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F6097" w14:textId="487392F5" w:rsidR="00931E2C" w:rsidRPr="002A03F6" w:rsidRDefault="008476FC">
      <w:pPr>
        <w:rPr>
          <w:b/>
        </w:rPr>
      </w:pPr>
      <w:bookmarkStart w:id="0" w:name="_GoBack"/>
      <w:bookmarkEnd w:id="0"/>
      <w:r>
        <w:rPr>
          <w:noProof/>
          <w:lang w:eastAsia="fr-CA"/>
        </w:rPr>
        <w:drawing>
          <wp:anchor distT="0" distB="0" distL="114300" distR="114300" simplePos="0" relativeHeight="251664896" behindDoc="0" locked="0" layoutInCell="1" allowOverlap="1" wp14:anchorId="2A007580" wp14:editId="2C54846D">
            <wp:simplePos x="0" y="0"/>
            <wp:positionH relativeFrom="page">
              <wp:posOffset>6227242</wp:posOffset>
            </wp:positionH>
            <wp:positionV relativeFrom="page">
              <wp:posOffset>295910</wp:posOffset>
            </wp:positionV>
            <wp:extent cx="1058545" cy="301518"/>
            <wp:effectExtent l="0" t="0" r="0" b="3810"/>
            <wp:wrapThrough wrapText="bothSides">
              <wp:wrapPolygon edited="0">
                <wp:start x="0" y="0"/>
                <wp:lineTo x="0" y="20506"/>
                <wp:lineTo x="20991" y="20506"/>
                <wp:lineTo x="20991" y="0"/>
                <wp:lineTo x="0" y="0"/>
              </wp:wrapPolygon>
            </wp:wrapThrough>
            <wp:docPr id="10" name="Picture 10" descr="education-traini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ion-training_fr"/>
                    <pic:cNvPicPr>
                      <a:picLocks noChangeAspect="1" noChangeArrowheads="1"/>
                    </pic:cNvPicPr>
                  </pic:nvPicPr>
                  <pic:blipFill>
                    <a:blip r:embed="rId8" cstate="print"/>
                    <a:srcRect/>
                    <a:stretch>
                      <a:fillRect/>
                    </a:stretch>
                  </pic:blipFill>
                  <pic:spPr bwMode="auto">
                    <a:xfrm>
                      <a:off x="0" y="0"/>
                      <a:ext cx="1058545" cy="301518"/>
                    </a:xfrm>
                    <a:prstGeom prst="rect">
                      <a:avLst/>
                    </a:prstGeom>
                    <a:noFill/>
                  </pic:spPr>
                </pic:pic>
              </a:graphicData>
            </a:graphic>
            <wp14:sizeRelH relativeFrom="margin">
              <wp14:pctWidth>0</wp14:pctWidth>
            </wp14:sizeRelH>
            <wp14:sizeRelV relativeFrom="margin">
              <wp14:pctHeight>0</wp14:pctHeight>
            </wp14:sizeRelV>
          </wp:anchor>
        </w:drawing>
      </w:r>
    </w:p>
    <w:p w14:paraId="45394903" w14:textId="77777777" w:rsidR="00931E2C" w:rsidRDefault="00931E2C"/>
    <w:p w14:paraId="41B2CEDB" w14:textId="77777777" w:rsidR="00931E2C" w:rsidRDefault="00F37364">
      <w:r>
        <w:rPr>
          <w:noProof/>
          <w:lang w:eastAsia="fr-CA"/>
        </w:rPr>
        <mc:AlternateContent>
          <mc:Choice Requires="wps">
            <w:drawing>
              <wp:anchor distT="0" distB="0" distL="114300" distR="114300" simplePos="0" relativeHeight="251652608" behindDoc="0" locked="0" layoutInCell="1" allowOverlap="1" wp14:anchorId="18F8265D" wp14:editId="02E482CC">
                <wp:simplePos x="0" y="0"/>
                <wp:positionH relativeFrom="column">
                  <wp:posOffset>215900</wp:posOffset>
                </wp:positionH>
                <wp:positionV relativeFrom="paragraph">
                  <wp:posOffset>100330</wp:posOffset>
                </wp:positionV>
                <wp:extent cx="6532880" cy="1377950"/>
                <wp:effectExtent l="0" t="0" r="127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37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1B021" w14:textId="77777777" w:rsidR="00C21543" w:rsidRPr="000D618C" w:rsidRDefault="00C21543" w:rsidP="009E5642">
                            <w:pPr>
                              <w:jc w:val="center"/>
                              <w:rPr>
                                <w:rFonts w:ascii="Arial Black" w:hAnsi="Arial Black"/>
                                <w:sz w:val="56"/>
                                <w:szCs w:val="56"/>
                              </w:rPr>
                            </w:pPr>
                            <w:r>
                              <w:rPr>
                                <w:rFonts w:ascii="Arial Black" w:hAnsi="Arial Black"/>
                                <w:sz w:val="56"/>
                                <w:szCs w:val="56"/>
                              </w:rPr>
                              <w:t>JOURNAL D’INSPECTION D’AUTOBUS SCOLAIRE</w:t>
                            </w:r>
                          </w:p>
                          <w:p w14:paraId="01CEC44C" w14:textId="77777777" w:rsidR="00C21543" w:rsidRPr="00F37364" w:rsidRDefault="00C21543" w:rsidP="009E5642">
                            <w:pPr>
                              <w:jc w:val="center"/>
                              <w:rPr>
                                <w:rFonts w:ascii="Arial Black" w:hAnsi="Arial Black"/>
                                <w:sz w:val="28"/>
                                <w:szCs w:val="28"/>
                              </w:rPr>
                            </w:pPr>
                            <w:r w:rsidRPr="00F37364">
                              <w:rPr>
                                <w:rFonts w:ascii="Arial Black" w:hAnsi="Arial Black"/>
                                <w:sz w:val="28"/>
                                <w:szCs w:val="28"/>
                              </w:rPr>
                              <w:t>(Ce journal doit rester à l’intérieur du véhicule.)</w:t>
                            </w:r>
                          </w:p>
                          <w:p w14:paraId="744D5712" w14:textId="77777777" w:rsidR="00C21543" w:rsidRPr="00F37364" w:rsidRDefault="00C2154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8265D" id="_x0000_t202" coordsize="21600,21600" o:spt="202" path="m,l,21600r21600,l21600,xe">
                <v:stroke joinstyle="miter"/>
                <v:path gradientshapeok="t" o:connecttype="rect"/>
              </v:shapetype>
              <v:shape id="Text Box 4" o:spid="_x0000_s1026" type="#_x0000_t202" style="position:absolute;margin-left:17pt;margin-top:7.9pt;width:514.4pt;height:1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r3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" stroked="f">
                <v:textbox>
                  <w:txbxContent>
                    <w:p w14:paraId="5E01B021" w14:textId="77777777" w:rsidR="00C21543" w:rsidRPr="000D618C" w:rsidRDefault="00C21543" w:rsidP="009E5642">
                      <w:pPr>
                        <w:jc w:val="center"/>
                        <w:rPr>
                          <w:rFonts w:ascii="Arial Black" w:hAnsi="Arial Black"/>
                          <w:sz w:val="56"/>
                          <w:szCs w:val="56"/>
                        </w:rPr>
                      </w:pPr>
                      <w:r>
                        <w:rPr>
                          <w:rFonts w:ascii="Arial Black" w:hAnsi="Arial Black"/>
                          <w:sz w:val="56"/>
                          <w:szCs w:val="56"/>
                        </w:rPr>
                        <w:t>JOURNAL D’INSPECTION D’AUTOBUS SCOLAIRE</w:t>
                      </w:r>
                    </w:p>
                    <w:p w14:paraId="01CEC44C" w14:textId="77777777" w:rsidR="00C21543" w:rsidRPr="00F37364" w:rsidRDefault="00C21543" w:rsidP="009E5642">
                      <w:pPr>
                        <w:jc w:val="center"/>
                        <w:rPr>
                          <w:rFonts w:ascii="Arial Black" w:hAnsi="Arial Black"/>
                          <w:sz w:val="28"/>
                          <w:szCs w:val="28"/>
                        </w:rPr>
                      </w:pPr>
                      <w:r w:rsidRPr="00F37364">
                        <w:rPr>
                          <w:rFonts w:ascii="Arial Black" w:hAnsi="Arial Black"/>
                          <w:sz w:val="28"/>
                          <w:szCs w:val="28"/>
                        </w:rPr>
                        <w:t>(Ce journal doit rester à l’intérieur du véhicule.)</w:t>
                      </w:r>
                    </w:p>
                    <w:p w14:paraId="744D5712" w14:textId="77777777" w:rsidR="00C21543" w:rsidRPr="00F37364" w:rsidRDefault="00C21543">
                      <w:pPr>
                        <w:rPr>
                          <w:sz w:val="28"/>
                          <w:szCs w:val="28"/>
                        </w:rPr>
                      </w:pPr>
                    </w:p>
                  </w:txbxContent>
                </v:textbox>
              </v:shape>
            </w:pict>
          </mc:Fallback>
        </mc:AlternateContent>
      </w:r>
    </w:p>
    <w:p w14:paraId="03B68E70" w14:textId="77777777" w:rsidR="00931E2C" w:rsidRDefault="00931E2C"/>
    <w:p w14:paraId="0D83213A" w14:textId="77777777" w:rsidR="00931E2C" w:rsidRDefault="00931E2C"/>
    <w:p w14:paraId="7A9E6CEF" w14:textId="77777777" w:rsidR="00931E2C" w:rsidRDefault="00931E2C"/>
    <w:p w14:paraId="2AC5F5E0" w14:textId="77777777" w:rsidR="00931E2C" w:rsidRDefault="00931E2C"/>
    <w:p w14:paraId="07765F55" w14:textId="77777777" w:rsidR="00931E2C" w:rsidRDefault="00931E2C"/>
    <w:p w14:paraId="6333E1E5" w14:textId="77777777" w:rsidR="00931E2C" w:rsidRDefault="00931E2C"/>
    <w:p w14:paraId="586DF9DD" w14:textId="77777777" w:rsidR="00931E2C" w:rsidRDefault="00931E2C"/>
    <w:p w14:paraId="0E176DCD" w14:textId="77777777" w:rsidR="00931E2C" w:rsidRDefault="00931E2C"/>
    <w:p w14:paraId="33DC1522" w14:textId="44AB0D50" w:rsidR="005B79CE" w:rsidRPr="005B79CE" w:rsidRDefault="005B79CE" w:rsidP="008A04FB">
      <w:pPr>
        <w:ind w:right="179"/>
        <w:jc w:val="both"/>
        <w:rPr>
          <w:rFonts w:cs="Arial"/>
          <w:b/>
          <w:sz w:val="21"/>
          <w:szCs w:val="21"/>
        </w:rPr>
      </w:pPr>
      <w:r>
        <w:rPr>
          <w:b/>
          <w:sz w:val="21"/>
          <w:szCs w:val="21"/>
        </w:rPr>
        <w:t>En plus du journal d</w:t>
      </w:r>
      <w:r w:rsidR="00C21543">
        <w:rPr>
          <w:b/>
          <w:sz w:val="21"/>
          <w:szCs w:val="21"/>
        </w:rPr>
        <w:t>’</w:t>
      </w:r>
      <w:r>
        <w:rPr>
          <w:b/>
          <w:sz w:val="21"/>
          <w:szCs w:val="21"/>
        </w:rPr>
        <w:t>inspection d</w:t>
      </w:r>
      <w:r w:rsidR="00C21543">
        <w:rPr>
          <w:b/>
          <w:sz w:val="21"/>
          <w:szCs w:val="21"/>
        </w:rPr>
        <w:t>’</w:t>
      </w:r>
      <w:r>
        <w:rPr>
          <w:b/>
          <w:sz w:val="21"/>
          <w:szCs w:val="21"/>
        </w:rPr>
        <w:t>autobus scolaire, les documents suivants doivent se trouver dans le véhicule :</w:t>
      </w:r>
    </w:p>
    <w:p w14:paraId="1D239404" w14:textId="77777777" w:rsidR="005B79CE" w:rsidRPr="005B79CE" w:rsidRDefault="005B79CE" w:rsidP="008A04FB">
      <w:pPr>
        <w:tabs>
          <w:tab w:val="left" w:pos="480"/>
        </w:tabs>
        <w:ind w:left="450" w:hanging="450"/>
        <w:jc w:val="both"/>
        <w:rPr>
          <w:rFonts w:cs="Arial"/>
          <w:b/>
          <w:sz w:val="16"/>
          <w:szCs w:val="16"/>
        </w:rPr>
      </w:pPr>
    </w:p>
    <w:p w14:paraId="78F22F0C" w14:textId="4F157A66" w:rsidR="005B79CE" w:rsidRPr="00F37364" w:rsidRDefault="008476FC" w:rsidP="008A04FB">
      <w:pPr>
        <w:numPr>
          <w:ilvl w:val="0"/>
          <w:numId w:val="1"/>
        </w:numPr>
        <w:tabs>
          <w:tab w:val="left" w:pos="240"/>
        </w:tabs>
        <w:ind w:left="450" w:hanging="450"/>
        <w:jc w:val="both"/>
        <w:rPr>
          <w:rFonts w:cs="Arial"/>
          <w:b/>
          <w:sz w:val="21"/>
          <w:szCs w:val="21"/>
        </w:rPr>
      </w:pPr>
      <w:r>
        <w:rPr>
          <w:b/>
          <w:sz w:val="21"/>
          <w:szCs w:val="21"/>
        </w:rPr>
        <w:t>i</w:t>
      </w:r>
      <w:r w:rsidR="005B79CE">
        <w:rPr>
          <w:b/>
          <w:sz w:val="21"/>
          <w:szCs w:val="21"/>
        </w:rPr>
        <w:t>mmatriculation du véhicule</w:t>
      </w:r>
      <w:r>
        <w:rPr>
          <w:b/>
          <w:sz w:val="21"/>
          <w:szCs w:val="21"/>
        </w:rPr>
        <w:t>;</w:t>
      </w:r>
    </w:p>
    <w:p w14:paraId="7E03D824" w14:textId="060571E7" w:rsidR="005B79CE" w:rsidRPr="00F37364" w:rsidRDefault="008476FC" w:rsidP="00F37364">
      <w:pPr>
        <w:numPr>
          <w:ilvl w:val="0"/>
          <w:numId w:val="1"/>
        </w:numPr>
        <w:tabs>
          <w:tab w:val="left" w:pos="240"/>
        </w:tabs>
        <w:ind w:left="450" w:hanging="450"/>
        <w:jc w:val="both"/>
        <w:rPr>
          <w:rFonts w:cs="Arial"/>
          <w:b/>
          <w:sz w:val="21"/>
          <w:szCs w:val="21"/>
        </w:rPr>
      </w:pPr>
      <w:r>
        <w:rPr>
          <w:b/>
          <w:sz w:val="21"/>
          <w:szCs w:val="21"/>
        </w:rPr>
        <w:t>c</w:t>
      </w:r>
      <w:r w:rsidR="00B828D3" w:rsidRPr="00F37364">
        <w:rPr>
          <w:b/>
          <w:sz w:val="21"/>
          <w:szCs w:val="21"/>
        </w:rPr>
        <w:t>ertificat d’inspection périodique et obligatoire des véhicules</w:t>
      </w:r>
      <w:r>
        <w:rPr>
          <w:b/>
          <w:sz w:val="21"/>
          <w:szCs w:val="21"/>
        </w:rPr>
        <w:t>;</w:t>
      </w:r>
    </w:p>
    <w:p w14:paraId="7487D5C9" w14:textId="19EF4C0A" w:rsidR="005B79CE" w:rsidRPr="005B79CE" w:rsidRDefault="009349EF" w:rsidP="00DA55BB">
      <w:pPr>
        <w:numPr>
          <w:ilvl w:val="0"/>
          <w:numId w:val="1"/>
        </w:numPr>
        <w:tabs>
          <w:tab w:val="clear" w:pos="504"/>
          <w:tab w:val="left" w:pos="240"/>
          <w:tab w:val="num" w:pos="266"/>
        </w:tabs>
        <w:ind w:left="266" w:hanging="266"/>
        <w:rPr>
          <w:rFonts w:cs="Arial"/>
          <w:b/>
          <w:sz w:val="21"/>
          <w:szCs w:val="21"/>
        </w:rPr>
      </w:pPr>
      <w:r>
        <w:rPr>
          <w:noProof/>
          <w:lang w:eastAsia="fr-CA"/>
        </w:rPr>
        <mc:AlternateContent>
          <mc:Choice Requires="wps">
            <w:drawing>
              <wp:anchor distT="0" distB="0" distL="114300" distR="114300" simplePos="0" relativeHeight="251655680" behindDoc="0" locked="0" layoutInCell="1" allowOverlap="1" wp14:anchorId="137A8AC1" wp14:editId="0BCC3C54">
                <wp:simplePos x="0" y="0"/>
                <wp:positionH relativeFrom="column">
                  <wp:posOffset>4883150</wp:posOffset>
                </wp:positionH>
                <wp:positionV relativeFrom="paragraph">
                  <wp:posOffset>231124</wp:posOffset>
                </wp:positionV>
                <wp:extent cx="2061845" cy="281305"/>
                <wp:effectExtent l="0" t="0" r="14605" b="2349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81305"/>
                        </a:xfrm>
                        <a:prstGeom prst="rect">
                          <a:avLst/>
                        </a:prstGeom>
                        <a:solidFill>
                          <a:srgbClr val="FFFFFF"/>
                        </a:solidFill>
                        <a:ln w="3175">
                          <a:solidFill>
                            <a:srgbClr val="000000"/>
                          </a:solidFill>
                          <a:miter lim="800000"/>
                          <a:headEnd/>
                          <a:tailEnd/>
                        </a:ln>
                      </wps:spPr>
                      <wps:txbx>
                        <w:txbxContent>
                          <w:p w14:paraId="166004BC" w14:textId="71D5BE73" w:rsidR="00C21543" w:rsidRDefault="00C21543" w:rsidP="00B828D3">
                            <w:pPr>
                              <w:tabs>
                                <w:tab w:val="left" w:pos="450"/>
                              </w:tabs>
                              <w:ind w:right="-53"/>
                              <w:jc w:val="right"/>
                              <w:rPr>
                                <w:sz w:val="12"/>
                                <w:szCs w:val="12"/>
                              </w:rPr>
                            </w:pPr>
                            <w:r>
                              <w:rPr>
                                <w:sz w:val="12"/>
                                <w:szCs w:val="12"/>
                              </w:rPr>
                              <w:t>Journal d’inspection répondant aux exigences du</w:t>
                            </w:r>
                          </w:p>
                          <w:p w14:paraId="7CA25BA3" w14:textId="69DAEE74" w:rsidR="00C21543" w:rsidRPr="00474CDE" w:rsidRDefault="00C21543" w:rsidP="00B828D3">
                            <w:pPr>
                              <w:tabs>
                                <w:tab w:val="left" w:pos="450"/>
                              </w:tabs>
                              <w:ind w:right="-53"/>
                              <w:jc w:val="right"/>
                              <w:rPr>
                                <w:sz w:val="12"/>
                                <w:szCs w:val="12"/>
                              </w:rPr>
                            </w:pPr>
                            <w:r>
                              <w:rPr>
                                <w:sz w:val="12"/>
                                <w:szCs w:val="12"/>
                              </w:rPr>
                              <w:t>R.M. 95/2008 et du R.M. 465/88R</w:t>
                            </w:r>
                          </w:p>
                          <w:p w14:paraId="7BA27705" w14:textId="77777777" w:rsidR="00C21543" w:rsidRPr="0054346B" w:rsidRDefault="00C21543" w:rsidP="0054346B">
                            <w:pPr>
                              <w:tabs>
                                <w:tab w:val="left" w:pos="450"/>
                                <w:tab w:val="left" w:pos="4680"/>
                              </w:tabs>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A8AC1" id="Text Box 14" o:spid="_x0000_s1027" type="#_x0000_t202" style="position:absolute;left:0;text-align:left;margin-left:384.5pt;margin-top:18.2pt;width:162.35pt;height:2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" strokeweight=".25pt">
                <v:textbox>
                  <w:txbxContent>
                    <w:p w14:paraId="166004BC" w14:textId="71D5BE73" w:rsidR="00C21543" w:rsidRDefault="00C21543" w:rsidP="00B828D3">
                      <w:pPr>
                        <w:tabs>
                          <w:tab w:val="left" w:pos="450"/>
                        </w:tabs>
                        <w:ind w:right="-53"/>
                        <w:jc w:val="right"/>
                        <w:rPr>
                          <w:sz w:val="12"/>
                          <w:szCs w:val="12"/>
                        </w:rPr>
                      </w:pPr>
                      <w:r>
                        <w:rPr>
                          <w:sz w:val="12"/>
                          <w:szCs w:val="12"/>
                        </w:rPr>
                        <w:t>Journal d’inspection répondant aux exigences du</w:t>
                      </w:r>
                    </w:p>
                    <w:p w14:paraId="7CA25BA3" w14:textId="69DAEE74" w:rsidR="00C21543" w:rsidRPr="00474CDE" w:rsidRDefault="00C21543" w:rsidP="00B828D3">
                      <w:pPr>
                        <w:tabs>
                          <w:tab w:val="left" w:pos="450"/>
                        </w:tabs>
                        <w:ind w:right="-53"/>
                        <w:jc w:val="right"/>
                        <w:rPr>
                          <w:sz w:val="12"/>
                          <w:szCs w:val="12"/>
                        </w:rPr>
                      </w:pPr>
                      <w:proofErr w:type="spellStart"/>
                      <w:r>
                        <w:rPr>
                          <w:sz w:val="12"/>
                          <w:szCs w:val="12"/>
                        </w:rPr>
                        <w:t>R.M</w:t>
                      </w:r>
                      <w:proofErr w:type="spellEnd"/>
                      <w:r>
                        <w:rPr>
                          <w:sz w:val="12"/>
                          <w:szCs w:val="12"/>
                        </w:rPr>
                        <w:t xml:space="preserve">. 95/2008 et du </w:t>
                      </w:r>
                      <w:proofErr w:type="spellStart"/>
                      <w:r>
                        <w:rPr>
                          <w:sz w:val="12"/>
                          <w:szCs w:val="12"/>
                        </w:rPr>
                        <w:t>R.M</w:t>
                      </w:r>
                      <w:proofErr w:type="spellEnd"/>
                      <w:r>
                        <w:rPr>
                          <w:sz w:val="12"/>
                          <w:szCs w:val="12"/>
                        </w:rPr>
                        <w:t>. 465/88R</w:t>
                      </w:r>
                    </w:p>
                    <w:p w14:paraId="7BA27705" w14:textId="77777777" w:rsidR="00C21543" w:rsidRPr="0054346B" w:rsidRDefault="00C21543" w:rsidP="0054346B">
                      <w:pPr>
                        <w:tabs>
                          <w:tab w:val="left" w:pos="450"/>
                          <w:tab w:val="left" w:pos="4680"/>
                        </w:tabs>
                        <w:rPr>
                          <w:szCs w:val="12"/>
                        </w:rPr>
                      </w:pPr>
                    </w:p>
                  </w:txbxContent>
                </v:textbox>
              </v:shape>
            </w:pict>
          </mc:Fallback>
        </mc:AlternateContent>
      </w:r>
      <w:r w:rsidR="008476FC">
        <w:rPr>
          <w:b/>
          <w:sz w:val="21"/>
          <w:szCs w:val="21"/>
        </w:rPr>
        <w:t>p</w:t>
      </w:r>
      <w:r w:rsidR="005B79CE">
        <w:rPr>
          <w:b/>
          <w:sz w:val="21"/>
          <w:szCs w:val="21"/>
        </w:rPr>
        <w:t xml:space="preserve">ermis pour le feu stroboscopique délivré par la </w:t>
      </w:r>
      <w:r w:rsidR="007507AA">
        <w:rPr>
          <w:b/>
          <w:sz w:val="21"/>
          <w:szCs w:val="21"/>
        </w:rPr>
        <w:t>Direct</w:t>
      </w:r>
      <w:r w:rsidR="005B79CE">
        <w:rPr>
          <w:b/>
          <w:sz w:val="21"/>
          <w:szCs w:val="21"/>
        </w:rPr>
        <w:t>ion</w:t>
      </w:r>
      <w:r w:rsidR="007507AA">
        <w:rPr>
          <w:b/>
          <w:sz w:val="21"/>
          <w:szCs w:val="21"/>
        </w:rPr>
        <w:t xml:space="preserve"> des</w:t>
      </w:r>
      <w:r w:rsidR="005B79CE">
        <w:rPr>
          <w:b/>
          <w:sz w:val="21"/>
          <w:szCs w:val="21"/>
        </w:rPr>
        <w:t xml:space="preserve"> </w:t>
      </w:r>
      <w:r w:rsidR="007507AA">
        <w:rPr>
          <w:b/>
          <w:sz w:val="21"/>
          <w:szCs w:val="21"/>
        </w:rPr>
        <w:t>n</w:t>
      </w:r>
      <w:r w:rsidR="005B79CE">
        <w:rPr>
          <w:b/>
          <w:sz w:val="21"/>
          <w:szCs w:val="21"/>
        </w:rPr>
        <w:t xml:space="preserve">ormes et </w:t>
      </w:r>
      <w:r w:rsidR="007507AA">
        <w:rPr>
          <w:b/>
          <w:sz w:val="21"/>
          <w:szCs w:val="21"/>
        </w:rPr>
        <w:t>de l’</w:t>
      </w:r>
      <w:r w:rsidR="005B79CE">
        <w:rPr>
          <w:b/>
          <w:sz w:val="21"/>
          <w:szCs w:val="21"/>
        </w:rPr>
        <w:t>inspection des véhicules de l</w:t>
      </w:r>
      <w:r w:rsidR="00E3268B">
        <w:rPr>
          <w:b/>
          <w:sz w:val="21"/>
          <w:szCs w:val="21"/>
        </w:rPr>
        <w:t>a Société d</w:t>
      </w:r>
      <w:r w:rsidR="005B79CE">
        <w:rPr>
          <w:b/>
          <w:sz w:val="21"/>
          <w:szCs w:val="21"/>
        </w:rPr>
        <w:t>’</w:t>
      </w:r>
      <w:r w:rsidR="00E3268B">
        <w:rPr>
          <w:b/>
          <w:sz w:val="21"/>
          <w:szCs w:val="21"/>
        </w:rPr>
        <w:t>a</w:t>
      </w:r>
      <w:r w:rsidR="005B79CE">
        <w:rPr>
          <w:b/>
          <w:sz w:val="21"/>
          <w:szCs w:val="21"/>
        </w:rPr>
        <w:t>ssurance publique du Manitoba</w:t>
      </w:r>
      <w:r w:rsidR="008476FC">
        <w:rPr>
          <w:b/>
          <w:sz w:val="21"/>
          <w:szCs w:val="21"/>
        </w:rPr>
        <w:t>.</w:t>
      </w:r>
    </w:p>
    <w:p w14:paraId="1018F54A" w14:textId="3932D85B" w:rsidR="00EE6F82" w:rsidRDefault="00C06CBF">
      <w:r>
        <w:rPr>
          <w:noProof/>
          <w:lang w:eastAsia="fr-CA"/>
        </w:rPr>
        <mc:AlternateContent>
          <mc:Choice Requires="wps">
            <w:drawing>
              <wp:anchor distT="0" distB="0" distL="114300" distR="114300" simplePos="0" relativeHeight="251656704" behindDoc="0" locked="0" layoutInCell="1" allowOverlap="1" wp14:anchorId="5F1A305C" wp14:editId="75B1A4C2">
                <wp:simplePos x="0" y="0"/>
                <wp:positionH relativeFrom="column">
                  <wp:posOffset>86360</wp:posOffset>
                </wp:positionH>
                <wp:positionV relativeFrom="paragraph">
                  <wp:posOffset>15754</wp:posOffset>
                </wp:positionV>
                <wp:extent cx="1606550" cy="190500"/>
                <wp:effectExtent l="0" t="0" r="12700" b="1905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90500"/>
                        </a:xfrm>
                        <a:prstGeom prst="rect">
                          <a:avLst/>
                        </a:prstGeom>
                        <a:solidFill>
                          <a:srgbClr val="FFFFFF"/>
                        </a:solidFill>
                        <a:ln w="3175">
                          <a:solidFill>
                            <a:srgbClr val="000000"/>
                          </a:solidFill>
                          <a:miter lim="800000"/>
                          <a:headEnd/>
                          <a:tailEnd/>
                        </a:ln>
                      </wps:spPr>
                      <wps:txbx>
                        <w:txbxContent>
                          <w:p w14:paraId="454D53B4" w14:textId="493AB7BC" w:rsidR="00C21543" w:rsidRPr="0054346B" w:rsidRDefault="00C21543" w:rsidP="00583F55">
                            <w:pPr>
                              <w:ind w:right="-53"/>
                              <w:jc w:val="both"/>
                              <w:rPr>
                                <w:szCs w:val="12"/>
                              </w:rPr>
                            </w:pPr>
                            <w:r>
                              <w:rPr>
                                <w:sz w:val="12"/>
                                <w:szCs w:val="12"/>
                              </w:rPr>
                              <w:t>Version du journal d’inspection : 05/18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305C" id="Text Box 17" o:spid="_x0000_s1028" type="#_x0000_t202" style="position:absolute;margin-left:6.8pt;margin-top:1.25pt;width:126.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" strokeweight=".25pt">
                <v:textbox>
                  <w:txbxContent>
                    <w:p w14:paraId="454D53B4" w14:textId="493AB7BC" w:rsidR="00C21543" w:rsidRPr="0054346B" w:rsidRDefault="00C21543" w:rsidP="00583F55">
                      <w:pPr>
                        <w:ind w:right="-53"/>
                        <w:jc w:val="both"/>
                        <w:rPr>
                          <w:szCs w:val="12"/>
                        </w:rPr>
                      </w:pPr>
                      <w:r>
                        <w:rPr>
                          <w:sz w:val="12"/>
                          <w:szCs w:val="12"/>
                        </w:rPr>
                        <w:t>Version du journal d’inspection : 05/18</w:t>
                      </w:r>
                    </w:p>
                  </w:txbxContent>
                </v:textbox>
              </v:shape>
            </w:pict>
          </mc:Fallback>
        </mc:AlternateContent>
      </w:r>
    </w:p>
    <w:p w14:paraId="2886C37E" w14:textId="77777777" w:rsidR="000D618C" w:rsidRDefault="00C06CBF">
      <w:r>
        <w:rPr>
          <w:noProof/>
          <w:lang w:eastAsia="fr-CA"/>
        </w:rPr>
        <mc:AlternateContent>
          <mc:Choice Requires="wps">
            <w:drawing>
              <wp:anchor distT="0" distB="0" distL="114300" distR="114300" simplePos="0" relativeHeight="251653632" behindDoc="0" locked="0" layoutInCell="1" allowOverlap="1" wp14:anchorId="387A2893" wp14:editId="41735A2E">
                <wp:simplePos x="0" y="0"/>
                <wp:positionH relativeFrom="column">
                  <wp:posOffset>-107950</wp:posOffset>
                </wp:positionH>
                <wp:positionV relativeFrom="paragraph">
                  <wp:posOffset>100330</wp:posOffset>
                </wp:positionV>
                <wp:extent cx="7000875" cy="0"/>
                <wp:effectExtent l="44450" t="44450" r="41275" b="4127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84D6C"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542.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iqGAIAADQ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" strokeweight="6pt">
                <v:stroke linestyle="thickBetweenThin"/>
              </v:line>
            </w:pict>
          </mc:Fallback>
        </mc:AlternateContent>
      </w:r>
    </w:p>
    <w:p w14:paraId="550687AC" w14:textId="78E9C247" w:rsidR="005B79CE" w:rsidRDefault="005B79CE"/>
    <w:p w14:paraId="768FB596" w14:textId="3C26AD5A" w:rsidR="00931E2C" w:rsidRPr="00495B4D" w:rsidRDefault="00C06CBF">
      <w:pPr>
        <w:rPr>
          <w:rFonts w:ascii="Arial Black" w:hAnsi="Arial Black"/>
          <w:sz w:val="21"/>
          <w:szCs w:val="21"/>
          <w:u w:val="single"/>
        </w:rPr>
      </w:pPr>
      <w:r>
        <w:rPr>
          <w:rFonts w:ascii="Arial Black" w:hAnsi="Arial Black"/>
          <w:sz w:val="21"/>
          <w:szCs w:val="21"/>
          <w:u w:val="single"/>
        </w:rPr>
        <w:t>INSTRUCTIONS POUR REMPLIR LE JOURNAL</w:t>
      </w:r>
    </w:p>
    <w:p w14:paraId="02362F1C" w14:textId="32D52D10" w:rsidR="00495B4D" w:rsidRDefault="00746C68">
      <w:pPr>
        <w:rPr>
          <w:b/>
          <w:sz w:val="21"/>
          <w:szCs w:val="21"/>
        </w:rPr>
      </w:pPr>
      <w:r>
        <w:rPr>
          <w:b/>
          <w:noProof/>
          <w:sz w:val="21"/>
          <w:szCs w:val="21"/>
          <w:lang w:eastAsia="fr-CA"/>
        </w:rPr>
        <mc:AlternateContent>
          <mc:Choice Requires="wps">
            <w:drawing>
              <wp:anchor distT="0" distB="0" distL="114300" distR="114300" simplePos="0" relativeHeight="251654656" behindDoc="1" locked="0" layoutInCell="1" allowOverlap="1" wp14:anchorId="01577B32" wp14:editId="0DA6631A">
                <wp:simplePos x="0" y="0"/>
                <wp:positionH relativeFrom="column">
                  <wp:posOffset>2845435</wp:posOffset>
                </wp:positionH>
                <wp:positionV relativeFrom="paragraph">
                  <wp:posOffset>53975</wp:posOffset>
                </wp:positionV>
                <wp:extent cx="4121785" cy="770890"/>
                <wp:effectExtent l="19050" t="19050" r="12065" b="10160"/>
                <wp:wrapTight wrapText="bothSides">
                  <wp:wrapPolygon edited="0">
                    <wp:start x="-100" y="-534"/>
                    <wp:lineTo x="-100" y="21351"/>
                    <wp:lineTo x="21563" y="21351"/>
                    <wp:lineTo x="21563" y="-534"/>
                    <wp:lineTo x="-100" y="-534"/>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770890"/>
                        </a:xfrm>
                        <a:prstGeom prst="rect">
                          <a:avLst/>
                        </a:prstGeom>
                        <a:solidFill>
                          <a:srgbClr val="FFFFFF"/>
                        </a:solidFill>
                        <a:ln w="38100">
                          <a:solidFill>
                            <a:srgbClr val="000000"/>
                          </a:solidFill>
                          <a:miter lim="800000"/>
                          <a:headEnd/>
                          <a:tailEnd/>
                        </a:ln>
                      </wps:spPr>
                      <wps:txbx>
                        <w:txbxContent>
                          <w:p w14:paraId="4F411694" w14:textId="0D3483AA" w:rsidR="00C21543" w:rsidRPr="009E0E96" w:rsidRDefault="00C21543" w:rsidP="009E5642">
                            <w:pPr>
                              <w:jc w:val="center"/>
                              <w:rPr>
                                <w:rFonts w:ascii="Arial Black" w:hAnsi="Arial Black"/>
                              </w:rPr>
                            </w:pPr>
                            <w:r>
                              <w:rPr>
                                <w:rFonts w:ascii="Arial Black" w:hAnsi="Arial Black"/>
                              </w:rPr>
                              <w:t>Rappelez-vous :</w:t>
                            </w:r>
                          </w:p>
                          <w:p w14:paraId="5C902DD9" w14:textId="0FD6D13B" w:rsidR="00C21543" w:rsidRDefault="00C21543" w:rsidP="009E5642">
                            <w:pPr>
                              <w:jc w:val="center"/>
                              <w:rPr>
                                <w:sz w:val="20"/>
                              </w:rPr>
                            </w:pPr>
                            <w:r>
                              <w:rPr>
                                <w:sz w:val="20"/>
                              </w:rPr>
                              <w:t>Il faut faire une inspection de fin de parcours après avoir terminé les parcours du matin et une autre après avoir fini ceux de l’après-midi.</w:t>
                            </w:r>
                          </w:p>
                          <w:p w14:paraId="223BC7C8" w14:textId="34A57645" w:rsidR="00C21543" w:rsidRPr="00F37364" w:rsidRDefault="00C21543" w:rsidP="009E5642">
                            <w:pPr>
                              <w:jc w:val="center"/>
                              <w:rPr>
                                <w:rFonts w:cs="Arial"/>
                                <w:b/>
                                <w:i/>
                                <w:sz w:val="18"/>
                                <w:szCs w:val="18"/>
                                <w14:shadow w14:blurRad="50800" w14:dist="38100" w14:dir="2700000" w14:sx="100000" w14:sy="100000" w14:kx="0" w14:ky="0" w14:algn="tl">
                                  <w14:srgbClr w14:val="000000">
                                    <w14:alpha w14:val="60000"/>
                                  </w14:srgbClr>
                                </w14:shadow>
                              </w:rPr>
                            </w:pPr>
                            <w:r w:rsidRPr="00F37364">
                              <w:rPr>
                                <w:b/>
                                <w:i/>
                                <w:sz w:val="18"/>
                                <w:szCs w:val="18"/>
                                <w14:shadow w14:blurRad="50800" w14:dist="38100" w14:dir="2700000" w14:sx="100000" w14:sy="100000" w14:kx="0" w14:ky="0" w14:algn="tl">
                                  <w14:srgbClr w14:val="000000">
                                    <w14:alpha w14:val="60000"/>
                                  </w14:srgbClr>
                                </w14:shadow>
                              </w:rPr>
                              <w:t xml:space="preserve">Vérifiez </w:t>
                            </w:r>
                            <w:r>
                              <w:rPr>
                                <w:b/>
                                <w:i/>
                                <w:sz w:val="18"/>
                                <w:szCs w:val="18"/>
                                <w14:shadow w14:blurRad="50800" w14:dist="38100" w14:dir="2700000" w14:sx="100000" w14:sy="100000" w14:kx="0" w14:ky="0" w14:algn="tl">
                                  <w14:srgbClr w14:val="000000">
                                    <w14:alpha w14:val="60000"/>
                                  </w14:srgbClr>
                                </w14:shadow>
                              </w:rPr>
                              <w:t>qu’il n’y a plus</w:t>
                            </w:r>
                            <w:r w:rsidRPr="00F37364">
                              <w:rPr>
                                <w:b/>
                                <w:i/>
                                <w:sz w:val="18"/>
                                <w:szCs w:val="18"/>
                                <w14:shadow w14:blurRad="50800" w14:dist="38100" w14:dir="2700000" w14:sx="100000" w14:sy="100000" w14:kx="0" w14:ky="0" w14:algn="tl">
                                  <w14:srgbClr w14:val="000000">
                                    <w14:alpha w14:val="60000"/>
                                  </w14:srgbClr>
                                </w14:shadow>
                              </w:rPr>
                              <w:t xml:space="preserve"> d</w:t>
                            </w:r>
                            <w:r>
                              <w:rPr>
                                <w:b/>
                                <w:i/>
                                <w:sz w:val="18"/>
                                <w:szCs w:val="18"/>
                                <w14:shadow w14:blurRad="50800" w14:dist="38100" w14:dir="2700000" w14:sx="100000" w14:sy="100000" w14:kx="0" w14:ky="0" w14:algn="tl">
                                  <w14:srgbClr w14:val="000000">
                                    <w14:alpha w14:val="60000"/>
                                  </w14:srgbClr>
                                </w14:shadow>
                              </w:rPr>
                              <w:t>’</w:t>
                            </w:r>
                            <w:r w:rsidRPr="00F37364">
                              <w:rPr>
                                <w:b/>
                                <w:i/>
                                <w:sz w:val="18"/>
                                <w:szCs w:val="18"/>
                                <w14:shadow w14:blurRad="50800" w14:dist="38100" w14:dir="2700000" w14:sx="100000" w14:sy="100000" w14:kx="0" w14:ky="0" w14:algn="tl">
                                  <w14:srgbClr w14:val="000000">
                                    <w14:alpha w14:val="60000"/>
                                  </w14:srgbClr>
                                </w14:shadow>
                              </w:rPr>
                              <w:t xml:space="preserve">élèves </w:t>
                            </w:r>
                            <w:r>
                              <w:rPr>
                                <w:b/>
                                <w:i/>
                                <w:sz w:val="18"/>
                                <w:szCs w:val="18"/>
                                <w14:shadow w14:blurRad="50800" w14:dist="38100" w14:dir="2700000" w14:sx="100000" w14:sy="100000" w14:kx="0" w14:ky="0" w14:algn="tl">
                                  <w14:srgbClr w14:val="000000">
                                    <w14:alpha w14:val="60000"/>
                                  </w14:srgbClr>
                                </w14:shadow>
                              </w:rPr>
                              <w:t xml:space="preserve">dans </w:t>
                            </w:r>
                            <w:r w:rsidRPr="00F37364">
                              <w:rPr>
                                <w:b/>
                                <w:i/>
                                <w:sz w:val="18"/>
                                <w:szCs w:val="18"/>
                                <w14:shadow w14:blurRad="50800" w14:dist="38100" w14:dir="2700000" w14:sx="100000" w14:sy="100000" w14:kx="0" w14:ky="0" w14:algn="tl">
                                  <w14:srgbClr w14:val="000000">
                                    <w14:alpha w14:val="60000"/>
                                  </w14:srgbClr>
                                </w14:shadow>
                              </w:rPr>
                              <w:t>l</w:t>
                            </w:r>
                            <w:r>
                              <w:rPr>
                                <w:b/>
                                <w:i/>
                                <w:sz w:val="18"/>
                                <w:szCs w:val="18"/>
                                <w14:shadow w14:blurRad="50800" w14:dist="38100" w14:dir="2700000" w14:sx="100000" w14:sy="100000" w14:kx="0" w14:ky="0" w14:algn="tl">
                                  <w14:srgbClr w14:val="000000">
                                    <w14:alpha w14:val="60000"/>
                                  </w14:srgbClr>
                                </w14:shadow>
                              </w:rPr>
                              <w:t>’</w:t>
                            </w:r>
                            <w:r w:rsidRPr="00F37364">
                              <w:rPr>
                                <w:b/>
                                <w:i/>
                                <w:sz w:val="18"/>
                                <w:szCs w:val="18"/>
                                <w14:shadow w14:blurRad="50800" w14:dist="38100" w14:dir="2700000" w14:sx="100000" w14:sy="100000" w14:kx="0" w14:ky="0" w14:algn="tl">
                                  <w14:srgbClr w14:val="000000">
                                    <w14:alpha w14:val="60000"/>
                                  </w14:srgbClr>
                                </w14:shadow>
                              </w:rPr>
                              <w:t>autobus scolaire!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7B32" id="Text Box 12" o:spid="_x0000_s1029" type="#_x0000_t202" style="position:absolute;margin-left:224.05pt;margin-top:4.25pt;width:324.55pt;height:6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" strokeweight="3pt">
                <v:textbox>
                  <w:txbxContent>
                    <w:p w14:paraId="4F411694" w14:textId="0D3483AA" w:rsidR="00C21543" w:rsidRPr="009E0E96" w:rsidRDefault="00C21543" w:rsidP="009E5642">
                      <w:pPr>
                        <w:jc w:val="center"/>
                        <w:rPr>
                          <w:rFonts w:ascii="Arial Black" w:hAnsi="Arial Black"/>
                        </w:rPr>
                      </w:pPr>
                      <w:r>
                        <w:rPr>
                          <w:rFonts w:ascii="Arial Black" w:hAnsi="Arial Black"/>
                        </w:rPr>
                        <w:t>Rappelez-vous :</w:t>
                      </w:r>
                    </w:p>
                    <w:p w14:paraId="5C902DD9" w14:textId="0FD6D13B" w:rsidR="00C21543" w:rsidRDefault="00C21543" w:rsidP="009E5642">
                      <w:pPr>
                        <w:jc w:val="center"/>
                        <w:rPr>
                          <w:sz w:val="20"/>
                        </w:rPr>
                      </w:pPr>
                      <w:r>
                        <w:rPr>
                          <w:sz w:val="20"/>
                        </w:rPr>
                        <w:t>Il faut faire une inspection de fin de parcours après avoir terminé les parcours du matin et une autre après avoir fini ceux de l’après-midi.</w:t>
                      </w:r>
                    </w:p>
                    <w:p w14:paraId="223BC7C8" w14:textId="34A57645" w:rsidR="00C21543" w:rsidRPr="00F37364" w:rsidRDefault="00C21543" w:rsidP="009E5642">
                      <w:pPr>
                        <w:jc w:val="center"/>
                        <w:rPr>
                          <w:rFonts w:cs="Arial"/>
                          <w:b/>
                          <w:i/>
                          <w:sz w:val="18"/>
                          <w:szCs w:val="18"/>
                          <w14:shadow w14:blurRad="50800" w14:dist="38100" w14:dir="2700000" w14:sx="100000" w14:sy="100000" w14:kx="0" w14:ky="0" w14:algn="tl">
                            <w14:srgbClr w14:val="000000">
                              <w14:alpha w14:val="60000"/>
                            </w14:srgbClr>
                          </w14:shadow>
                        </w:rPr>
                      </w:pPr>
                      <w:r w:rsidRPr="00F37364">
                        <w:rPr>
                          <w:b/>
                          <w:i/>
                          <w:sz w:val="18"/>
                          <w:szCs w:val="18"/>
                          <w14:shadow w14:blurRad="50800" w14:dist="38100" w14:dir="2700000" w14:sx="100000" w14:sy="100000" w14:kx="0" w14:ky="0" w14:algn="tl">
                            <w14:srgbClr w14:val="000000">
                              <w14:alpha w14:val="60000"/>
                            </w14:srgbClr>
                          </w14:shadow>
                        </w:rPr>
                        <w:t xml:space="preserve">Vérifiez </w:t>
                      </w:r>
                      <w:r>
                        <w:rPr>
                          <w:b/>
                          <w:i/>
                          <w:sz w:val="18"/>
                          <w:szCs w:val="18"/>
                          <w14:shadow w14:blurRad="50800" w14:dist="38100" w14:dir="2700000" w14:sx="100000" w14:sy="100000" w14:kx="0" w14:ky="0" w14:algn="tl">
                            <w14:srgbClr w14:val="000000">
                              <w14:alpha w14:val="60000"/>
                            </w14:srgbClr>
                          </w14:shadow>
                        </w:rPr>
                        <w:t>qu’il n’y a plus</w:t>
                      </w:r>
                      <w:r w:rsidRPr="00F37364">
                        <w:rPr>
                          <w:b/>
                          <w:i/>
                          <w:sz w:val="18"/>
                          <w:szCs w:val="18"/>
                          <w14:shadow w14:blurRad="50800" w14:dist="38100" w14:dir="2700000" w14:sx="100000" w14:sy="100000" w14:kx="0" w14:ky="0" w14:algn="tl">
                            <w14:srgbClr w14:val="000000">
                              <w14:alpha w14:val="60000"/>
                            </w14:srgbClr>
                          </w14:shadow>
                        </w:rPr>
                        <w:t xml:space="preserve"> d</w:t>
                      </w:r>
                      <w:r>
                        <w:rPr>
                          <w:b/>
                          <w:i/>
                          <w:sz w:val="18"/>
                          <w:szCs w:val="18"/>
                          <w14:shadow w14:blurRad="50800" w14:dist="38100" w14:dir="2700000" w14:sx="100000" w14:sy="100000" w14:kx="0" w14:ky="0" w14:algn="tl">
                            <w14:srgbClr w14:val="000000">
                              <w14:alpha w14:val="60000"/>
                            </w14:srgbClr>
                          </w14:shadow>
                        </w:rPr>
                        <w:t>’</w:t>
                      </w:r>
                      <w:r w:rsidRPr="00F37364">
                        <w:rPr>
                          <w:b/>
                          <w:i/>
                          <w:sz w:val="18"/>
                          <w:szCs w:val="18"/>
                          <w14:shadow w14:blurRad="50800" w14:dist="38100" w14:dir="2700000" w14:sx="100000" w14:sy="100000" w14:kx="0" w14:ky="0" w14:algn="tl">
                            <w14:srgbClr w14:val="000000">
                              <w14:alpha w14:val="60000"/>
                            </w14:srgbClr>
                          </w14:shadow>
                        </w:rPr>
                        <w:t xml:space="preserve">élèves </w:t>
                      </w:r>
                      <w:r>
                        <w:rPr>
                          <w:b/>
                          <w:i/>
                          <w:sz w:val="18"/>
                          <w:szCs w:val="18"/>
                          <w14:shadow w14:blurRad="50800" w14:dist="38100" w14:dir="2700000" w14:sx="100000" w14:sy="100000" w14:kx="0" w14:ky="0" w14:algn="tl">
                            <w14:srgbClr w14:val="000000">
                              <w14:alpha w14:val="60000"/>
                            </w14:srgbClr>
                          </w14:shadow>
                        </w:rPr>
                        <w:t xml:space="preserve">dans </w:t>
                      </w:r>
                      <w:r w:rsidRPr="00F37364">
                        <w:rPr>
                          <w:b/>
                          <w:i/>
                          <w:sz w:val="18"/>
                          <w:szCs w:val="18"/>
                          <w14:shadow w14:blurRad="50800" w14:dist="38100" w14:dir="2700000" w14:sx="100000" w14:sy="100000" w14:kx="0" w14:ky="0" w14:algn="tl">
                            <w14:srgbClr w14:val="000000">
                              <w14:alpha w14:val="60000"/>
                            </w14:srgbClr>
                          </w14:shadow>
                        </w:rPr>
                        <w:t>l</w:t>
                      </w:r>
                      <w:r>
                        <w:rPr>
                          <w:b/>
                          <w:i/>
                          <w:sz w:val="18"/>
                          <w:szCs w:val="18"/>
                          <w14:shadow w14:blurRad="50800" w14:dist="38100" w14:dir="2700000" w14:sx="100000" w14:sy="100000" w14:kx="0" w14:ky="0" w14:algn="tl">
                            <w14:srgbClr w14:val="000000">
                              <w14:alpha w14:val="60000"/>
                            </w14:srgbClr>
                          </w14:shadow>
                        </w:rPr>
                        <w:t>’</w:t>
                      </w:r>
                      <w:r w:rsidRPr="00F37364">
                        <w:rPr>
                          <w:b/>
                          <w:i/>
                          <w:sz w:val="18"/>
                          <w:szCs w:val="18"/>
                          <w14:shadow w14:blurRad="50800" w14:dist="38100" w14:dir="2700000" w14:sx="100000" w14:sy="100000" w14:kx="0" w14:ky="0" w14:algn="tl">
                            <w14:srgbClr w14:val="000000">
                              <w14:alpha w14:val="60000"/>
                            </w14:srgbClr>
                          </w14:shadow>
                        </w:rPr>
                        <w:t>autobus scolaire!</w:t>
                      </w:r>
                    </w:p>
                  </w:txbxContent>
                </v:textbox>
                <w10:wrap type="tight"/>
              </v:shape>
            </w:pict>
          </mc:Fallback>
        </mc:AlternateContent>
      </w:r>
    </w:p>
    <w:p w14:paraId="73BA0322" w14:textId="73B582BE" w:rsidR="00495B4D" w:rsidRPr="00495B4D" w:rsidRDefault="00495B4D">
      <w:pPr>
        <w:rPr>
          <w:sz w:val="21"/>
          <w:szCs w:val="21"/>
        </w:rPr>
      </w:pPr>
      <w:r>
        <w:rPr>
          <w:sz w:val="21"/>
          <w:szCs w:val="21"/>
        </w:rPr>
        <w:t>Le journal de bord doit demeurer dans l</w:t>
      </w:r>
      <w:r w:rsidR="00C21543">
        <w:rPr>
          <w:sz w:val="21"/>
          <w:szCs w:val="21"/>
        </w:rPr>
        <w:t>’</w:t>
      </w:r>
      <w:r>
        <w:rPr>
          <w:sz w:val="21"/>
          <w:szCs w:val="21"/>
        </w:rPr>
        <w:t xml:space="preserve">autobus scolaire.  </w:t>
      </w:r>
    </w:p>
    <w:p w14:paraId="421737E0" w14:textId="77777777" w:rsidR="00931E2C" w:rsidRPr="00495B4D" w:rsidRDefault="00931E2C"/>
    <w:p w14:paraId="0FC754FC" w14:textId="77777777" w:rsidR="00931E2C" w:rsidRPr="00495B4D" w:rsidRDefault="00931E2C" w:rsidP="00931E2C">
      <w:pPr>
        <w:rPr>
          <w:sz w:val="21"/>
        </w:rPr>
      </w:pPr>
      <w:r>
        <w:rPr>
          <w:sz w:val="21"/>
        </w:rPr>
        <w:t>Le Règlement sur les autobus scolaires du Manitoba (465/88R) énonce que :</w:t>
      </w:r>
    </w:p>
    <w:p w14:paraId="6D13FB65" w14:textId="77777777" w:rsidR="00931E2C" w:rsidRPr="007B6572" w:rsidRDefault="00931E2C" w:rsidP="00931E2C">
      <w:pPr>
        <w:tabs>
          <w:tab w:val="left" w:pos="720"/>
        </w:tabs>
        <w:rPr>
          <w:sz w:val="16"/>
          <w:szCs w:val="16"/>
        </w:rPr>
      </w:pPr>
    </w:p>
    <w:p w14:paraId="32A04635" w14:textId="77777777" w:rsidR="00931E2C" w:rsidRDefault="00931E2C" w:rsidP="00E74991">
      <w:pPr>
        <w:tabs>
          <w:tab w:val="left" w:pos="720"/>
        </w:tabs>
        <w:ind w:left="851" w:right="1444"/>
        <w:rPr>
          <w:i/>
          <w:sz w:val="21"/>
        </w:rPr>
      </w:pPr>
      <w:r>
        <w:rPr>
          <w:i/>
          <w:sz w:val="21"/>
        </w:rPr>
        <w:t>15</w:t>
      </w:r>
      <w:r>
        <w:rPr>
          <w:i/>
          <w:sz w:val="21"/>
        </w:rPr>
        <w:tab/>
        <w:t>Les conducteurs d’autobus scolaires doivent satisfaire aux exigences suivantes :</w:t>
      </w:r>
    </w:p>
    <w:p w14:paraId="49B2241D" w14:textId="77777777" w:rsidR="00931E2C" w:rsidRPr="007B6572" w:rsidRDefault="00931E2C" w:rsidP="00E74991">
      <w:pPr>
        <w:tabs>
          <w:tab w:val="left" w:pos="270"/>
          <w:tab w:val="left" w:pos="720"/>
        </w:tabs>
        <w:ind w:left="851" w:right="1444"/>
        <w:rPr>
          <w:i/>
          <w:sz w:val="16"/>
          <w:szCs w:val="16"/>
        </w:rPr>
      </w:pPr>
    </w:p>
    <w:p w14:paraId="5220439A" w14:textId="5C21A8C3" w:rsidR="00931E2C" w:rsidRDefault="00931E2C" w:rsidP="006F1DAF">
      <w:pPr>
        <w:pStyle w:val="BodyTextIndent"/>
        <w:ind w:left="1440" w:right="1444" w:hanging="589"/>
        <w:jc w:val="left"/>
        <w:rPr>
          <w:i/>
          <w:sz w:val="21"/>
        </w:rPr>
      </w:pPr>
      <w:r>
        <w:rPr>
          <w:i/>
          <w:sz w:val="21"/>
        </w:rPr>
        <w:tab/>
      </w:r>
      <w:r>
        <w:rPr>
          <w:i/>
          <w:sz w:val="21"/>
        </w:rPr>
        <w:tab/>
        <w:t>(c)</w:t>
      </w:r>
      <w:r>
        <w:rPr>
          <w:i/>
          <w:sz w:val="21"/>
        </w:rPr>
        <w:tab/>
        <w:t>inspecter chaque jour l’autobus scolaire afin de s’assurer qu’il peut rouler en toute sécurité et signaler sans délai toute défectuosité à la commission scolaire</w:t>
      </w:r>
      <w:r w:rsidR="00583BF0">
        <w:rPr>
          <w:i/>
          <w:sz w:val="21"/>
        </w:rPr>
        <w:t xml:space="preserve"> </w:t>
      </w:r>
      <w:r w:rsidR="00583BF0">
        <w:rPr>
          <w:rFonts w:cs="Arial"/>
          <w:i/>
          <w:sz w:val="21"/>
        </w:rPr>
        <w:t>[…]</w:t>
      </w:r>
    </w:p>
    <w:p w14:paraId="3ACE4755" w14:textId="77777777" w:rsidR="00931E2C" w:rsidRPr="007B6572" w:rsidRDefault="00931E2C" w:rsidP="006F1DAF">
      <w:pPr>
        <w:tabs>
          <w:tab w:val="left" w:pos="720"/>
        </w:tabs>
        <w:ind w:left="851" w:right="1444"/>
        <w:rPr>
          <w:i/>
          <w:sz w:val="16"/>
          <w:szCs w:val="16"/>
        </w:rPr>
      </w:pPr>
    </w:p>
    <w:p w14:paraId="1693604C" w14:textId="306C1511" w:rsidR="00931E2C" w:rsidRDefault="00931E2C" w:rsidP="006F1DAF">
      <w:pPr>
        <w:tabs>
          <w:tab w:val="left" w:pos="720"/>
        </w:tabs>
        <w:ind w:left="851" w:right="1444"/>
        <w:rPr>
          <w:i/>
          <w:sz w:val="21"/>
        </w:rPr>
      </w:pPr>
      <w:r>
        <w:rPr>
          <w:i/>
          <w:sz w:val="21"/>
        </w:rPr>
        <w:t>19</w:t>
      </w:r>
      <w:r>
        <w:rPr>
          <w:i/>
          <w:sz w:val="21"/>
        </w:rPr>
        <w:tab/>
        <w:t xml:space="preserve">La </w:t>
      </w:r>
      <w:r w:rsidR="00DF6366">
        <w:rPr>
          <w:i/>
          <w:sz w:val="21"/>
        </w:rPr>
        <w:t>c</w:t>
      </w:r>
      <w:r>
        <w:rPr>
          <w:i/>
          <w:sz w:val="21"/>
        </w:rPr>
        <w:t>ommission scolaire veille à ce que chaque autobus scolaire soit muni d’un journal de bord tenu en la forme et de la manière prescrites par le ministre.</w:t>
      </w:r>
    </w:p>
    <w:p w14:paraId="2EE203F9" w14:textId="77777777" w:rsidR="00931E2C" w:rsidRDefault="00931E2C" w:rsidP="00931E2C">
      <w:pPr>
        <w:tabs>
          <w:tab w:val="left" w:pos="720"/>
        </w:tabs>
        <w:rPr>
          <w:i/>
          <w:sz w:val="21"/>
        </w:rPr>
      </w:pPr>
    </w:p>
    <w:p w14:paraId="2FBF426C" w14:textId="535887BF" w:rsidR="00931E2C" w:rsidRDefault="00931E2C" w:rsidP="00931E2C">
      <w:pPr>
        <w:pStyle w:val="BodyText"/>
        <w:jc w:val="left"/>
        <w:rPr>
          <w:sz w:val="21"/>
        </w:rPr>
      </w:pPr>
      <w:r>
        <w:rPr>
          <w:sz w:val="21"/>
        </w:rPr>
        <w:t>Avant de prendre le volant d’un autobus scolaire dans le but de transporter des enfants, le conducteur doit</w:t>
      </w:r>
      <w:r w:rsidR="00583BF0">
        <w:rPr>
          <w:sz w:val="21"/>
        </w:rPr>
        <w:t> </w:t>
      </w:r>
      <w:r>
        <w:rPr>
          <w:sz w:val="21"/>
        </w:rPr>
        <w:t>:</w:t>
      </w:r>
    </w:p>
    <w:p w14:paraId="5763F057" w14:textId="77777777" w:rsidR="00931E2C" w:rsidRPr="007B6572" w:rsidRDefault="00931E2C" w:rsidP="00931E2C">
      <w:pPr>
        <w:tabs>
          <w:tab w:val="left" w:pos="270"/>
          <w:tab w:val="left" w:pos="720"/>
        </w:tabs>
        <w:rPr>
          <w:sz w:val="16"/>
          <w:szCs w:val="16"/>
        </w:rPr>
      </w:pPr>
    </w:p>
    <w:p w14:paraId="300821E8" w14:textId="1E97EA31" w:rsidR="00931E2C" w:rsidRDefault="00931E2C" w:rsidP="00931E2C">
      <w:pPr>
        <w:pStyle w:val="BodyTextIndent2"/>
        <w:ind w:left="0" w:firstLine="0"/>
        <w:jc w:val="left"/>
        <w:rPr>
          <w:sz w:val="21"/>
        </w:rPr>
      </w:pPr>
      <w:r>
        <w:rPr>
          <w:sz w:val="21"/>
        </w:rPr>
        <w:t>1.</w:t>
      </w:r>
      <w:r>
        <w:rPr>
          <w:sz w:val="21"/>
        </w:rPr>
        <w:tab/>
        <w:t xml:space="preserve">inspecter le véhicule, y compris tous les éléments énumérés </w:t>
      </w:r>
      <w:r w:rsidR="00B77F80">
        <w:rPr>
          <w:sz w:val="21"/>
        </w:rPr>
        <w:t>aux</w:t>
      </w:r>
      <w:r>
        <w:rPr>
          <w:sz w:val="21"/>
        </w:rPr>
        <w:t xml:space="preserve"> page</w:t>
      </w:r>
      <w:r w:rsidR="00B77F80">
        <w:rPr>
          <w:sz w:val="21"/>
        </w:rPr>
        <w:t>s</w:t>
      </w:r>
      <w:r>
        <w:rPr>
          <w:sz w:val="21"/>
        </w:rPr>
        <w:t xml:space="preserve"> suivante</w:t>
      </w:r>
      <w:r w:rsidR="00B77F80">
        <w:rPr>
          <w:sz w:val="21"/>
        </w:rPr>
        <w:t>s</w:t>
      </w:r>
      <w:r>
        <w:rPr>
          <w:sz w:val="21"/>
        </w:rPr>
        <w:t xml:space="preserve">; </w:t>
      </w:r>
    </w:p>
    <w:p w14:paraId="43099520" w14:textId="643DAD17" w:rsidR="00931E2C" w:rsidRDefault="00931E2C" w:rsidP="00F37364">
      <w:pPr>
        <w:pStyle w:val="BodyTextIndent2"/>
        <w:ind w:left="270" w:hanging="270"/>
        <w:jc w:val="left"/>
        <w:rPr>
          <w:sz w:val="21"/>
        </w:rPr>
      </w:pPr>
      <w:r>
        <w:rPr>
          <w:sz w:val="21"/>
        </w:rPr>
        <w:t>2.</w:t>
      </w:r>
      <w:r>
        <w:rPr>
          <w:sz w:val="21"/>
        </w:rPr>
        <w:tab/>
        <w:t>inscrire la date, le relevé de l’odomètre, les défectuosités</w:t>
      </w:r>
      <w:r w:rsidR="00B77F80">
        <w:rPr>
          <w:sz w:val="21"/>
        </w:rPr>
        <w:t xml:space="preserve"> et</w:t>
      </w:r>
      <w:r>
        <w:rPr>
          <w:sz w:val="21"/>
        </w:rPr>
        <w:t xml:space="preserve"> le nom de la personne à </w:t>
      </w:r>
      <w:r w:rsidR="00E97C31">
        <w:rPr>
          <w:sz w:val="21"/>
        </w:rPr>
        <w:t>qui</w:t>
      </w:r>
      <w:r>
        <w:rPr>
          <w:sz w:val="21"/>
        </w:rPr>
        <w:t xml:space="preserve"> </w:t>
      </w:r>
      <w:r w:rsidR="00E97C31">
        <w:rPr>
          <w:sz w:val="21"/>
        </w:rPr>
        <w:t>elles</w:t>
      </w:r>
      <w:r>
        <w:rPr>
          <w:sz w:val="21"/>
        </w:rPr>
        <w:t xml:space="preserve"> ont été signalées</w:t>
      </w:r>
      <w:r w:rsidR="00B77F80">
        <w:rPr>
          <w:sz w:val="21"/>
        </w:rPr>
        <w:t>,</w:t>
      </w:r>
      <w:r>
        <w:rPr>
          <w:sz w:val="21"/>
        </w:rPr>
        <w:t xml:space="preserve"> et</w:t>
      </w:r>
      <w:r w:rsidR="00967231">
        <w:rPr>
          <w:sz w:val="21"/>
        </w:rPr>
        <w:t xml:space="preserve"> signer le journal d</w:t>
      </w:r>
      <w:r w:rsidR="00C21543">
        <w:rPr>
          <w:sz w:val="21"/>
        </w:rPr>
        <w:t>’</w:t>
      </w:r>
      <w:r w:rsidR="00967231">
        <w:rPr>
          <w:sz w:val="21"/>
        </w:rPr>
        <w:t>inspection.</w:t>
      </w:r>
    </w:p>
    <w:p w14:paraId="710523F5" w14:textId="77777777" w:rsidR="00931E2C" w:rsidRDefault="00931E2C" w:rsidP="00931E2C">
      <w:pPr>
        <w:tabs>
          <w:tab w:val="left" w:pos="270"/>
          <w:tab w:val="left" w:pos="720"/>
        </w:tabs>
        <w:rPr>
          <w:sz w:val="21"/>
        </w:rPr>
      </w:pPr>
    </w:p>
    <w:p w14:paraId="6D416AFB" w14:textId="77777777" w:rsidR="00931E2C" w:rsidRDefault="00931E2C" w:rsidP="00931E2C">
      <w:pPr>
        <w:tabs>
          <w:tab w:val="left" w:pos="270"/>
          <w:tab w:val="left" w:pos="720"/>
        </w:tabs>
        <w:rPr>
          <w:sz w:val="21"/>
        </w:rPr>
      </w:pPr>
      <w:r>
        <w:rPr>
          <w:sz w:val="21"/>
        </w:rPr>
        <w:t>Il existe deux types de défectuosité :</w:t>
      </w:r>
    </w:p>
    <w:p w14:paraId="01B21E7E" w14:textId="77777777" w:rsidR="00931E2C" w:rsidRPr="007B6572" w:rsidRDefault="00931E2C" w:rsidP="00931E2C">
      <w:pPr>
        <w:tabs>
          <w:tab w:val="left" w:pos="270"/>
          <w:tab w:val="left" w:pos="720"/>
        </w:tabs>
        <w:rPr>
          <w:sz w:val="16"/>
          <w:szCs w:val="16"/>
        </w:rPr>
      </w:pPr>
    </w:p>
    <w:p w14:paraId="29486C44" w14:textId="363B5E05" w:rsidR="00931E2C" w:rsidRDefault="00A74B17" w:rsidP="00931E2C">
      <w:pPr>
        <w:tabs>
          <w:tab w:val="left" w:pos="270"/>
          <w:tab w:val="left" w:pos="720"/>
        </w:tabs>
        <w:rPr>
          <w:sz w:val="21"/>
        </w:rPr>
      </w:pPr>
      <w:r>
        <w:rPr>
          <w:b/>
          <w:sz w:val="21"/>
        </w:rPr>
        <w:t>Défectuosité mineure</w:t>
      </w:r>
      <w:r>
        <w:rPr>
          <w:sz w:val="21"/>
        </w:rPr>
        <w:t xml:space="preserve"> </w:t>
      </w:r>
      <w:r w:rsidR="000A209D">
        <w:rPr>
          <w:sz w:val="21"/>
        </w:rPr>
        <w:t>—</w:t>
      </w:r>
      <w:r>
        <w:rPr>
          <w:sz w:val="21"/>
        </w:rPr>
        <w:t xml:space="preserve"> Défectuosité qui doit être signalée dans le journal d’inspection, mais qui ne restreint pas l’utilisation de l’autobus scolaire. La défectuosité doit être inscrite chaque jour, et ce, jusqu’à ce qu’elle soit réparée et qu’une signature et une date soi</w:t>
      </w:r>
      <w:r w:rsidR="009349EF">
        <w:rPr>
          <w:sz w:val="21"/>
        </w:rPr>
        <w:t>en</w:t>
      </w:r>
      <w:r>
        <w:rPr>
          <w:sz w:val="21"/>
        </w:rPr>
        <w:t>t inscrite</w:t>
      </w:r>
      <w:r w:rsidR="009349EF">
        <w:rPr>
          <w:sz w:val="21"/>
        </w:rPr>
        <w:t>s</w:t>
      </w:r>
      <w:r>
        <w:rPr>
          <w:sz w:val="21"/>
        </w:rPr>
        <w:t xml:space="preserve"> dans la colonne « Réparée ».</w:t>
      </w:r>
    </w:p>
    <w:p w14:paraId="5A6E31CA" w14:textId="77777777" w:rsidR="00931E2C" w:rsidRPr="007B6572" w:rsidRDefault="00931E2C" w:rsidP="00931E2C">
      <w:pPr>
        <w:tabs>
          <w:tab w:val="left" w:pos="270"/>
          <w:tab w:val="left" w:pos="720"/>
        </w:tabs>
        <w:rPr>
          <w:sz w:val="16"/>
          <w:szCs w:val="16"/>
        </w:rPr>
      </w:pPr>
    </w:p>
    <w:p w14:paraId="5078EEFE" w14:textId="1EF3D6F5" w:rsidR="00931E2C" w:rsidRDefault="00CA1019" w:rsidP="00931E2C">
      <w:pPr>
        <w:tabs>
          <w:tab w:val="left" w:pos="270"/>
          <w:tab w:val="left" w:pos="720"/>
        </w:tabs>
        <w:rPr>
          <w:sz w:val="21"/>
        </w:rPr>
      </w:pPr>
      <w:r>
        <w:rPr>
          <w:b/>
          <w:bCs/>
          <w:sz w:val="21"/>
        </w:rPr>
        <w:t>Défectuosité entraînant un état de mise hors service</w:t>
      </w:r>
      <w:r>
        <w:rPr>
          <w:sz w:val="21"/>
        </w:rPr>
        <w:t xml:space="preserve"> – On ne peut pas utiliser l</w:t>
      </w:r>
      <w:r w:rsidR="00C21543">
        <w:rPr>
          <w:sz w:val="21"/>
        </w:rPr>
        <w:t>’</w:t>
      </w:r>
      <w:r>
        <w:rPr>
          <w:sz w:val="21"/>
        </w:rPr>
        <w:t>autobus scolaire pour transporter des élèves jusqu</w:t>
      </w:r>
      <w:r w:rsidR="00C21543">
        <w:rPr>
          <w:sz w:val="21"/>
        </w:rPr>
        <w:t>’</w:t>
      </w:r>
      <w:r>
        <w:rPr>
          <w:sz w:val="21"/>
        </w:rPr>
        <w:t>à ce que les réparations soient effectuées.</w:t>
      </w:r>
    </w:p>
    <w:p w14:paraId="4A757398" w14:textId="77777777" w:rsidR="00931E2C" w:rsidRDefault="00931E2C" w:rsidP="00931E2C">
      <w:pPr>
        <w:tabs>
          <w:tab w:val="left" w:pos="270"/>
          <w:tab w:val="left" w:pos="720"/>
        </w:tabs>
        <w:rPr>
          <w:sz w:val="21"/>
        </w:rPr>
      </w:pPr>
    </w:p>
    <w:p w14:paraId="16E06896" w14:textId="62B62398" w:rsidR="00AC4DC2" w:rsidRPr="00F6182E" w:rsidRDefault="00931E2C" w:rsidP="00F6182E">
      <w:pPr>
        <w:tabs>
          <w:tab w:val="left" w:pos="270"/>
          <w:tab w:val="left" w:pos="720"/>
        </w:tabs>
        <w:rPr>
          <w:b/>
          <w:sz w:val="21"/>
        </w:rPr>
        <w:sectPr w:rsidR="00AC4DC2" w:rsidRPr="00F6182E" w:rsidSect="00A37053">
          <w:pgSz w:w="12240" w:h="15840"/>
          <w:pgMar w:top="720" w:right="720" w:bottom="720" w:left="720" w:header="720" w:footer="720" w:gutter="0"/>
          <w:cols w:space="720"/>
          <w:docGrid w:linePitch="360"/>
        </w:sectPr>
      </w:pPr>
      <w:r>
        <w:rPr>
          <w:sz w:val="21"/>
        </w:rPr>
        <w:t>Si aucune défectuosité n</w:t>
      </w:r>
      <w:r w:rsidR="00C21543">
        <w:rPr>
          <w:sz w:val="21"/>
        </w:rPr>
        <w:t>’</w:t>
      </w:r>
      <w:r>
        <w:rPr>
          <w:sz w:val="21"/>
        </w:rPr>
        <w:t>est trouvée lors de l</w:t>
      </w:r>
      <w:r w:rsidR="00C21543">
        <w:rPr>
          <w:sz w:val="21"/>
        </w:rPr>
        <w:t>’</w:t>
      </w:r>
      <w:r>
        <w:rPr>
          <w:sz w:val="21"/>
        </w:rPr>
        <w:t xml:space="preserve">inspection, le conducteur doit inscrire la mention </w:t>
      </w:r>
      <w:r>
        <w:rPr>
          <w:i/>
          <w:sz w:val="21"/>
        </w:rPr>
        <w:t>« aucune »</w:t>
      </w:r>
      <w:r>
        <w:rPr>
          <w:sz w:val="21"/>
        </w:rPr>
        <w:t xml:space="preserve"> dans la colonne </w:t>
      </w:r>
      <w:r>
        <w:rPr>
          <w:i/>
          <w:sz w:val="21"/>
        </w:rPr>
        <w:t>« Défectuosités signalées »</w:t>
      </w:r>
      <w:r>
        <w:rPr>
          <w:sz w:val="21"/>
        </w:rPr>
        <w:t xml:space="preserve">. </w:t>
      </w:r>
      <w:r>
        <w:rPr>
          <w:b/>
          <w:sz w:val="21"/>
        </w:rPr>
        <w:t xml:space="preserve">Les conducteurs ne doivent pas inscrire dans cette </w:t>
      </w:r>
      <w:r>
        <w:rPr>
          <w:b/>
          <w:i/>
          <w:sz w:val="21"/>
        </w:rPr>
        <w:t>colonne</w:t>
      </w:r>
      <w:r>
        <w:rPr>
          <w:b/>
          <w:sz w:val="21"/>
        </w:rPr>
        <w:t xml:space="preserve"> des renseignements n</w:t>
      </w:r>
      <w:r w:rsidR="00C21543">
        <w:rPr>
          <w:b/>
          <w:sz w:val="21"/>
        </w:rPr>
        <w:t>’</w:t>
      </w:r>
      <w:r>
        <w:rPr>
          <w:b/>
          <w:sz w:val="21"/>
        </w:rPr>
        <w:t>ayant pas trait à l</w:t>
      </w:r>
      <w:r w:rsidR="00C21543">
        <w:rPr>
          <w:b/>
          <w:sz w:val="21"/>
        </w:rPr>
        <w:t>’</w:t>
      </w:r>
      <w:r>
        <w:rPr>
          <w:b/>
          <w:sz w:val="21"/>
        </w:rPr>
        <w:t>état de l</w:t>
      </w:r>
      <w:r w:rsidR="00C21543">
        <w:rPr>
          <w:b/>
          <w:sz w:val="21"/>
        </w:rPr>
        <w:t>’</w:t>
      </w:r>
      <w:r>
        <w:rPr>
          <w:b/>
          <w:sz w:val="21"/>
        </w:rPr>
        <w:t>autobus scolaire.</w:t>
      </w:r>
    </w:p>
    <w:p w14:paraId="3A18F837" w14:textId="4D79C8EF" w:rsidR="00AC4DC2" w:rsidRPr="003E69BD" w:rsidRDefault="00AC4DC2">
      <w:pPr>
        <w:rPr>
          <w:rFonts w:ascii="Arial Black" w:hAnsi="Arial Black"/>
          <w:sz w:val="18"/>
          <w:szCs w:val="18"/>
        </w:rPr>
      </w:pPr>
      <w:r>
        <w:rPr>
          <w:rFonts w:ascii="Arial Black" w:hAnsi="Arial Black"/>
          <w:sz w:val="18"/>
          <w:szCs w:val="18"/>
        </w:rPr>
        <w:lastRenderedPageBreak/>
        <w:t>List</w:t>
      </w:r>
      <w:r w:rsidR="00077B8A">
        <w:rPr>
          <w:rFonts w:ascii="Arial Black" w:hAnsi="Arial Black"/>
          <w:sz w:val="18"/>
          <w:szCs w:val="18"/>
        </w:rPr>
        <w:t>e d</w:t>
      </w:r>
      <w:r w:rsidR="00C21543">
        <w:rPr>
          <w:rFonts w:ascii="Arial Black" w:hAnsi="Arial Black"/>
          <w:sz w:val="18"/>
          <w:szCs w:val="18"/>
        </w:rPr>
        <w:t>’</w:t>
      </w:r>
      <w:r w:rsidR="00077B8A">
        <w:rPr>
          <w:rFonts w:ascii="Arial Black" w:hAnsi="Arial Black"/>
          <w:sz w:val="18"/>
          <w:szCs w:val="18"/>
        </w:rPr>
        <w:t xml:space="preserve">inspection avant le départ </w:t>
      </w:r>
      <w:r w:rsidR="000A209D">
        <w:rPr>
          <w:rFonts w:ascii="Calibri" w:hAnsi="Calibri"/>
          <w:b/>
          <w:sz w:val="18"/>
          <w:szCs w:val="18"/>
        </w:rPr>
        <w:t>—</w:t>
      </w:r>
      <w:r>
        <w:rPr>
          <w:rFonts w:ascii="Arial Black" w:hAnsi="Arial Black"/>
          <w:sz w:val="18"/>
          <w:szCs w:val="18"/>
        </w:rPr>
        <w:t xml:space="preserve"> Page</w:t>
      </w:r>
      <w:r w:rsidR="00C21543">
        <w:rPr>
          <w:rFonts w:ascii="Arial Black" w:hAnsi="Arial Black"/>
          <w:sz w:val="18"/>
          <w:szCs w:val="18"/>
        </w:rPr>
        <w:t> </w:t>
      </w:r>
      <w:r>
        <w:rPr>
          <w:rFonts w:ascii="Arial Black" w:hAnsi="Arial Black"/>
          <w:sz w:val="18"/>
          <w:szCs w:val="18"/>
        </w:rPr>
        <w:t>1</w:t>
      </w:r>
    </w:p>
    <w:p w14:paraId="6AF738E2" w14:textId="77777777" w:rsidR="00AC4DC2" w:rsidRPr="007D4D94" w:rsidRDefault="00AC4DC2">
      <w:pPr>
        <w:rPr>
          <w:b/>
          <w:sz w:val="12"/>
          <w:szCs w:val="12"/>
        </w:rPr>
      </w:pPr>
    </w:p>
    <w:p w14:paraId="294E2D50" w14:textId="77777777" w:rsidR="00AC4DC2" w:rsidRPr="00AE4018" w:rsidRDefault="00AC4DC2" w:rsidP="001F422C">
      <w:pPr>
        <w:tabs>
          <w:tab w:val="left" w:pos="1800"/>
          <w:tab w:val="left" w:pos="3420"/>
          <w:tab w:val="left" w:pos="4410"/>
          <w:tab w:val="left" w:pos="5580"/>
          <w:tab w:val="left" w:pos="6660"/>
          <w:tab w:val="left" w:pos="12600"/>
        </w:tabs>
        <w:rPr>
          <w:b/>
          <w:sz w:val="16"/>
          <w:szCs w:val="16"/>
        </w:rPr>
      </w:pPr>
      <w:r>
        <w:rPr>
          <w:b/>
          <w:sz w:val="16"/>
          <w:szCs w:val="16"/>
        </w:rPr>
        <w:t xml:space="preserve">Vérifications extérieures </w:t>
      </w:r>
      <w:r w:rsidR="000014A8">
        <w:rPr>
          <w:b/>
          <w:sz w:val="16"/>
          <w:szCs w:val="16"/>
        </w:rPr>
        <w:t xml:space="preserve">    </w:t>
      </w:r>
      <w:r>
        <w:rPr>
          <w:b/>
          <w:sz w:val="16"/>
          <w:szCs w:val="16"/>
          <w14:shadow w14:blurRad="50800" w14:dist="38100" w14:dir="2700000" w14:sx="100000" w14:sy="100000" w14:kx="0" w14:ky="0" w14:algn="tl">
            <w14:srgbClr w14:val="000000">
              <w14:alpha w14:val="60000"/>
            </w14:srgbClr>
          </w14:shadow>
        </w:rPr>
        <w:sym w:font="Wingdings 3" w:char="F03B"/>
      </w:r>
      <w:r>
        <w:rPr>
          <w:b/>
          <w:sz w:val="16"/>
          <w:szCs w:val="16"/>
          <w14:shadow w14:blurRad="50800" w14:dist="38100" w14:dir="2700000" w14:sx="100000" w14:sy="100000" w14:kx="0" w14:ky="0" w14:algn="tl">
            <w14:srgbClr w14:val="000000">
              <w14:alpha w14:val="60000"/>
            </w14:srgbClr>
          </w14:shadow>
        </w:rPr>
        <w:t xml:space="preserve">  </w:t>
      </w:r>
      <w:r>
        <w:rPr>
          <w:b/>
          <w:sz w:val="16"/>
          <w:szCs w:val="16"/>
        </w:rPr>
        <w:t>Légende des méthodes :</w:t>
      </w:r>
      <w:r>
        <w:rPr>
          <w:b/>
          <w:sz w:val="16"/>
          <w:szCs w:val="16"/>
        </w:rPr>
        <w:tab/>
        <w:t xml:space="preserve">V = Visuelle </w:t>
      </w:r>
      <w:r>
        <w:rPr>
          <w:b/>
          <w:sz w:val="16"/>
          <w:szCs w:val="16"/>
        </w:rPr>
        <w:tab/>
        <w:t>M = Manuelle</w:t>
      </w:r>
      <w:r w:rsidR="006B4ECA">
        <w:rPr>
          <w:b/>
          <w:sz w:val="16"/>
          <w:szCs w:val="16"/>
        </w:rPr>
        <w:t xml:space="preserve">  </w:t>
      </w:r>
      <w:r w:rsidR="008B047B">
        <w:rPr>
          <w:b/>
          <w:sz w:val="16"/>
          <w:szCs w:val="16"/>
        </w:rPr>
        <w:t xml:space="preserve">  </w:t>
      </w:r>
      <w:r>
        <w:rPr>
          <w:b/>
          <w:sz w:val="16"/>
          <w:szCs w:val="16"/>
        </w:rPr>
        <w:t>S = Sonore</w:t>
      </w:r>
      <w:r w:rsidR="006B4ECA">
        <w:rPr>
          <w:b/>
          <w:sz w:val="16"/>
          <w:szCs w:val="16"/>
        </w:rPr>
        <w:t xml:space="preserve">  </w:t>
      </w:r>
      <w:r w:rsidR="008B047B">
        <w:rPr>
          <w:b/>
          <w:sz w:val="16"/>
          <w:szCs w:val="16"/>
        </w:rPr>
        <w:t xml:space="preserve">  </w:t>
      </w:r>
      <w:r>
        <w:rPr>
          <w:b/>
          <w:sz w:val="16"/>
          <w:szCs w:val="16"/>
        </w:rPr>
        <w:t>S. O. = Sans objet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
        <w:gridCol w:w="1636"/>
        <w:gridCol w:w="3598"/>
        <w:gridCol w:w="6024"/>
      </w:tblGrid>
      <w:tr w:rsidR="00AC4DC2" w:rsidRPr="004E4ED8" w14:paraId="35C7E64F" w14:textId="77777777" w:rsidTr="00B60E07">
        <w:tc>
          <w:tcPr>
            <w:tcW w:w="0" w:type="auto"/>
            <w:shd w:val="clear" w:color="auto" w:fill="E0E0E0"/>
            <w:vAlign w:val="bottom"/>
          </w:tcPr>
          <w:p w14:paraId="372D2F9A" w14:textId="77777777" w:rsidR="00AC4DC2" w:rsidRPr="004E4ED8" w:rsidRDefault="00AC4DC2" w:rsidP="001F422C">
            <w:pPr>
              <w:jc w:val="center"/>
              <w:rPr>
                <w:b/>
                <w:sz w:val="14"/>
              </w:rPr>
            </w:pPr>
            <w:r>
              <w:rPr>
                <w:b/>
                <w:sz w:val="14"/>
              </w:rPr>
              <w:t>Élément</w:t>
            </w:r>
          </w:p>
        </w:tc>
        <w:tc>
          <w:tcPr>
            <w:tcW w:w="792" w:type="dxa"/>
            <w:shd w:val="clear" w:color="auto" w:fill="E0E0E0"/>
            <w:vAlign w:val="center"/>
          </w:tcPr>
          <w:p w14:paraId="5B88031B" w14:textId="77777777" w:rsidR="00AC4DC2" w:rsidRPr="004E4ED8" w:rsidRDefault="00AC4DC2" w:rsidP="001F422C">
            <w:pPr>
              <w:jc w:val="center"/>
              <w:rPr>
                <w:b/>
                <w:sz w:val="14"/>
              </w:rPr>
            </w:pPr>
            <w:r>
              <w:rPr>
                <w:b/>
                <w:sz w:val="14"/>
              </w:rPr>
              <w:t>Méthode</w:t>
            </w:r>
          </w:p>
        </w:tc>
        <w:tc>
          <w:tcPr>
            <w:tcW w:w="1636" w:type="dxa"/>
            <w:shd w:val="clear" w:color="auto" w:fill="E0E0E0"/>
            <w:vAlign w:val="bottom"/>
          </w:tcPr>
          <w:p w14:paraId="0BEC0CB0" w14:textId="77777777" w:rsidR="00AC4DC2" w:rsidRPr="004E4ED8" w:rsidRDefault="00AC4DC2" w:rsidP="001F422C">
            <w:pPr>
              <w:jc w:val="center"/>
              <w:rPr>
                <w:b/>
                <w:sz w:val="14"/>
              </w:rPr>
            </w:pPr>
            <w:r>
              <w:rPr>
                <w:b/>
                <w:sz w:val="14"/>
              </w:rPr>
              <w:t>Bon état</w:t>
            </w:r>
          </w:p>
        </w:tc>
        <w:tc>
          <w:tcPr>
            <w:tcW w:w="3598" w:type="dxa"/>
            <w:tcBorders>
              <w:right w:val="single" w:sz="4" w:space="0" w:color="auto"/>
            </w:tcBorders>
            <w:shd w:val="clear" w:color="auto" w:fill="E0E0E0"/>
            <w:vAlign w:val="bottom"/>
          </w:tcPr>
          <w:p w14:paraId="79AF624C" w14:textId="77777777" w:rsidR="00AC4DC2" w:rsidRPr="004E4ED8" w:rsidRDefault="00AC4DC2" w:rsidP="001F422C">
            <w:pPr>
              <w:jc w:val="center"/>
              <w:rPr>
                <w:b/>
                <w:sz w:val="14"/>
              </w:rPr>
            </w:pPr>
            <w:r>
              <w:rPr>
                <w:b/>
                <w:sz w:val="14"/>
              </w:rPr>
              <w:t>Défectuosité mineure</w:t>
            </w:r>
          </w:p>
        </w:tc>
        <w:tc>
          <w:tcPr>
            <w:tcW w:w="6024" w:type="dxa"/>
            <w:tcBorders>
              <w:left w:val="single" w:sz="4" w:space="0" w:color="auto"/>
            </w:tcBorders>
            <w:shd w:val="clear" w:color="auto" w:fill="E0E0E0"/>
            <w:vAlign w:val="bottom"/>
          </w:tcPr>
          <w:p w14:paraId="585AFDCF" w14:textId="77777777" w:rsidR="00AC4DC2" w:rsidRPr="004E4ED8" w:rsidRDefault="00AC4DC2" w:rsidP="001F422C">
            <w:pPr>
              <w:jc w:val="center"/>
              <w:rPr>
                <w:b/>
                <w:sz w:val="14"/>
              </w:rPr>
            </w:pPr>
            <w:r>
              <w:rPr>
                <w:b/>
                <w:sz w:val="14"/>
              </w:rPr>
              <w:t>État de mise hors service</w:t>
            </w:r>
          </w:p>
        </w:tc>
      </w:tr>
      <w:tr w:rsidR="00AC4DC2" w:rsidRPr="004E4ED8" w14:paraId="60CEEF9F" w14:textId="77777777" w:rsidTr="00B60E07">
        <w:tc>
          <w:tcPr>
            <w:tcW w:w="0" w:type="auto"/>
            <w:vAlign w:val="bottom"/>
          </w:tcPr>
          <w:p w14:paraId="50DB450E" w14:textId="77777777" w:rsidR="00AC4DC2" w:rsidRPr="004E4ED8" w:rsidRDefault="00AC4DC2">
            <w:pPr>
              <w:rPr>
                <w:sz w:val="14"/>
              </w:rPr>
            </w:pPr>
            <w:r>
              <w:rPr>
                <w:sz w:val="14"/>
              </w:rPr>
              <w:t>Autocollant d’inspection de sécurité du Manitoba</w:t>
            </w:r>
          </w:p>
        </w:tc>
        <w:tc>
          <w:tcPr>
            <w:tcW w:w="792" w:type="dxa"/>
            <w:vAlign w:val="center"/>
          </w:tcPr>
          <w:p w14:paraId="06F51A8F" w14:textId="77777777" w:rsidR="00AC4DC2" w:rsidRPr="004E4ED8" w:rsidRDefault="00AC4DC2" w:rsidP="001F422C">
            <w:pPr>
              <w:jc w:val="center"/>
              <w:rPr>
                <w:sz w:val="14"/>
              </w:rPr>
            </w:pPr>
            <w:r>
              <w:rPr>
                <w:sz w:val="14"/>
              </w:rPr>
              <w:t>V</w:t>
            </w:r>
          </w:p>
        </w:tc>
        <w:tc>
          <w:tcPr>
            <w:tcW w:w="1636" w:type="dxa"/>
            <w:vAlign w:val="center"/>
          </w:tcPr>
          <w:p w14:paraId="040885B8" w14:textId="77777777" w:rsidR="00AC4DC2" w:rsidRPr="004E4ED8" w:rsidRDefault="00AC4DC2" w:rsidP="001F422C">
            <w:pPr>
              <w:rPr>
                <w:sz w:val="14"/>
              </w:rPr>
            </w:pPr>
            <w:r>
              <w:rPr>
                <w:sz w:val="14"/>
              </w:rPr>
              <w:t>Lisible; valide</w:t>
            </w:r>
          </w:p>
        </w:tc>
        <w:tc>
          <w:tcPr>
            <w:tcW w:w="3598" w:type="dxa"/>
            <w:tcBorders>
              <w:right w:val="single" w:sz="4" w:space="0" w:color="auto"/>
            </w:tcBorders>
            <w:vAlign w:val="center"/>
          </w:tcPr>
          <w:p w14:paraId="55FE85EF" w14:textId="77777777" w:rsidR="00AC4DC2" w:rsidRPr="004E4ED8" w:rsidRDefault="00AC4DC2" w:rsidP="001F422C">
            <w:pPr>
              <w:rPr>
                <w:sz w:val="14"/>
              </w:rPr>
            </w:pPr>
            <w:r>
              <w:rPr>
                <w:sz w:val="14"/>
              </w:rPr>
              <w:t>S. O.</w:t>
            </w:r>
          </w:p>
        </w:tc>
        <w:tc>
          <w:tcPr>
            <w:tcW w:w="6024" w:type="dxa"/>
            <w:tcBorders>
              <w:left w:val="single" w:sz="4" w:space="0" w:color="auto"/>
            </w:tcBorders>
            <w:vAlign w:val="center"/>
          </w:tcPr>
          <w:p w14:paraId="20651477" w14:textId="77777777" w:rsidR="00AC4DC2" w:rsidRPr="004E4ED8" w:rsidRDefault="00AC4DC2" w:rsidP="00F10C34">
            <w:pPr>
              <w:rPr>
                <w:sz w:val="14"/>
              </w:rPr>
            </w:pPr>
            <w:r>
              <w:rPr>
                <w:sz w:val="14"/>
              </w:rPr>
              <w:t>Manquant</w:t>
            </w:r>
            <w:r w:rsidR="00F10C34">
              <w:rPr>
                <w:sz w:val="14"/>
              </w:rPr>
              <w:t>; i</w:t>
            </w:r>
            <w:r>
              <w:rPr>
                <w:sz w:val="14"/>
              </w:rPr>
              <w:t>llisible</w:t>
            </w:r>
            <w:r w:rsidR="00F10C34">
              <w:rPr>
                <w:sz w:val="14"/>
              </w:rPr>
              <w:t>; p</w:t>
            </w:r>
            <w:r>
              <w:rPr>
                <w:sz w:val="14"/>
              </w:rPr>
              <w:t>érimé</w:t>
            </w:r>
          </w:p>
        </w:tc>
      </w:tr>
      <w:tr w:rsidR="00AC4DC2" w:rsidRPr="00967231" w14:paraId="4B733C7D" w14:textId="77777777" w:rsidTr="00B60E07">
        <w:tc>
          <w:tcPr>
            <w:tcW w:w="0" w:type="auto"/>
            <w:vAlign w:val="center"/>
          </w:tcPr>
          <w:p w14:paraId="7DCB9128" w14:textId="77777777" w:rsidR="00AC4DC2" w:rsidRPr="00967231" w:rsidRDefault="00AC4DC2" w:rsidP="001F422C">
            <w:pPr>
              <w:rPr>
                <w:sz w:val="14"/>
              </w:rPr>
            </w:pPr>
            <w:r w:rsidRPr="00967231">
              <w:rPr>
                <w:sz w:val="14"/>
              </w:rPr>
              <w:t>Pare-brise</w:t>
            </w:r>
          </w:p>
        </w:tc>
        <w:tc>
          <w:tcPr>
            <w:tcW w:w="792" w:type="dxa"/>
            <w:vAlign w:val="center"/>
          </w:tcPr>
          <w:p w14:paraId="058CA90A" w14:textId="77777777" w:rsidR="00AC4DC2" w:rsidRPr="00967231" w:rsidRDefault="00AC4DC2" w:rsidP="001F422C">
            <w:pPr>
              <w:jc w:val="center"/>
              <w:rPr>
                <w:sz w:val="14"/>
              </w:rPr>
            </w:pPr>
            <w:r w:rsidRPr="00967231">
              <w:rPr>
                <w:sz w:val="14"/>
              </w:rPr>
              <w:t>V</w:t>
            </w:r>
          </w:p>
        </w:tc>
        <w:tc>
          <w:tcPr>
            <w:tcW w:w="1636" w:type="dxa"/>
            <w:vAlign w:val="bottom"/>
          </w:tcPr>
          <w:p w14:paraId="003DA1B4" w14:textId="77777777" w:rsidR="00AC4DC2" w:rsidRPr="00967231" w:rsidRDefault="00AC4DC2" w:rsidP="00B60E07">
            <w:pPr>
              <w:rPr>
                <w:sz w:val="14"/>
              </w:rPr>
            </w:pPr>
            <w:r w:rsidRPr="00967231">
              <w:rPr>
                <w:sz w:val="14"/>
              </w:rPr>
              <w:t>Aucun dommage</w:t>
            </w:r>
            <w:r w:rsidR="00B60E07" w:rsidRPr="00967231">
              <w:rPr>
                <w:sz w:val="14"/>
              </w:rPr>
              <w:t>; bo</w:t>
            </w:r>
            <w:r w:rsidRPr="00967231">
              <w:rPr>
                <w:sz w:val="14"/>
              </w:rPr>
              <w:t>nne visibilité</w:t>
            </w:r>
          </w:p>
        </w:tc>
        <w:tc>
          <w:tcPr>
            <w:tcW w:w="3598" w:type="dxa"/>
            <w:tcBorders>
              <w:right w:val="single" w:sz="4" w:space="0" w:color="auto"/>
            </w:tcBorders>
            <w:vAlign w:val="center"/>
          </w:tcPr>
          <w:p w14:paraId="57712B4A" w14:textId="6CA77C57" w:rsidR="00AC4DC2" w:rsidRPr="00967231" w:rsidRDefault="00AC4DC2" w:rsidP="00F348D9">
            <w:pPr>
              <w:ind w:left="9"/>
              <w:rPr>
                <w:sz w:val="14"/>
              </w:rPr>
            </w:pPr>
            <w:r w:rsidRPr="00967231">
              <w:rPr>
                <w:sz w:val="14"/>
              </w:rPr>
              <w:t xml:space="preserve">Impacts en </w:t>
            </w:r>
            <w:r w:rsidR="00FA2905" w:rsidRPr="00967231">
              <w:rPr>
                <w:sz w:val="14"/>
              </w:rPr>
              <w:t>forme d’</w:t>
            </w:r>
            <w:r w:rsidRPr="00967231">
              <w:rPr>
                <w:sz w:val="14"/>
              </w:rPr>
              <w:t>étoile</w:t>
            </w:r>
            <w:r w:rsidR="00F348D9" w:rsidRPr="00967231">
              <w:rPr>
                <w:sz w:val="14"/>
              </w:rPr>
              <w:t xml:space="preserve"> ou</w:t>
            </w:r>
            <w:r w:rsidR="00D62124" w:rsidRPr="00967231">
              <w:rPr>
                <w:sz w:val="14"/>
              </w:rPr>
              <w:t xml:space="preserve"> </w:t>
            </w:r>
            <w:r w:rsidRPr="00967231">
              <w:rPr>
                <w:sz w:val="14"/>
              </w:rPr>
              <w:t xml:space="preserve">éclats </w:t>
            </w:r>
            <w:r w:rsidR="000B7E7A" w:rsidRPr="00967231">
              <w:rPr>
                <w:sz w:val="14"/>
              </w:rPr>
              <w:t>d’une dimension inférieure à 13 mm (1/2 </w:t>
            </w:r>
            <w:r w:rsidRPr="00967231">
              <w:rPr>
                <w:sz w:val="14"/>
              </w:rPr>
              <w:t>po)</w:t>
            </w:r>
            <w:r w:rsidR="00F348D9" w:rsidRPr="00967231">
              <w:rPr>
                <w:sz w:val="14"/>
              </w:rPr>
              <w:t>;</w:t>
            </w:r>
            <w:r w:rsidRPr="00967231">
              <w:rPr>
                <w:sz w:val="14"/>
              </w:rPr>
              <w:t xml:space="preserve"> fissures </w:t>
            </w:r>
            <w:r w:rsidR="000B7E7A" w:rsidRPr="00967231">
              <w:rPr>
                <w:sz w:val="14"/>
              </w:rPr>
              <w:t>d’une dimension inférieure à 50 mm (2 </w:t>
            </w:r>
            <w:r w:rsidRPr="00967231">
              <w:rPr>
                <w:sz w:val="14"/>
              </w:rPr>
              <w:t>po) dans la section que balaient les essuie-glaces</w:t>
            </w:r>
          </w:p>
        </w:tc>
        <w:tc>
          <w:tcPr>
            <w:tcW w:w="6024" w:type="dxa"/>
            <w:tcBorders>
              <w:left w:val="single" w:sz="4" w:space="0" w:color="auto"/>
            </w:tcBorders>
            <w:vAlign w:val="center"/>
          </w:tcPr>
          <w:p w14:paraId="2B9698DE" w14:textId="01401742" w:rsidR="00AC4DC2" w:rsidRPr="00967231" w:rsidRDefault="00AC4DC2" w:rsidP="001F422C">
            <w:pPr>
              <w:rPr>
                <w:sz w:val="14"/>
              </w:rPr>
            </w:pPr>
            <w:r w:rsidRPr="00967231">
              <w:rPr>
                <w:sz w:val="14"/>
              </w:rPr>
              <w:t>Endommagé ou détérioré de telle manière que la visibilité normal</w:t>
            </w:r>
            <w:r w:rsidR="004E68EB" w:rsidRPr="00967231">
              <w:rPr>
                <w:sz w:val="14"/>
              </w:rPr>
              <w:t>e</w:t>
            </w:r>
            <w:r w:rsidRPr="00967231">
              <w:rPr>
                <w:sz w:val="14"/>
              </w:rPr>
              <w:t xml:space="preserve"> du conducteur est fortement réduite dans la section que balaient les essuie-glaces</w:t>
            </w:r>
          </w:p>
        </w:tc>
      </w:tr>
      <w:tr w:rsidR="00AC4DC2" w:rsidRPr="00967231" w14:paraId="762C94EE" w14:textId="77777777" w:rsidTr="00B60E07">
        <w:tc>
          <w:tcPr>
            <w:tcW w:w="0" w:type="auto"/>
            <w:vAlign w:val="bottom"/>
          </w:tcPr>
          <w:p w14:paraId="1EE457F6" w14:textId="39BCC02B" w:rsidR="00AC4DC2" w:rsidRPr="00967231" w:rsidRDefault="00CE46A0">
            <w:pPr>
              <w:rPr>
                <w:sz w:val="14"/>
              </w:rPr>
            </w:pPr>
            <w:r w:rsidRPr="00967231">
              <w:rPr>
                <w:sz w:val="14"/>
              </w:rPr>
              <w:t>Rétroviseurs</w:t>
            </w:r>
          </w:p>
        </w:tc>
        <w:tc>
          <w:tcPr>
            <w:tcW w:w="792" w:type="dxa"/>
            <w:vAlign w:val="center"/>
          </w:tcPr>
          <w:p w14:paraId="390F35F6" w14:textId="77777777" w:rsidR="00AC4DC2" w:rsidRPr="00967231" w:rsidRDefault="00AC4DC2" w:rsidP="001F422C">
            <w:pPr>
              <w:jc w:val="center"/>
              <w:rPr>
                <w:sz w:val="14"/>
              </w:rPr>
            </w:pPr>
            <w:r w:rsidRPr="00967231">
              <w:rPr>
                <w:sz w:val="14"/>
              </w:rPr>
              <w:t>V</w:t>
            </w:r>
          </w:p>
        </w:tc>
        <w:tc>
          <w:tcPr>
            <w:tcW w:w="1636" w:type="dxa"/>
            <w:vAlign w:val="bottom"/>
          </w:tcPr>
          <w:p w14:paraId="1795DDAF" w14:textId="77777777" w:rsidR="00AC4DC2" w:rsidRPr="00967231" w:rsidRDefault="00AC4DC2" w:rsidP="00B60E07">
            <w:pPr>
              <w:rPr>
                <w:sz w:val="14"/>
              </w:rPr>
            </w:pPr>
            <w:r w:rsidRPr="00967231">
              <w:rPr>
                <w:sz w:val="14"/>
              </w:rPr>
              <w:t>Aucun dommage</w:t>
            </w:r>
            <w:r w:rsidR="00B60E07" w:rsidRPr="00967231">
              <w:rPr>
                <w:sz w:val="14"/>
              </w:rPr>
              <w:t>; b</w:t>
            </w:r>
            <w:r w:rsidRPr="00967231">
              <w:rPr>
                <w:sz w:val="14"/>
              </w:rPr>
              <w:t>ien fixés</w:t>
            </w:r>
          </w:p>
        </w:tc>
        <w:tc>
          <w:tcPr>
            <w:tcW w:w="3598" w:type="dxa"/>
            <w:tcBorders>
              <w:right w:val="single" w:sz="4" w:space="0" w:color="auto"/>
            </w:tcBorders>
            <w:vAlign w:val="bottom"/>
          </w:tcPr>
          <w:p w14:paraId="6B6648B4" w14:textId="2C145A01" w:rsidR="00AC4DC2" w:rsidRPr="00967231" w:rsidRDefault="00AC4DC2">
            <w:pPr>
              <w:rPr>
                <w:sz w:val="14"/>
              </w:rPr>
            </w:pPr>
            <w:r w:rsidRPr="00967231">
              <w:rPr>
                <w:sz w:val="14"/>
              </w:rPr>
              <w:t>Mal fixé</w:t>
            </w:r>
            <w:r w:rsidR="00D62124" w:rsidRPr="00967231">
              <w:rPr>
                <w:sz w:val="14"/>
              </w:rPr>
              <w:t>s</w:t>
            </w:r>
            <w:r w:rsidRPr="00967231">
              <w:rPr>
                <w:sz w:val="14"/>
              </w:rPr>
              <w:t xml:space="preserve"> </w:t>
            </w:r>
          </w:p>
        </w:tc>
        <w:tc>
          <w:tcPr>
            <w:tcW w:w="6024" w:type="dxa"/>
            <w:tcBorders>
              <w:left w:val="single" w:sz="4" w:space="0" w:color="auto"/>
            </w:tcBorders>
            <w:vAlign w:val="bottom"/>
          </w:tcPr>
          <w:p w14:paraId="4E002231" w14:textId="4B49FD12" w:rsidR="00AC4DC2" w:rsidRPr="00967231" w:rsidRDefault="00AC4DC2" w:rsidP="00F10C34">
            <w:pPr>
              <w:rPr>
                <w:sz w:val="14"/>
              </w:rPr>
            </w:pPr>
            <w:r w:rsidRPr="00967231">
              <w:rPr>
                <w:sz w:val="14"/>
              </w:rPr>
              <w:t>Obstrués</w:t>
            </w:r>
            <w:r w:rsidR="00F10C34" w:rsidRPr="00967231">
              <w:rPr>
                <w:sz w:val="14"/>
              </w:rPr>
              <w:t>; n</w:t>
            </w:r>
            <w:r w:rsidR="00C21543">
              <w:rPr>
                <w:sz w:val="14"/>
              </w:rPr>
              <w:t>’</w:t>
            </w:r>
            <w:r w:rsidRPr="00967231">
              <w:rPr>
                <w:sz w:val="14"/>
              </w:rPr>
              <w:t>off</w:t>
            </w:r>
            <w:r w:rsidR="003543CD" w:rsidRPr="00967231">
              <w:rPr>
                <w:sz w:val="14"/>
              </w:rPr>
              <w:t>r</w:t>
            </w:r>
            <w:r w:rsidRPr="00967231">
              <w:rPr>
                <w:sz w:val="14"/>
              </w:rPr>
              <w:t>ent pas une bonne visibilité</w:t>
            </w:r>
          </w:p>
        </w:tc>
      </w:tr>
      <w:tr w:rsidR="00AC4DC2" w:rsidRPr="00967231" w14:paraId="4F24AD27" w14:textId="77777777" w:rsidTr="00B60E07">
        <w:tc>
          <w:tcPr>
            <w:tcW w:w="0" w:type="auto"/>
            <w:vAlign w:val="center"/>
          </w:tcPr>
          <w:p w14:paraId="275A5437" w14:textId="77777777" w:rsidR="00AC4DC2" w:rsidRPr="00967231" w:rsidRDefault="00AC4DC2" w:rsidP="001F422C">
            <w:pPr>
              <w:rPr>
                <w:sz w:val="14"/>
              </w:rPr>
            </w:pPr>
            <w:r w:rsidRPr="00967231">
              <w:rPr>
                <w:sz w:val="14"/>
              </w:rPr>
              <w:t xml:space="preserve">Fenêtres latérales </w:t>
            </w:r>
          </w:p>
        </w:tc>
        <w:tc>
          <w:tcPr>
            <w:tcW w:w="792" w:type="dxa"/>
            <w:vAlign w:val="center"/>
          </w:tcPr>
          <w:p w14:paraId="4F5D8F3B" w14:textId="77777777" w:rsidR="00AC4DC2" w:rsidRPr="00967231" w:rsidRDefault="00AC4DC2" w:rsidP="001F422C">
            <w:pPr>
              <w:jc w:val="center"/>
              <w:rPr>
                <w:sz w:val="14"/>
              </w:rPr>
            </w:pPr>
            <w:r w:rsidRPr="00967231">
              <w:rPr>
                <w:sz w:val="14"/>
              </w:rPr>
              <w:t>V</w:t>
            </w:r>
          </w:p>
        </w:tc>
        <w:tc>
          <w:tcPr>
            <w:tcW w:w="1636" w:type="dxa"/>
            <w:vAlign w:val="bottom"/>
          </w:tcPr>
          <w:p w14:paraId="534CAEB0" w14:textId="77777777" w:rsidR="00AC4DC2" w:rsidRPr="00967231" w:rsidRDefault="00AC4DC2" w:rsidP="00B60E07">
            <w:pPr>
              <w:rPr>
                <w:sz w:val="14"/>
              </w:rPr>
            </w:pPr>
            <w:r w:rsidRPr="00967231">
              <w:rPr>
                <w:sz w:val="14"/>
              </w:rPr>
              <w:t>Aucun dommage</w:t>
            </w:r>
            <w:r w:rsidR="00B60E07" w:rsidRPr="00967231">
              <w:rPr>
                <w:sz w:val="14"/>
              </w:rPr>
              <w:t>; b</w:t>
            </w:r>
            <w:r w:rsidRPr="00967231">
              <w:rPr>
                <w:sz w:val="14"/>
              </w:rPr>
              <w:t>onne visibilité</w:t>
            </w:r>
          </w:p>
        </w:tc>
        <w:tc>
          <w:tcPr>
            <w:tcW w:w="3598" w:type="dxa"/>
            <w:tcBorders>
              <w:right w:val="single" w:sz="4" w:space="0" w:color="auto"/>
            </w:tcBorders>
            <w:vAlign w:val="center"/>
          </w:tcPr>
          <w:p w14:paraId="3FD67120" w14:textId="77777777" w:rsidR="00AC4DC2" w:rsidRPr="00967231" w:rsidRDefault="00AC4DC2" w:rsidP="003543CD">
            <w:pPr>
              <w:rPr>
                <w:sz w:val="14"/>
              </w:rPr>
            </w:pPr>
            <w:r w:rsidRPr="00967231">
              <w:rPr>
                <w:sz w:val="14"/>
              </w:rPr>
              <w:t>Fuites</w:t>
            </w:r>
            <w:r w:rsidR="003543CD" w:rsidRPr="00967231">
              <w:rPr>
                <w:sz w:val="14"/>
              </w:rPr>
              <w:t>; f</w:t>
            </w:r>
            <w:r w:rsidRPr="00967231">
              <w:rPr>
                <w:sz w:val="14"/>
              </w:rPr>
              <w:t>issures</w:t>
            </w:r>
          </w:p>
        </w:tc>
        <w:tc>
          <w:tcPr>
            <w:tcW w:w="6024" w:type="dxa"/>
            <w:tcBorders>
              <w:left w:val="single" w:sz="4" w:space="0" w:color="auto"/>
            </w:tcBorders>
            <w:vAlign w:val="center"/>
          </w:tcPr>
          <w:p w14:paraId="20BEB4A4" w14:textId="23DA756F" w:rsidR="00AC4DC2" w:rsidRPr="00967231" w:rsidRDefault="00AC4DC2" w:rsidP="00F10C34">
            <w:pPr>
              <w:rPr>
                <w:sz w:val="14"/>
              </w:rPr>
            </w:pPr>
            <w:r w:rsidRPr="00967231">
              <w:rPr>
                <w:sz w:val="14"/>
              </w:rPr>
              <w:t>Vue obstruée</w:t>
            </w:r>
            <w:r w:rsidR="00F10C34" w:rsidRPr="00967231">
              <w:rPr>
                <w:sz w:val="14"/>
              </w:rPr>
              <w:t xml:space="preserve">; </w:t>
            </w:r>
            <w:r w:rsidR="00FE30D7" w:rsidRPr="00967231">
              <w:rPr>
                <w:sz w:val="14"/>
              </w:rPr>
              <w:t>fracass</w:t>
            </w:r>
            <w:r w:rsidRPr="00967231">
              <w:rPr>
                <w:sz w:val="14"/>
              </w:rPr>
              <w:t>ées</w:t>
            </w:r>
          </w:p>
        </w:tc>
      </w:tr>
      <w:tr w:rsidR="00AC4DC2" w:rsidRPr="00967231" w14:paraId="2FA75D20" w14:textId="77777777" w:rsidTr="00B60E07">
        <w:tc>
          <w:tcPr>
            <w:tcW w:w="0" w:type="auto"/>
            <w:vAlign w:val="bottom"/>
          </w:tcPr>
          <w:p w14:paraId="4D138623" w14:textId="3D9CD7F3" w:rsidR="00AC4DC2" w:rsidRPr="00967231" w:rsidRDefault="00BA7C4A" w:rsidP="00A62EFA">
            <w:pPr>
              <w:rPr>
                <w:sz w:val="14"/>
              </w:rPr>
            </w:pPr>
            <w:r w:rsidRPr="00967231">
              <w:rPr>
                <w:sz w:val="14"/>
              </w:rPr>
              <w:t xml:space="preserve">Pare-chocs </w:t>
            </w:r>
            <w:r w:rsidR="000A209D" w:rsidRPr="00967231">
              <w:rPr>
                <w:rFonts w:ascii="Calibri" w:hAnsi="Calibri"/>
                <w:sz w:val="14"/>
              </w:rPr>
              <w:t>—</w:t>
            </w:r>
            <w:r w:rsidR="00A62EFA" w:rsidRPr="00967231">
              <w:rPr>
                <w:sz w:val="14"/>
              </w:rPr>
              <w:t xml:space="preserve"> avant et arrière</w:t>
            </w:r>
          </w:p>
        </w:tc>
        <w:tc>
          <w:tcPr>
            <w:tcW w:w="792" w:type="dxa"/>
            <w:vAlign w:val="center"/>
          </w:tcPr>
          <w:p w14:paraId="010DC5CF" w14:textId="77777777" w:rsidR="00AC4DC2" w:rsidRPr="00967231" w:rsidRDefault="00AC4DC2" w:rsidP="001F422C">
            <w:pPr>
              <w:jc w:val="center"/>
              <w:rPr>
                <w:sz w:val="14"/>
              </w:rPr>
            </w:pPr>
            <w:r w:rsidRPr="00967231">
              <w:rPr>
                <w:sz w:val="14"/>
              </w:rPr>
              <w:t>V, M</w:t>
            </w:r>
          </w:p>
        </w:tc>
        <w:tc>
          <w:tcPr>
            <w:tcW w:w="1636" w:type="dxa"/>
            <w:vAlign w:val="center"/>
          </w:tcPr>
          <w:p w14:paraId="086A488E" w14:textId="77777777" w:rsidR="00AC4DC2" w:rsidRPr="00967231" w:rsidRDefault="00AC4DC2" w:rsidP="00B60E07">
            <w:pPr>
              <w:rPr>
                <w:sz w:val="14"/>
              </w:rPr>
            </w:pPr>
            <w:r w:rsidRPr="00967231">
              <w:rPr>
                <w:sz w:val="14"/>
              </w:rPr>
              <w:t>Aucun dommage</w:t>
            </w:r>
            <w:r w:rsidR="00B60E07" w:rsidRPr="00967231">
              <w:rPr>
                <w:sz w:val="14"/>
              </w:rPr>
              <w:t>; b</w:t>
            </w:r>
            <w:r w:rsidRPr="00967231">
              <w:rPr>
                <w:sz w:val="14"/>
              </w:rPr>
              <w:t>ien fixés</w:t>
            </w:r>
          </w:p>
        </w:tc>
        <w:tc>
          <w:tcPr>
            <w:tcW w:w="3598" w:type="dxa"/>
            <w:tcBorders>
              <w:right w:val="single" w:sz="4" w:space="0" w:color="auto"/>
            </w:tcBorders>
            <w:vAlign w:val="center"/>
          </w:tcPr>
          <w:p w14:paraId="706E2575" w14:textId="77777777" w:rsidR="00AC4DC2" w:rsidRPr="00967231" w:rsidRDefault="00AC4DC2" w:rsidP="003543CD">
            <w:pPr>
              <w:rPr>
                <w:sz w:val="14"/>
              </w:rPr>
            </w:pPr>
            <w:r w:rsidRPr="00967231">
              <w:rPr>
                <w:sz w:val="14"/>
              </w:rPr>
              <w:t>Mal fixés</w:t>
            </w:r>
            <w:r w:rsidR="003543CD" w:rsidRPr="00967231">
              <w:rPr>
                <w:sz w:val="14"/>
              </w:rPr>
              <w:t>; b</w:t>
            </w:r>
            <w:r w:rsidRPr="00967231">
              <w:rPr>
                <w:sz w:val="14"/>
              </w:rPr>
              <w:t>oulon manquant</w:t>
            </w:r>
          </w:p>
        </w:tc>
        <w:tc>
          <w:tcPr>
            <w:tcW w:w="6024" w:type="dxa"/>
            <w:tcBorders>
              <w:left w:val="single" w:sz="4" w:space="0" w:color="auto"/>
            </w:tcBorders>
            <w:vAlign w:val="center"/>
          </w:tcPr>
          <w:p w14:paraId="4C9FF5D9" w14:textId="77777777" w:rsidR="00AC4DC2" w:rsidRPr="00967231" w:rsidRDefault="00AC4DC2" w:rsidP="00F10C34">
            <w:pPr>
              <w:rPr>
                <w:sz w:val="14"/>
              </w:rPr>
            </w:pPr>
            <w:r w:rsidRPr="00967231">
              <w:rPr>
                <w:sz w:val="14"/>
              </w:rPr>
              <w:t>Manquants</w:t>
            </w:r>
            <w:r w:rsidR="00F10C34" w:rsidRPr="00967231">
              <w:rPr>
                <w:sz w:val="14"/>
              </w:rPr>
              <w:t>; e</w:t>
            </w:r>
            <w:r w:rsidRPr="00967231">
              <w:rPr>
                <w:sz w:val="14"/>
              </w:rPr>
              <w:t>ndommagés</w:t>
            </w:r>
            <w:r w:rsidR="00F10C34" w:rsidRPr="00967231">
              <w:rPr>
                <w:sz w:val="14"/>
              </w:rPr>
              <w:t>; n</w:t>
            </w:r>
            <w:r w:rsidRPr="00967231">
              <w:rPr>
                <w:sz w:val="14"/>
              </w:rPr>
              <w:t xml:space="preserve">e sont pas alignés avec la carrosserie </w:t>
            </w:r>
          </w:p>
        </w:tc>
      </w:tr>
      <w:tr w:rsidR="00AC4DC2" w:rsidRPr="00967231" w14:paraId="3C81B1CB" w14:textId="77777777" w:rsidTr="00B60E07">
        <w:tc>
          <w:tcPr>
            <w:tcW w:w="0" w:type="auto"/>
            <w:vAlign w:val="center"/>
          </w:tcPr>
          <w:p w14:paraId="42AC5F8E" w14:textId="77777777" w:rsidR="00AC4DC2" w:rsidRPr="00967231" w:rsidRDefault="00AC4DC2" w:rsidP="001F422C">
            <w:pPr>
              <w:rPr>
                <w:sz w:val="14"/>
              </w:rPr>
            </w:pPr>
            <w:r w:rsidRPr="00967231">
              <w:rPr>
                <w:sz w:val="14"/>
              </w:rPr>
              <w:t>Porte de secours arrière</w:t>
            </w:r>
          </w:p>
        </w:tc>
        <w:tc>
          <w:tcPr>
            <w:tcW w:w="792" w:type="dxa"/>
            <w:vAlign w:val="center"/>
          </w:tcPr>
          <w:p w14:paraId="69DA96A3" w14:textId="77777777" w:rsidR="00AC4DC2" w:rsidRPr="00967231" w:rsidRDefault="00AC4DC2" w:rsidP="001F422C">
            <w:pPr>
              <w:jc w:val="center"/>
              <w:rPr>
                <w:sz w:val="14"/>
              </w:rPr>
            </w:pPr>
            <w:r w:rsidRPr="00967231">
              <w:rPr>
                <w:sz w:val="14"/>
              </w:rPr>
              <w:t>M</w:t>
            </w:r>
          </w:p>
        </w:tc>
        <w:tc>
          <w:tcPr>
            <w:tcW w:w="1636" w:type="dxa"/>
            <w:vAlign w:val="center"/>
          </w:tcPr>
          <w:p w14:paraId="01D1D312" w14:textId="406C64C3" w:rsidR="00AC4DC2" w:rsidRPr="00967231" w:rsidRDefault="00AC4DC2" w:rsidP="001F422C">
            <w:pPr>
              <w:rPr>
                <w:sz w:val="14"/>
              </w:rPr>
            </w:pPr>
            <w:r w:rsidRPr="00967231">
              <w:rPr>
                <w:sz w:val="14"/>
              </w:rPr>
              <w:t>S</w:t>
            </w:r>
            <w:r w:rsidR="00C21543">
              <w:rPr>
                <w:sz w:val="14"/>
              </w:rPr>
              <w:t>’</w:t>
            </w:r>
            <w:r w:rsidRPr="00967231">
              <w:rPr>
                <w:sz w:val="14"/>
              </w:rPr>
              <w:t xml:space="preserve">ouvre et se ferme </w:t>
            </w:r>
            <w:r w:rsidR="00C948DA" w:rsidRPr="00967231">
              <w:rPr>
                <w:sz w:val="14"/>
              </w:rPr>
              <w:t>correctement</w:t>
            </w:r>
          </w:p>
        </w:tc>
        <w:tc>
          <w:tcPr>
            <w:tcW w:w="3598" w:type="dxa"/>
            <w:tcBorders>
              <w:right w:val="single" w:sz="4" w:space="0" w:color="auto"/>
            </w:tcBorders>
            <w:vAlign w:val="bottom"/>
          </w:tcPr>
          <w:p w14:paraId="699B0392" w14:textId="6DAB42A8" w:rsidR="00AC4DC2" w:rsidRPr="00967231" w:rsidRDefault="000A209D" w:rsidP="003543CD">
            <w:pPr>
              <w:rPr>
                <w:sz w:val="14"/>
              </w:rPr>
            </w:pPr>
            <w:r w:rsidRPr="00967231">
              <w:rPr>
                <w:sz w:val="14"/>
              </w:rPr>
              <w:t>L</w:t>
            </w:r>
            <w:r w:rsidR="00C21543">
              <w:rPr>
                <w:sz w:val="14"/>
              </w:rPr>
              <w:t>’</w:t>
            </w:r>
            <w:r w:rsidRPr="00967231">
              <w:rPr>
                <w:sz w:val="14"/>
              </w:rPr>
              <w:t>a</w:t>
            </w:r>
            <w:r w:rsidR="00AC4DC2" w:rsidRPr="00967231">
              <w:rPr>
                <w:sz w:val="14"/>
              </w:rPr>
              <w:t>larme ne fonctionne pas</w:t>
            </w:r>
            <w:r w:rsidR="003543CD" w:rsidRPr="00967231">
              <w:rPr>
                <w:sz w:val="14"/>
              </w:rPr>
              <w:t>; c</w:t>
            </w:r>
            <w:r w:rsidR="00AC4DC2" w:rsidRPr="00967231">
              <w:rPr>
                <w:sz w:val="14"/>
              </w:rPr>
              <w:t>harnières de porte dures à ouvrir</w:t>
            </w:r>
          </w:p>
        </w:tc>
        <w:tc>
          <w:tcPr>
            <w:tcW w:w="6024" w:type="dxa"/>
            <w:tcBorders>
              <w:left w:val="single" w:sz="4" w:space="0" w:color="auto"/>
            </w:tcBorders>
            <w:vAlign w:val="center"/>
          </w:tcPr>
          <w:p w14:paraId="7AE4F46B" w14:textId="6C5CF455" w:rsidR="00AC4DC2" w:rsidRPr="00967231" w:rsidRDefault="000A209D" w:rsidP="001F422C">
            <w:pPr>
              <w:rPr>
                <w:sz w:val="14"/>
              </w:rPr>
            </w:pPr>
            <w:r w:rsidRPr="00967231">
              <w:rPr>
                <w:sz w:val="14"/>
              </w:rPr>
              <w:t>La p</w:t>
            </w:r>
            <w:r w:rsidR="00AC4DC2" w:rsidRPr="00967231">
              <w:rPr>
                <w:sz w:val="14"/>
              </w:rPr>
              <w:t>orte ne s</w:t>
            </w:r>
            <w:r w:rsidR="00C21543">
              <w:rPr>
                <w:sz w:val="14"/>
              </w:rPr>
              <w:t>’</w:t>
            </w:r>
            <w:r w:rsidR="00AC4DC2" w:rsidRPr="00967231">
              <w:rPr>
                <w:sz w:val="14"/>
              </w:rPr>
              <w:t>ouvre pas ou ne se ferme pas correctement</w:t>
            </w:r>
          </w:p>
        </w:tc>
      </w:tr>
      <w:tr w:rsidR="00AC4DC2" w:rsidRPr="00967231" w14:paraId="5AE32EA5" w14:textId="77777777" w:rsidTr="00B60E07">
        <w:tc>
          <w:tcPr>
            <w:tcW w:w="0" w:type="auto"/>
            <w:vAlign w:val="center"/>
          </w:tcPr>
          <w:p w14:paraId="568E9B93" w14:textId="77777777" w:rsidR="00AC4DC2" w:rsidRPr="00967231" w:rsidRDefault="00AC4DC2" w:rsidP="001F422C">
            <w:pPr>
              <w:rPr>
                <w:sz w:val="14"/>
              </w:rPr>
            </w:pPr>
            <w:r w:rsidRPr="00967231">
              <w:rPr>
                <w:sz w:val="14"/>
              </w:rPr>
              <w:t>Pneus</w:t>
            </w:r>
          </w:p>
        </w:tc>
        <w:tc>
          <w:tcPr>
            <w:tcW w:w="792" w:type="dxa"/>
            <w:vAlign w:val="center"/>
          </w:tcPr>
          <w:p w14:paraId="37F346A5" w14:textId="77777777" w:rsidR="00AC4DC2" w:rsidRPr="00967231" w:rsidRDefault="00AC4DC2" w:rsidP="001F422C">
            <w:pPr>
              <w:jc w:val="center"/>
              <w:rPr>
                <w:sz w:val="14"/>
              </w:rPr>
            </w:pPr>
            <w:r w:rsidRPr="00967231">
              <w:rPr>
                <w:sz w:val="14"/>
              </w:rPr>
              <w:t>V, M</w:t>
            </w:r>
          </w:p>
        </w:tc>
        <w:tc>
          <w:tcPr>
            <w:tcW w:w="1636" w:type="dxa"/>
            <w:vAlign w:val="center"/>
          </w:tcPr>
          <w:p w14:paraId="0AEA0588" w14:textId="77777777" w:rsidR="00AC4DC2" w:rsidRPr="00967231" w:rsidRDefault="00AC4DC2" w:rsidP="001F422C">
            <w:pPr>
              <w:rPr>
                <w:sz w:val="14"/>
              </w:rPr>
            </w:pPr>
            <w:r w:rsidRPr="00967231">
              <w:rPr>
                <w:sz w:val="14"/>
              </w:rPr>
              <w:t>Semblent en bon état</w:t>
            </w:r>
          </w:p>
        </w:tc>
        <w:tc>
          <w:tcPr>
            <w:tcW w:w="3598" w:type="dxa"/>
            <w:tcBorders>
              <w:right w:val="single" w:sz="4" w:space="0" w:color="auto"/>
            </w:tcBorders>
            <w:vAlign w:val="center"/>
          </w:tcPr>
          <w:p w14:paraId="4EE2E0DC" w14:textId="77777777" w:rsidR="00AC4DC2" w:rsidRPr="00967231" w:rsidRDefault="00AC4DC2" w:rsidP="003543CD">
            <w:pPr>
              <w:rPr>
                <w:sz w:val="14"/>
              </w:rPr>
            </w:pPr>
            <w:r w:rsidRPr="00967231">
              <w:rPr>
                <w:sz w:val="14"/>
              </w:rPr>
              <w:t>Bande de roulement ou flanc endommagé</w:t>
            </w:r>
            <w:r w:rsidR="003543CD" w:rsidRPr="00967231">
              <w:rPr>
                <w:sz w:val="14"/>
              </w:rPr>
              <w:t>; f</w:t>
            </w:r>
            <w:r w:rsidRPr="00967231">
              <w:rPr>
                <w:sz w:val="14"/>
              </w:rPr>
              <w:t>uite dans le pneu</w:t>
            </w:r>
          </w:p>
        </w:tc>
        <w:tc>
          <w:tcPr>
            <w:tcW w:w="6024" w:type="dxa"/>
            <w:tcBorders>
              <w:left w:val="single" w:sz="4" w:space="0" w:color="auto"/>
            </w:tcBorders>
            <w:vAlign w:val="bottom"/>
          </w:tcPr>
          <w:p w14:paraId="70D94970" w14:textId="1F678E37" w:rsidR="00AC4DC2" w:rsidRPr="00967231" w:rsidRDefault="00AC4DC2" w:rsidP="00F2600C">
            <w:pPr>
              <w:rPr>
                <w:sz w:val="14"/>
              </w:rPr>
            </w:pPr>
            <w:r w:rsidRPr="00967231">
              <w:rPr>
                <w:sz w:val="14"/>
              </w:rPr>
              <w:t xml:space="preserve">Pneu </w:t>
            </w:r>
            <w:r w:rsidR="006C1F8C" w:rsidRPr="00967231">
              <w:rPr>
                <w:sz w:val="14"/>
              </w:rPr>
              <w:t>à plat</w:t>
            </w:r>
            <w:r w:rsidR="00F10C34" w:rsidRPr="00967231">
              <w:rPr>
                <w:sz w:val="14"/>
              </w:rPr>
              <w:t>; p</w:t>
            </w:r>
            <w:r w:rsidRPr="00967231">
              <w:rPr>
                <w:sz w:val="14"/>
              </w:rPr>
              <w:t xml:space="preserve">rofondeur de </w:t>
            </w:r>
            <w:r w:rsidR="00F2600C" w:rsidRPr="00967231">
              <w:rPr>
                <w:sz w:val="14"/>
              </w:rPr>
              <w:t>rain</w:t>
            </w:r>
            <w:r w:rsidRPr="00967231">
              <w:rPr>
                <w:sz w:val="14"/>
              </w:rPr>
              <w:t>ure inférieure à la limite d</w:t>
            </w:r>
            <w:r w:rsidR="00C21543">
              <w:rPr>
                <w:sz w:val="14"/>
              </w:rPr>
              <w:t>’</w:t>
            </w:r>
            <w:r w:rsidRPr="00967231">
              <w:rPr>
                <w:sz w:val="14"/>
              </w:rPr>
              <w:t>usure</w:t>
            </w:r>
            <w:r w:rsidR="00F10C34" w:rsidRPr="00967231">
              <w:rPr>
                <w:sz w:val="14"/>
              </w:rPr>
              <w:t>; p</w:t>
            </w:r>
            <w:r w:rsidRPr="00967231">
              <w:rPr>
                <w:sz w:val="14"/>
              </w:rPr>
              <w:t>neu qui touche un autre pneu ou un autre élément du véhicule autre qu</w:t>
            </w:r>
            <w:r w:rsidR="00C21543">
              <w:rPr>
                <w:sz w:val="14"/>
              </w:rPr>
              <w:t>’</w:t>
            </w:r>
            <w:r w:rsidRPr="00967231">
              <w:rPr>
                <w:sz w:val="14"/>
              </w:rPr>
              <w:t>un garde-boue</w:t>
            </w:r>
            <w:r w:rsidR="00F10C34" w:rsidRPr="00967231">
              <w:rPr>
                <w:sz w:val="14"/>
              </w:rPr>
              <w:t>; p</w:t>
            </w:r>
            <w:r w:rsidRPr="00967231">
              <w:rPr>
                <w:sz w:val="14"/>
              </w:rPr>
              <w:t>neu portant la mention « not for highway »</w:t>
            </w:r>
            <w:r w:rsidR="0005221B" w:rsidRPr="00967231">
              <w:rPr>
                <w:sz w:val="14"/>
              </w:rPr>
              <w:t xml:space="preserve"> (non conçu pour</w:t>
            </w:r>
            <w:r w:rsidR="00FE30D7" w:rsidRPr="00967231">
              <w:rPr>
                <w:sz w:val="14"/>
              </w:rPr>
              <w:t xml:space="preserve"> </w:t>
            </w:r>
            <w:r w:rsidR="0005221B" w:rsidRPr="00967231">
              <w:rPr>
                <w:sz w:val="14"/>
              </w:rPr>
              <w:t>l’autoroute)</w:t>
            </w:r>
            <w:r w:rsidR="00F10C34" w:rsidRPr="00967231">
              <w:rPr>
                <w:sz w:val="14"/>
              </w:rPr>
              <w:t>; a</w:t>
            </w:r>
            <w:r w:rsidRPr="00967231">
              <w:rPr>
                <w:sz w:val="14"/>
              </w:rPr>
              <w:t>rmature à découvert dans la bande de roulement ou sur le flanc</w:t>
            </w:r>
          </w:p>
        </w:tc>
      </w:tr>
      <w:tr w:rsidR="00AC4DC2" w:rsidRPr="00967231" w14:paraId="6508D2CE" w14:textId="77777777" w:rsidTr="00B60E07">
        <w:tc>
          <w:tcPr>
            <w:tcW w:w="0" w:type="auto"/>
            <w:vAlign w:val="bottom"/>
          </w:tcPr>
          <w:p w14:paraId="58814B94" w14:textId="77777777" w:rsidR="00AC4DC2" w:rsidRPr="00967231" w:rsidRDefault="00AC4DC2">
            <w:pPr>
              <w:rPr>
                <w:sz w:val="14"/>
              </w:rPr>
            </w:pPr>
            <w:r w:rsidRPr="00967231">
              <w:rPr>
                <w:sz w:val="14"/>
              </w:rPr>
              <w:t>Moyeu de roue et fixations</w:t>
            </w:r>
          </w:p>
        </w:tc>
        <w:tc>
          <w:tcPr>
            <w:tcW w:w="792" w:type="dxa"/>
            <w:vAlign w:val="center"/>
          </w:tcPr>
          <w:p w14:paraId="733D4C39" w14:textId="77777777" w:rsidR="00AC4DC2" w:rsidRPr="00967231" w:rsidRDefault="00AC4DC2" w:rsidP="001F422C">
            <w:pPr>
              <w:jc w:val="center"/>
              <w:rPr>
                <w:sz w:val="14"/>
              </w:rPr>
            </w:pPr>
            <w:r w:rsidRPr="00967231">
              <w:rPr>
                <w:sz w:val="14"/>
              </w:rPr>
              <w:t>V, M</w:t>
            </w:r>
          </w:p>
        </w:tc>
        <w:tc>
          <w:tcPr>
            <w:tcW w:w="1636" w:type="dxa"/>
            <w:vAlign w:val="center"/>
          </w:tcPr>
          <w:p w14:paraId="11A21049" w14:textId="77777777" w:rsidR="00AC4DC2" w:rsidRPr="00967231" w:rsidRDefault="00AC4DC2" w:rsidP="001F422C">
            <w:pPr>
              <w:rPr>
                <w:sz w:val="14"/>
              </w:rPr>
            </w:pPr>
            <w:r w:rsidRPr="00967231">
              <w:rPr>
                <w:sz w:val="14"/>
              </w:rPr>
              <w:t>Semblent en bon état</w:t>
            </w:r>
          </w:p>
        </w:tc>
        <w:tc>
          <w:tcPr>
            <w:tcW w:w="3598" w:type="dxa"/>
            <w:tcBorders>
              <w:right w:val="single" w:sz="4" w:space="0" w:color="auto"/>
            </w:tcBorders>
            <w:vAlign w:val="bottom"/>
          </w:tcPr>
          <w:p w14:paraId="11577173" w14:textId="362AE93F" w:rsidR="00AC4DC2" w:rsidRPr="00967231" w:rsidRDefault="0017546C" w:rsidP="005725AC">
            <w:pPr>
              <w:rPr>
                <w:sz w:val="14"/>
              </w:rPr>
            </w:pPr>
            <w:r w:rsidRPr="00967231">
              <w:rPr>
                <w:sz w:val="14"/>
              </w:rPr>
              <w:t>Niveau d</w:t>
            </w:r>
            <w:r w:rsidR="005725AC" w:rsidRPr="00967231">
              <w:rPr>
                <w:sz w:val="14"/>
              </w:rPr>
              <w:t>’huile</w:t>
            </w:r>
            <w:r w:rsidRPr="00967231">
              <w:rPr>
                <w:sz w:val="14"/>
              </w:rPr>
              <w:t xml:space="preserve"> sous</w:t>
            </w:r>
            <w:r w:rsidR="00AC4DC2" w:rsidRPr="00967231">
              <w:rPr>
                <w:sz w:val="14"/>
              </w:rPr>
              <w:t xml:space="preserve"> le </w:t>
            </w:r>
            <w:r w:rsidR="00571C4C" w:rsidRPr="00967231">
              <w:rPr>
                <w:sz w:val="14"/>
              </w:rPr>
              <w:t>niveau</w:t>
            </w:r>
            <w:r w:rsidR="00AC4DC2" w:rsidRPr="00967231">
              <w:rPr>
                <w:sz w:val="14"/>
              </w:rPr>
              <w:t xml:space="preserve"> minimal (v</w:t>
            </w:r>
            <w:r w:rsidRPr="00967231">
              <w:rPr>
                <w:sz w:val="14"/>
              </w:rPr>
              <w:t>isibl</w:t>
            </w:r>
            <w:r w:rsidR="00AC4DC2" w:rsidRPr="00967231">
              <w:rPr>
                <w:sz w:val="14"/>
              </w:rPr>
              <w:t xml:space="preserve">e </w:t>
            </w:r>
            <w:r w:rsidRPr="00967231">
              <w:rPr>
                <w:sz w:val="14"/>
              </w:rPr>
              <w:t>par la fenêtre d’inspection</w:t>
            </w:r>
            <w:r w:rsidR="00AC4DC2" w:rsidRPr="00967231">
              <w:rPr>
                <w:sz w:val="14"/>
              </w:rPr>
              <w:t>)</w:t>
            </w:r>
            <w:r w:rsidR="003543CD" w:rsidRPr="00967231">
              <w:rPr>
                <w:sz w:val="14"/>
              </w:rPr>
              <w:t>; f</w:t>
            </w:r>
            <w:r w:rsidR="00AC4DC2" w:rsidRPr="00967231">
              <w:rPr>
                <w:sz w:val="14"/>
              </w:rPr>
              <w:t>uite dans le scellement de la roue</w:t>
            </w:r>
          </w:p>
        </w:tc>
        <w:tc>
          <w:tcPr>
            <w:tcW w:w="6024" w:type="dxa"/>
            <w:tcBorders>
              <w:left w:val="single" w:sz="4" w:space="0" w:color="auto"/>
            </w:tcBorders>
            <w:vAlign w:val="bottom"/>
          </w:tcPr>
          <w:p w14:paraId="62A813B4" w14:textId="77777777" w:rsidR="00AC4DC2" w:rsidRPr="00967231" w:rsidRDefault="00AC4DC2" w:rsidP="00F10C34">
            <w:pPr>
              <w:rPr>
                <w:sz w:val="14"/>
              </w:rPr>
            </w:pPr>
            <w:r w:rsidRPr="00967231">
              <w:rPr>
                <w:sz w:val="14"/>
              </w:rPr>
              <w:t>Fixation de roue desserrée, manquante ou inefficace; roue, jante ou pièce de fixation endommagée, fissurée ou cassée; indication d’un bris imminent d’une roue, d’un moyeu ou d’un roulement</w:t>
            </w:r>
          </w:p>
        </w:tc>
      </w:tr>
      <w:tr w:rsidR="00AC4DC2" w:rsidRPr="00967231" w14:paraId="183A5AAC" w14:textId="77777777" w:rsidTr="00B60E07">
        <w:tc>
          <w:tcPr>
            <w:tcW w:w="0" w:type="auto"/>
            <w:vAlign w:val="center"/>
          </w:tcPr>
          <w:p w14:paraId="1E8C10B0" w14:textId="77777777" w:rsidR="00AC4DC2" w:rsidRPr="00967231" w:rsidRDefault="00AC4DC2" w:rsidP="001F422C">
            <w:pPr>
              <w:rPr>
                <w:sz w:val="14"/>
              </w:rPr>
            </w:pPr>
            <w:r w:rsidRPr="00967231">
              <w:rPr>
                <w:sz w:val="14"/>
              </w:rPr>
              <w:t>Suspension</w:t>
            </w:r>
          </w:p>
        </w:tc>
        <w:tc>
          <w:tcPr>
            <w:tcW w:w="792" w:type="dxa"/>
            <w:vAlign w:val="center"/>
          </w:tcPr>
          <w:p w14:paraId="7E690055" w14:textId="77777777" w:rsidR="00AC4DC2" w:rsidRPr="00967231" w:rsidRDefault="00AC4DC2" w:rsidP="001F422C">
            <w:pPr>
              <w:jc w:val="center"/>
              <w:rPr>
                <w:sz w:val="14"/>
              </w:rPr>
            </w:pPr>
            <w:r w:rsidRPr="00967231">
              <w:rPr>
                <w:sz w:val="14"/>
              </w:rPr>
              <w:t>V</w:t>
            </w:r>
          </w:p>
        </w:tc>
        <w:tc>
          <w:tcPr>
            <w:tcW w:w="1636" w:type="dxa"/>
            <w:vAlign w:val="center"/>
          </w:tcPr>
          <w:p w14:paraId="1D3EB943" w14:textId="5B1F2A1A" w:rsidR="00AC4DC2" w:rsidRPr="00967231" w:rsidRDefault="00AC4DC2" w:rsidP="001F422C">
            <w:pPr>
              <w:rPr>
                <w:sz w:val="14"/>
              </w:rPr>
            </w:pPr>
            <w:r w:rsidRPr="00967231">
              <w:rPr>
                <w:sz w:val="14"/>
              </w:rPr>
              <w:t>Pas d</w:t>
            </w:r>
            <w:r w:rsidR="00C21543">
              <w:rPr>
                <w:sz w:val="14"/>
              </w:rPr>
              <w:t>’</w:t>
            </w:r>
            <w:r w:rsidRPr="00967231">
              <w:rPr>
                <w:sz w:val="14"/>
              </w:rPr>
              <w:t>affaissement ou d</w:t>
            </w:r>
            <w:r w:rsidR="00C21543">
              <w:rPr>
                <w:sz w:val="14"/>
              </w:rPr>
              <w:t>’</w:t>
            </w:r>
            <w:r w:rsidRPr="00967231">
              <w:rPr>
                <w:sz w:val="14"/>
              </w:rPr>
              <w:t>inclinaison visible</w:t>
            </w:r>
          </w:p>
        </w:tc>
        <w:tc>
          <w:tcPr>
            <w:tcW w:w="3598" w:type="dxa"/>
            <w:tcBorders>
              <w:right w:val="single" w:sz="4" w:space="0" w:color="auto"/>
            </w:tcBorders>
            <w:vAlign w:val="center"/>
          </w:tcPr>
          <w:p w14:paraId="0A5606E6" w14:textId="40F9728B" w:rsidR="00AC4DC2" w:rsidRPr="00967231" w:rsidRDefault="00AC4DC2" w:rsidP="003543CD">
            <w:pPr>
              <w:rPr>
                <w:sz w:val="14"/>
              </w:rPr>
            </w:pPr>
            <w:r w:rsidRPr="00967231">
              <w:rPr>
                <w:sz w:val="14"/>
              </w:rPr>
              <w:t>Suintement au niveau de l</w:t>
            </w:r>
            <w:r w:rsidR="00C21543">
              <w:rPr>
                <w:sz w:val="14"/>
              </w:rPr>
              <w:t>’</w:t>
            </w:r>
            <w:r w:rsidRPr="00967231">
              <w:rPr>
                <w:sz w:val="14"/>
              </w:rPr>
              <w:t>amortisseur</w:t>
            </w:r>
            <w:r w:rsidR="003543CD" w:rsidRPr="00967231">
              <w:rPr>
                <w:sz w:val="14"/>
              </w:rPr>
              <w:t>; f</w:t>
            </w:r>
            <w:r w:rsidRPr="00967231">
              <w:rPr>
                <w:sz w:val="14"/>
              </w:rPr>
              <w:t>uite d</w:t>
            </w:r>
            <w:r w:rsidR="00C21543">
              <w:rPr>
                <w:sz w:val="14"/>
              </w:rPr>
              <w:t>’</w:t>
            </w:r>
            <w:r w:rsidRPr="00967231">
              <w:rPr>
                <w:sz w:val="14"/>
              </w:rPr>
              <w:t>air dans la suspension pneumatique</w:t>
            </w:r>
            <w:r w:rsidR="003543CD" w:rsidRPr="00967231">
              <w:rPr>
                <w:sz w:val="14"/>
              </w:rPr>
              <w:t>; f</w:t>
            </w:r>
            <w:r w:rsidRPr="00967231">
              <w:rPr>
                <w:sz w:val="14"/>
              </w:rPr>
              <w:t>ixation de suspension desserrée, manquante ou cassée</w:t>
            </w:r>
          </w:p>
        </w:tc>
        <w:tc>
          <w:tcPr>
            <w:tcW w:w="6024" w:type="dxa"/>
            <w:tcBorders>
              <w:left w:val="single" w:sz="4" w:space="0" w:color="auto"/>
            </w:tcBorders>
            <w:vAlign w:val="bottom"/>
          </w:tcPr>
          <w:p w14:paraId="21536AF1" w14:textId="2FEC7B66" w:rsidR="00AC4DC2" w:rsidRPr="00967231" w:rsidRDefault="00AC4DC2" w:rsidP="00F10C34">
            <w:pPr>
              <w:rPr>
                <w:sz w:val="14"/>
              </w:rPr>
            </w:pPr>
            <w:r w:rsidRPr="00967231">
              <w:rPr>
                <w:sz w:val="14"/>
              </w:rPr>
              <w:t>Amortisseur manquant ou endommagé</w:t>
            </w:r>
            <w:r w:rsidR="00F10C34" w:rsidRPr="00967231">
              <w:rPr>
                <w:sz w:val="14"/>
              </w:rPr>
              <w:t>; b</w:t>
            </w:r>
            <w:r w:rsidRPr="00967231">
              <w:rPr>
                <w:sz w:val="14"/>
              </w:rPr>
              <w:t>allon dégonflé</w:t>
            </w:r>
            <w:r w:rsidR="00F10C34" w:rsidRPr="00967231">
              <w:rPr>
                <w:sz w:val="14"/>
              </w:rPr>
              <w:t>; l</w:t>
            </w:r>
            <w:r w:rsidRPr="00967231">
              <w:rPr>
                <w:sz w:val="14"/>
              </w:rPr>
              <w:t>ame maîtresse de ressort fissurée ou cassée</w:t>
            </w:r>
            <w:r w:rsidR="00B70B23" w:rsidRPr="00967231">
              <w:rPr>
                <w:sz w:val="14"/>
              </w:rPr>
              <w:t>,</w:t>
            </w:r>
            <w:r w:rsidRPr="00967231">
              <w:rPr>
                <w:sz w:val="14"/>
              </w:rPr>
              <w:t xml:space="preserve"> ou plus d</w:t>
            </w:r>
            <w:r w:rsidR="00C21543">
              <w:rPr>
                <w:sz w:val="14"/>
              </w:rPr>
              <w:t>’</w:t>
            </w:r>
            <w:r w:rsidRPr="00967231">
              <w:rPr>
                <w:sz w:val="14"/>
              </w:rPr>
              <w:t>une lame de ressort cassée</w:t>
            </w:r>
            <w:r w:rsidR="009349EF" w:rsidRPr="00967231">
              <w:rPr>
                <w:sz w:val="14"/>
              </w:rPr>
              <w:t xml:space="preserve">; </w:t>
            </w:r>
            <w:r w:rsidRPr="00967231">
              <w:rPr>
                <w:sz w:val="14"/>
              </w:rPr>
              <w:t xml:space="preserve">partie de la lame de </w:t>
            </w:r>
            <w:r w:rsidR="009349EF" w:rsidRPr="00967231">
              <w:rPr>
                <w:sz w:val="14"/>
              </w:rPr>
              <w:t xml:space="preserve">ressort ou de la suspension </w:t>
            </w:r>
            <w:r w:rsidRPr="00967231">
              <w:rPr>
                <w:sz w:val="14"/>
              </w:rPr>
              <w:t>manquante, décalée ou en contact avec un autre élément du véhicule</w:t>
            </w:r>
            <w:r w:rsidR="00F10C34" w:rsidRPr="00967231">
              <w:rPr>
                <w:sz w:val="14"/>
              </w:rPr>
              <w:t>; b</w:t>
            </w:r>
            <w:r w:rsidRPr="00967231">
              <w:rPr>
                <w:sz w:val="14"/>
              </w:rPr>
              <w:t>oulon en U desserré</w:t>
            </w:r>
          </w:p>
        </w:tc>
      </w:tr>
      <w:tr w:rsidR="00AC4DC2" w:rsidRPr="00967231" w14:paraId="0A721757" w14:textId="77777777" w:rsidTr="00B60E07">
        <w:tc>
          <w:tcPr>
            <w:tcW w:w="0" w:type="auto"/>
            <w:vAlign w:val="bottom"/>
          </w:tcPr>
          <w:p w14:paraId="11B53807" w14:textId="1E0BCE93" w:rsidR="00AC4DC2" w:rsidRPr="00967231" w:rsidRDefault="00AC4DC2">
            <w:pPr>
              <w:rPr>
                <w:b/>
                <w:sz w:val="14"/>
              </w:rPr>
            </w:pPr>
            <w:r w:rsidRPr="00967231">
              <w:rPr>
                <w:b/>
                <w:sz w:val="14"/>
              </w:rPr>
              <w:t>Circuit</w:t>
            </w:r>
            <w:r w:rsidR="00B9764D" w:rsidRPr="00967231">
              <w:rPr>
                <w:b/>
                <w:sz w:val="14"/>
              </w:rPr>
              <w:t>s</w:t>
            </w:r>
            <w:r w:rsidRPr="00967231">
              <w:rPr>
                <w:b/>
                <w:sz w:val="14"/>
              </w:rPr>
              <w:t xml:space="preserve"> d</w:t>
            </w:r>
            <w:r w:rsidR="00C21543">
              <w:rPr>
                <w:b/>
                <w:sz w:val="14"/>
              </w:rPr>
              <w:t>’</w:t>
            </w:r>
            <w:r w:rsidRPr="00967231">
              <w:rPr>
                <w:b/>
                <w:sz w:val="14"/>
              </w:rPr>
              <w:t>air</w:t>
            </w:r>
          </w:p>
        </w:tc>
        <w:tc>
          <w:tcPr>
            <w:tcW w:w="792" w:type="dxa"/>
            <w:vAlign w:val="center"/>
          </w:tcPr>
          <w:p w14:paraId="70331937" w14:textId="77777777" w:rsidR="00AC4DC2" w:rsidRPr="00967231" w:rsidRDefault="00AC4DC2" w:rsidP="001F422C">
            <w:pPr>
              <w:jc w:val="center"/>
              <w:rPr>
                <w:sz w:val="14"/>
              </w:rPr>
            </w:pPr>
            <w:r w:rsidRPr="00967231">
              <w:rPr>
                <w:sz w:val="14"/>
              </w:rPr>
              <w:t>V, S</w:t>
            </w:r>
          </w:p>
        </w:tc>
        <w:tc>
          <w:tcPr>
            <w:tcW w:w="1636" w:type="dxa"/>
            <w:vAlign w:val="bottom"/>
          </w:tcPr>
          <w:p w14:paraId="735B476B" w14:textId="77777777" w:rsidR="00AC4DC2" w:rsidRPr="00967231" w:rsidRDefault="00AC4DC2" w:rsidP="00B60E07">
            <w:pPr>
              <w:rPr>
                <w:sz w:val="14"/>
              </w:rPr>
            </w:pPr>
            <w:r w:rsidRPr="00967231">
              <w:rPr>
                <w:sz w:val="14"/>
              </w:rPr>
              <w:t>Aucun dommage</w:t>
            </w:r>
            <w:r w:rsidR="00B60E07" w:rsidRPr="00967231">
              <w:rPr>
                <w:sz w:val="14"/>
              </w:rPr>
              <w:t>; b</w:t>
            </w:r>
            <w:r w:rsidRPr="00967231">
              <w:rPr>
                <w:sz w:val="14"/>
              </w:rPr>
              <w:t>ien fixés</w:t>
            </w:r>
          </w:p>
        </w:tc>
        <w:tc>
          <w:tcPr>
            <w:tcW w:w="3598" w:type="dxa"/>
            <w:tcBorders>
              <w:right w:val="single" w:sz="4" w:space="0" w:color="auto"/>
            </w:tcBorders>
            <w:vAlign w:val="bottom"/>
          </w:tcPr>
          <w:p w14:paraId="0FCFB834" w14:textId="09B50F14" w:rsidR="00AC4DC2" w:rsidRPr="00967231" w:rsidRDefault="00BA7C4A" w:rsidP="00BA7C4A">
            <w:pPr>
              <w:rPr>
                <w:sz w:val="14"/>
              </w:rPr>
            </w:pPr>
            <w:r w:rsidRPr="00967231">
              <w:rPr>
                <w:sz w:val="14"/>
              </w:rPr>
              <w:t>P</w:t>
            </w:r>
            <w:r w:rsidR="00AC4DC2" w:rsidRPr="00967231">
              <w:rPr>
                <w:sz w:val="14"/>
              </w:rPr>
              <w:t>er</w:t>
            </w:r>
            <w:r w:rsidRPr="00967231">
              <w:rPr>
                <w:sz w:val="14"/>
              </w:rPr>
              <w:t>te</w:t>
            </w:r>
            <w:r w:rsidR="00AC4DC2" w:rsidRPr="00967231">
              <w:rPr>
                <w:sz w:val="14"/>
              </w:rPr>
              <w:t xml:space="preserve"> d</w:t>
            </w:r>
            <w:r w:rsidR="00C21543">
              <w:rPr>
                <w:sz w:val="14"/>
              </w:rPr>
              <w:t>’</w:t>
            </w:r>
            <w:r w:rsidR="00AC4DC2" w:rsidRPr="00967231">
              <w:rPr>
                <w:sz w:val="14"/>
              </w:rPr>
              <w:t>air dans le</w:t>
            </w:r>
            <w:r w:rsidR="00B70B23" w:rsidRPr="00967231">
              <w:rPr>
                <w:sz w:val="14"/>
              </w:rPr>
              <w:t>s</w:t>
            </w:r>
            <w:r w:rsidR="00AC4DC2" w:rsidRPr="00967231">
              <w:rPr>
                <w:sz w:val="14"/>
              </w:rPr>
              <w:t xml:space="preserve"> circuit</w:t>
            </w:r>
            <w:r w:rsidR="00B70B23" w:rsidRPr="00967231">
              <w:rPr>
                <w:sz w:val="14"/>
              </w:rPr>
              <w:t>s</w:t>
            </w:r>
            <w:r w:rsidR="00AC4DC2" w:rsidRPr="00967231">
              <w:rPr>
                <w:sz w:val="14"/>
              </w:rPr>
              <w:t xml:space="preserve"> d</w:t>
            </w:r>
            <w:r w:rsidR="00C21543">
              <w:rPr>
                <w:sz w:val="14"/>
              </w:rPr>
              <w:t>’</w:t>
            </w:r>
            <w:r w:rsidR="00AC4DC2" w:rsidRPr="00967231">
              <w:rPr>
                <w:sz w:val="14"/>
              </w:rPr>
              <w:t>air</w:t>
            </w:r>
          </w:p>
        </w:tc>
        <w:tc>
          <w:tcPr>
            <w:tcW w:w="6024" w:type="dxa"/>
            <w:tcBorders>
              <w:left w:val="single" w:sz="4" w:space="0" w:color="auto"/>
            </w:tcBorders>
            <w:vAlign w:val="bottom"/>
          </w:tcPr>
          <w:p w14:paraId="2EDA5EC2" w14:textId="427F820E" w:rsidR="00AC4DC2" w:rsidRPr="00967231" w:rsidRDefault="00AC4DC2" w:rsidP="00F10C34">
            <w:pPr>
              <w:rPr>
                <w:sz w:val="14"/>
              </w:rPr>
            </w:pPr>
            <w:r w:rsidRPr="00967231">
              <w:rPr>
                <w:sz w:val="14"/>
              </w:rPr>
              <w:t>Avertisseur sonore en marche</w:t>
            </w:r>
            <w:r w:rsidR="00F10C34" w:rsidRPr="00967231">
              <w:rPr>
                <w:sz w:val="14"/>
              </w:rPr>
              <w:t>; p</w:t>
            </w:r>
            <w:r w:rsidRPr="00967231">
              <w:rPr>
                <w:sz w:val="14"/>
              </w:rPr>
              <w:t>ièces d</w:t>
            </w:r>
            <w:r w:rsidR="00B70B23" w:rsidRPr="00967231">
              <w:rPr>
                <w:sz w:val="14"/>
              </w:rPr>
              <w:t>es</w:t>
            </w:r>
            <w:r w:rsidRPr="00967231">
              <w:rPr>
                <w:sz w:val="14"/>
              </w:rPr>
              <w:t xml:space="preserve"> circuit</w:t>
            </w:r>
            <w:r w:rsidR="00B70B23" w:rsidRPr="00967231">
              <w:rPr>
                <w:sz w:val="14"/>
              </w:rPr>
              <w:t>s</w:t>
            </w:r>
            <w:r w:rsidRPr="00967231">
              <w:rPr>
                <w:sz w:val="14"/>
              </w:rPr>
              <w:t xml:space="preserve"> d</w:t>
            </w:r>
            <w:r w:rsidR="00C21543">
              <w:rPr>
                <w:sz w:val="14"/>
              </w:rPr>
              <w:t>’</w:t>
            </w:r>
            <w:r w:rsidRPr="00967231">
              <w:rPr>
                <w:sz w:val="14"/>
              </w:rPr>
              <w:t>air endommagées entraînant des problèmes d</w:t>
            </w:r>
            <w:r w:rsidR="00C21543">
              <w:rPr>
                <w:sz w:val="14"/>
              </w:rPr>
              <w:t>’</w:t>
            </w:r>
            <w:r w:rsidRPr="00967231">
              <w:rPr>
                <w:sz w:val="14"/>
              </w:rPr>
              <w:t>accumulation d</w:t>
            </w:r>
            <w:r w:rsidR="00C21543">
              <w:rPr>
                <w:sz w:val="14"/>
              </w:rPr>
              <w:t>’</w:t>
            </w:r>
            <w:r w:rsidRPr="00967231">
              <w:rPr>
                <w:sz w:val="14"/>
              </w:rPr>
              <w:t>air</w:t>
            </w:r>
          </w:p>
        </w:tc>
      </w:tr>
      <w:tr w:rsidR="00AC4DC2" w:rsidRPr="00967231" w14:paraId="265BEC82" w14:textId="77777777" w:rsidTr="00B60E07">
        <w:tc>
          <w:tcPr>
            <w:tcW w:w="0" w:type="auto"/>
            <w:vAlign w:val="center"/>
          </w:tcPr>
          <w:p w14:paraId="55F6166F" w14:textId="7E81B330" w:rsidR="00AC4DC2" w:rsidRPr="00967231" w:rsidRDefault="00AC4DC2" w:rsidP="001F422C">
            <w:pPr>
              <w:rPr>
                <w:sz w:val="14"/>
              </w:rPr>
            </w:pPr>
            <w:r w:rsidRPr="00967231">
              <w:rPr>
                <w:sz w:val="14"/>
              </w:rPr>
              <w:t>Carrosserie et cadre de châssis de l</w:t>
            </w:r>
            <w:r w:rsidR="00C21543">
              <w:rPr>
                <w:sz w:val="14"/>
              </w:rPr>
              <w:t>’</w:t>
            </w:r>
            <w:r w:rsidRPr="00967231">
              <w:rPr>
                <w:sz w:val="14"/>
              </w:rPr>
              <w:t>autobus</w:t>
            </w:r>
          </w:p>
        </w:tc>
        <w:tc>
          <w:tcPr>
            <w:tcW w:w="792" w:type="dxa"/>
            <w:vAlign w:val="center"/>
          </w:tcPr>
          <w:p w14:paraId="5CC77225" w14:textId="77777777" w:rsidR="00AC4DC2" w:rsidRPr="00967231" w:rsidRDefault="00AC4DC2" w:rsidP="001F422C">
            <w:pPr>
              <w:jc w:val="center"/>
              <w:rPr>
                <w:sz w:val="14"/>
              </w:rPr>
            </w:pPr>
            <w:r w:rsidRPr="00967231">
              <w:rPr>
                <w:sz w:val="14"/>
              </w:rPr>
              <w:t>V, M</w:t>
            </w:r>
          </w:p>
        </w:tc>
        <w:tc>
          <w:tcPr>
            <w:tcW w:w="1636" w:type="dxa"/>
            <w:vAlign w:val="center"/>
          </w:tcPr>
          <w:p w14:paraId="6A72DCC4" w14:textId="77777777" w:rsidR="00AC4DC2" w:rsidRPr="00967231" w:rsidRDefault="00AC4DC2" w:rsidP="00B60E07">
            <w:pPr>
              <w:rPr>
                <w:sz w:val="14"/>
              </w:rPr>
            </w:pPr>
            <w:r w:rsidRPr="00967231">
              <w:rPr>
                <w:sz w:val="14"/>
              </w:rPr>
              <w:t>Aucun dommage</w:t>
            </w:r>
            <w:r w:rsidR="00B60E07" w:rsidRPr="00967231">
              <w:rPr>
                <w:sz w:val="14"/>
              </w:rPr>
              <w:t>; b</w:t>
            </w:r>
            <w:r w:rsidRPr="00967231">
              <w:rPr>
                <w:sz w:val="14"/>
              </w:rPr>
              <w:t>ien fixés</w:t>
            </w:r>
          </w:p>
        </w:tc>
        <w:tc>
          <w:tcPr>
            <w:tcW w:w="3598" w:type="dxa"/>
            <w:tcBorders>
              <w:right w:val="single" w:sz="4" w:space="0" w:color="auto"/>
            </w:tcBorders>
            <w:vAlign w:val="bottom"/>
          </w:tcPr>
          <w:p w14:paraId="538C378C" w14:textId="476C8697" w:rsidR="00AC4DC2" w:rsidRPr="00967231" w:rsidRDefault="00AC4DC2" w:rsidP="00077B8A">
            <w:pPr>
              <w:rPr>
                <w:sz w:val="14"/>
              </w:rPr>
            </w:pPr>
            <w:r w:rsidRPr="00967231">
              <w:rPr>
                <w:sz w:val="14"/>
              </w:rPr>
              <w:t>Éléments de carrosserie mal fixés ou manquants</w:t>
            </w:r>
            <w:r w:rsidR="000629CF" w:rsidRPr="00967231">
              <w:rPr>
                <w:sz w:val="14"/>
              </w:rPr>
              <w:t>;</w:t>
            </w:r>
            <w:r w:rsidR="00077B8A" w:rsidRPr="00967231">
              <w:rPr>
                <w:sz w:val="14"/>
              </w:rPr>
              <w:t xml:space="preserve"> </w:t>
            </w:r>
            <w:r w:rsidR="000629CF" w:rsidRPr="00967231">
              <w:rPr>
                <w:sz w:val="14"/>
              </w:rPr>
              <w:t>p</w:t>
            </w:r>
            <w:r w:rsidRPr="00967231">
              <w:rPr>
                <w:sz w:val="14"/>
              </w:rPr>
              <w:t>orte</w:t>
            </w:r>
            <w:r w:rsidR="00C76497" w:rsidRPr="00967231">
              <w:rPr>
                <w:sz w:val="14"/>
              </w:rPr>
              <w:t>s</w:t>
            </w:r>
            <w:r w:rsidRPr="00967231">
              <w:rPr>
                <w:sz w:val="14"/>
              </w:rPr>
              <w:t xml:space="preserve"> de compartiment mal fixée</w:t>
            </w:r>
            <w:r w:rsidR="00C76497" w:rsidRPr="00967231">
              <w:rPr>
                <w:sz w:val="14"/>
              </w:rPr>
              <w:t>s</w:t>
            </w:r>
            <w:r w:rsidRPr="00967231">
              <w:rPr>
                <w:sz w:val="14"/>
              </w:rPr>
              <w:t xml:space="preserve"> ou manquante</w:t>
            </w:r>
            <w:r w:rsidR="00C76497" w:rsidRPr="00967231">
              <w:rPr>
                <w:sz w:val="14"/>
              </w:rPr>
              <w:t>s</w:t>
            </w:r>
            <w:r w:rsidR="000629CF" w:rsidRPr="00967231">
              <w:rPr>
                <w:sz w:val="14"/>
              </w:rPr>
              <w:t>;</w:t>
            </w:r>
            <w:r w:rsidR="00077B8A" w:rsidRPr="00967231">
              <w:rPr>
                <w:sz w:val="14"/>
              </w:rPr>
              <w:t xml:space="preserve"> </w:t>
            </w:r>
            <w:r w:rsidR="000629CF" w:rsidRPr="00967231">
              <w:rPr>
                <w:sz w:val="14"/>
              </w:rPr>
              <w:t>c</w:t>
            </w:r>
            <w:r w:rsidRPr="00967231">
              <w:rPr>
                <w:sz w:val="14"/>
              </w:rPr>
              <w:t>adre de châssis ou carrosserie endommagé</w:t>
            </w:r>
          </w:p>
        </w:tc>
        <w:tc>
          <w:tcPr>
            <w:tcW w:w="6024" w:type="dxa"/>
            <w:tcBorders>
              <w:left w:val="single" w:sz="4" w:space="0" w:color="auto"/>
            </w:tcBorders>
            <w:vAlign w:val="bottom"/>
          </w:tcPr>
          <w:p w14:paraId="453BE8B9" w14:textId="13B7D227" w:rsidR="00AC4DC2" w:rsidRPr="00967231" w:rsidRDefault="00AC4DC2" w:rsidP="0053071A">
            <w:pPr>
              <w:rPr>
                <w:sz w:val="14"/>
              </w:rPr>
            </w:pPr>
            <w:r w:rsidRPr="00967231">
              <w:rPr>
                <w:sz w:val="14"/>
              </w:rPr>
              <w:t>Élément d</w:t>
            </w:r>
            <w:r w:rsidR="00462B46" w:rsidRPr="00967231">
              <w:rPr>
                <w:sz w:val="14"/>
              </w:rPr>
              <w:t>u</w:t>
            </w:r>
            <w:r w:rsidRPr="00967231">
              <w:rPr>
                <w:sz w:val="14"/>
              </w:rPr>
              <w:t xml:space="preserve"> cadre visiblement </w:t>
            </w:r>
            <w:r w:rsidR="0053071A" w:rsidRPr="00967231">
              <w:rPr>
                <w:sz w:val="14"/>
              </w:rPr>
              <w:t>en glissement</w:t>
            </w:r>
            <w:r w:rsidRPr="00967231">
              <w:rPr>
                <w:sz w:val="14"/>
              </w:rPr>
              <w:t>, fissuré, effondré ou en flèche</w:t>
            </w:r>
            <w:r w:rsidR="00F10C34" w:rsidRPr="00967231">
              <w:rPr>
                <w:sz w:val="14"/>
              </w:rPr>
              <w:t>; t</w:t>
            </w:r>
            <w:r w:rsidRPr="00967231">
              <w:rPr>
                <w:sz w:val="14"/>
              </w:rPr>
              <w:t>out panneau de carrosserie extérieur endommagé ou détérioré de telle manière qu</w:t>
            </w:r>
            <w:r w:rsidR="00C21543">
              <w:rPr>
                <w:sz w:val="14"/>
              </w:rPr>
              <w:t>’</w:t>
            </w:r>
            <w:r w:rsidRPr="00967231">
              <w:rPr>
                <w:sz w:val="14"/>
              </w:rPr>
              <w:t>il présente un risque pour autrui</w:t>
            </w:r>
          </w:p>
        </w:tc>
      </w:tr>
      <w:tr w:rsidR="00C8770E" w:rsidRPr="00967231" w14:paraId="6FE4107A" w14:textId="77777777" w:rsidTr="00B60E07">
        <w:tc>
          <w:tcPr>
            <w:tcW w:w="0" w:type="auto"/>
            <w:vAlign w:val="center"/>
          </w:tcPr>
          <w:p w14:paraId="2F8CEEE6" w14:textId="410ACA72" w:rsidR="00C8770E" w:rsidRPr="00967231" w:rsidRDefault="00C8770E" w:rsidP="00DB45C0">
            <w:pPr>
              <w:rPr>
                <w:sz w:val="14"/>
              </w:rPr>
            </w:pPr>
            <w:r w:rsidRPr="00967231">
              <w:rPr>
                <w:sz w:val="14"/>
              </w:rPr>
              <w:t xml:space="preserve">Niveau de fluide hydraulique </w:t>
            </w:r>
            <w:r w:rsidR="00282260" w:rsidRPr="00967231">
              <w:rPr>
                <w:sz w:val="14"/>
              </w:rPr>
              <w:t>de frein</w:t>
            </w:r>
            <w:r w:rsidR="00462B46" w:rsidRPr="00967231">
              <w:rPr>
                <w:sz w:val="14"/>
              </w:rPr>
              <w:t xml:space="preserve"> </w:t>
            </w:r>
            <w:r w:rsidRPr="00967231">
              <w:rPr>
                <w:sz w:val="14"/>
              </w:rPr>
              <w:t>dans le réservoir</w:t>
            </w:r>
          </w:p>
        </w:tc>
        <w:tc>
          <w:tcPr>
            <w:tcW w:w="792" w:type="dxa"/>
            <w:vAlign w:val="center"/>
          </w:tcPr>
          <w:p w14:paraId="4CB5C5D2" w14:textId="77777777" w:rsidR="00C8770E" w:rsidRPr="00967231" w:rsidRDefault="00C8770E" w:rsidP="001F422C">
            <w:pPr>
              <w:jc w:val="center"/>
              <w:rPr>
                <w:sz w:val="14"/>
              </w:rPr>
            </w:pPr>
            <w:r w:rsidRPr="00967231">
              <w:rPr>
                <w:sz w:val="14"/>
              </w:rPr>
              <w:t>V, M</w:t>
            </w:r>
          </w:p>
        </w:tc>
        <w:tc>
          <w:tcPr>
            <w:tcW w:w="1636" w:type="dxa"/>
            <w:vAlign w:val="bottom"/>
          </w:tcPr>
          <w:p w14:paraId="7472E214" w14:textId="6CC66DD5" w:rsidR="00C8770E" w:rsidRPr="00967231" w:rsidRDefault="00C8770E" w:rsidP="00D25177">
            <w:pPr>
              <w:rPr>
                <w:sz w:val="14"/>
              </w:rPr>
            </w:pPr>
            <w:r w:rsidRPr="00967231">
              <w:rPr>
                <w:sz w:val="14"/>
              </w:rPr>
              <w:t>Entre le niveau minimal et maximal</w:t>
            </w:r>
          </w:p>
        </w:tc>
        <w:tc>
          <w:tcPr>
            <w:tcW w:w="3598" w:type="dxa"/>
            <w:tcBorders>
              <w:right w:val="single" w:sz="4" w:space="0" w:color="auto"/>
            </w:tcBorders>
            <w:vAlign w:val="bottom"/>
          </w:tcPr>
          <w:p w14:paraId="7657FC78" w14:textId="0BC4DB7B" w:rsidR="00C8770E" w:rsidRPr="00967231" w:rsidRDefault="00C8770E" w:rsidP="007B4FBC">
            <w:pPr>
              <w:rPr>
                <w:sz w:val="14"/>
              </w:rPr>
            </w:pPr>
            <w:r w:rsidRPr="00967231">
              <w:rPr>
                <w:sz w:val="14"/>
              </w:rPr>
              <w:t>Niveau de fluide</w:t>
            </w:r>
            <w:r w:rsidR="00282260" w:rsidRPr="00967231">
              <w:rPr>
                <w:sz w:val="14"/>
              </w:rPr>
              <w:t xml:space="preserve"> hydraulique</w:t>
            </w:r>
            <w:r w:rsidRPr="00967231">
              <w:rPr>
                <w:sz w:val="14"/>
              </w:rPr>
              <w:t xml:space="preserve"> de frein </w:t>
            </w:r>
            <w:r w:rsidR="007B4FBC" w:rsidRPr="00967231">
              <w:rPr>
                <w:sz w:val="14"/>
              </w:rPr>
              <w:t>au niveau minimal indiqué sur</w:t>
            </w:r>
            <w:r w:rsidRPr="00967231">
              <w:rPr>
                <w:sz w:val="14"/>
              </w:rPr>
              <w:t xml:space="preserve"> le réservoir </w:t>
            </w:r>
          </w:p>
        </w:tc>
        <w:tc>
          <w:tcPr>
            <w:tcW w:w="6024" w:type="dxa"/>
            <w:tcBorders>
              <w:left w:val="single" w:sz="4" w:space="0" w:color="auto"/>
            </w:tcBorders>
            <w:vAlign w:val="center"/>
          </w:tcPr>
          <w:p w14:paraId="287D7451" w14:textId="63136343" w:rsidR="00C8770E" w:rsidRPr="00967231" w:rsidRDefault="00DB7D82" w:rsidP="007B4FBC">
            <w:pPr>
              <w:rPr>
                <w:sz w:val="14"/>
              </w:rPr>
            </w:pPr>
            <w:r w:rsidRPr="00967231">
              <w:rPr>
                <w:sz w:val="14"/>
              </w:rPr>
              <w:t>Niveau de fluide</w:t>
            </w:r>
            <w:r w:rsidR="00D25177" w:rsidRPr="00967231">
              <w:rPr>
                <w:sz w:val="14"/>
              </w:rPr>
              <w:t xml:space="preserve"> hydrau</w:t>
            </w:r>
            <w:r w:rsidR="00282260" w:rsidRPr="00967231">
              <w:rPr>
                <w:sz w:val="14"/>
              </w:rPr>
              <w:t>lique</w:t>
            </w:r>
            <w:r w:rsidRPr="00967231">
              <w:rPr>
                <w:sz w:val="14"/>
              </w:rPr>
              <w:t xml:space="preserve"> </w:t>
            </w:r>
            <w:r w:rsidR="00282260" w:rsidRPr="00967231">
              <w:rPr>
                <w:sz w:val="14"/>
              </w:rPr>
              <w:t>sous</w:t>
            </w:r>
            <w:r w:rsidR="00C8770E" w:rsidRPr="00967231">
              <w:rPr>
                <w:sz w:val="14"/>
              </w:rPr>
              <w:t xml:space="preserve"> le niveau minimal</w:t>
            </w:r>
            <w:r w:rsidR="007B4FBC" w:rsidRPr="00967231">
              <w:rPr>
                <w:sz w:val="14"/>
              </w:rPr>
              <w:t xml:space="preserve"> indiqué sur le réservoir</w:t>
            </w:r>
          </w:p>
        </w:tc>
      </w:tr>
      <w:tr w:rsidR="00AC4DC2" w:rsidRPr="00967231" w14:paraId="4791F3F9" w14:textId="77777777" w:rsidTr="00B60E07">
        <w:tc>
          <w:tcPr>
            <w:tcW w:w="0" w:type="auto"/>
            <w:vAlign w:val="bottom"/>
          </w:tcPr>
          <w:p w14:paraId="1B591C59" w14:textId="77777777" w:rsidR="00AC4DC2" w:rsidRPr="00967231" w:rsidRDefault="00AC4DC2">
            <w:pPr>
              <w:rPr>
                <w:sz w:val="14"/>
              </w:rPr>
            </w:pPr>
            <w:r w:rsidRPr="00967231">
              <w:rPr>
                <w:sz w:val="14"/>
              </w:rPr>
              <w:t>Niveau de liquide de refroidissement, radiateur et courroies</w:t>
            </w:r>
          </w:p>
        </w:tc>
        <w:tc>
          <w:tcPr>
            <w:tcW w:w="792" w:type="dxa"/>
            <w:vAlign w:val="center"/>
          </w:tcPr>
          <w:p w14:paraId="44A137E8" w14:textId="77777777" w:rsidR="00AC4DC2" w:rsidRPr="00967231" w:rsidRDefault="00AC4DC2" w:rsidP="001F422C">
            <w:pPr>
              <w:jc w:val="center"/>
              <w:rPr>
                <w:sz w:val="14"/>
              </w:rPr>
            </w:pPr>
            <w:r w:rsidRPr="00967231">
              <w:rPr>
                <w:sz w:val="14"/>
              </w:rPr>
              <w:t>V, M</w:t>
            </w:r>
          </w:p>
        </w:tc>
        <w:tc>
          <w:tcPr>
            <w:tcW w:w="1636" w:type="dxa"/>
            <w:vAlign w:val="bottom"/>
          </w:tcPr>
          <w:p w14:paraId="77EA943F" w14:textId="68B62D88" w:rsidR="00AC4DC2" w:rsidRPr="00967231" w:rsidRDefault="00AC4DC2" w:rsidP="002C08A6">
            <w:pPr>
              <w:rPr>
                <w:sz w:val="14"/>
              </w:rPr>
            </w:pPr>
            <w:r w:rsidRPr="00967231">
              <w:rPr>
                <w:sz w:val="14"/>
              </w:rPr>
              <w:t>Niveau suffisant</w:t>
            </w:r>
            <w:r w:rsidR="00B60E07" w:rsidRPr="00967231">
              <w:rPr>
                <w:sz w:val="14"/>
              </w:rPr>
              <w:t>; c</w:t>
            </w:r>
            <w:r w:rsidRPr="00967231">
              <w:rPr>
                <w:sz w:val="14"/>
              </w:rPr>
              <w:t>ourroies d</w:t>
            </w:r>
            <w:r w:rsidR="002C08A6" w:rsidRPr="00967231">
              <w:rPr>
                <w:sz w:val="14"/>
              </w:rPr>
              <w:t>e transmission</w:t>
            </w:r>
            <w:r w:rsidRPr="00967231">
              <w:rPr>
                <w:sz w:val="14"/>
              </w:rPr>
              <w:t xml:space="preserve"> en place</w:t>
            </w:r>
          </w:p>
        </w:tc>
        <w:tc>
          <w:tcPr>
            <w:tcW w:w="3598" w:type="dxa"/>
            <w:tcBorders>
              <w:right w:val="single" w:sz="4" w:space="0" w:color="auto"/>
            </w:tcBorders>
            <w:vAlign w:val="bottom"/>
          </w:tcPr>
          <w:p w14:paraId="7D463456" w14:textId="10EA8C3A" w:rsidR="00AC4DC2" w:rsidRPr="00967231" w:rsidRDefault="00AC4DC2" w:rsidP="002C08A6">
            <w:pPr>
              <w:rPr>
                <w:sz w:val="14"/>
              </w:rPr>
            </w:pPr>
            <w:r w:rsidRPr="00967231">
              <w:rPr>
                <w:sz w:val="14"/>
              </w:rPr>
              <w:t>Niveau de liquide de refroidissement sous l</w:t>
            </w:r>
            <w:r w:rsidR="00C21543">
              <w:rPr>
                <w:sz w:val="14"/>
              </w:rPr>
              <w:t>’</w:t>
            </w:r>
            <w:r w:rsidRPr="00967231">
              <w:rPr>
                <w:sz w:val="14"/>
              </w:rPr>
              <w:t>inscription « add » (ajouter)</w:t>
            </w:r>
            <w:r w:rsidR="003543CD" w:rsidRPr="00967231">
              <w:rPr>
                <w:sz w:val="14"/>
              </w:rPr>
              <w:t>; l</w:t>
            </w:r>
            <w:r w:rsidRPr="00967231">
              <w:rPr>
                <w:sz w:val="14"/>
              </w:rPr>
              <w:t>iquide de refroidissement visible dans le réservoir</w:t>
            </w:r>
            <w:r w:rsidR="003543CD" w:rsidRPr="00967231">
              <w:rPr>
                <w:sz w:val="14"/>
              </w:rPr>
              <w:t>; f</w:t>
            </w:r>
            <w:r w:rsidRPr="00967231">
              <w:rPr>
                <w:sz w:val="14"/>
              </w:rPr>
              <w:t>issures mineures dans les courroies d</w:t>
            </w:r>
            <w:r w:rsidR="002C08A6" w:rsidRPr="00967231">
              <w:rPr>
                <w:sz w:val="14"/>
              </w:rPr>
              <w:t>e transmission</w:t>
            </w:r>
          </w:p>
        </w:tc>
        <w:tc>
          <w:tcPr>
            <w:tcW w:w="6024" w:type="dxa"/>
            <w:tcBorders>
              <w:left w:val="single" w:sz="4" w:space="0" w:color="auto"/>
            </w:tcBorders>
            <w:vAlign w:val="center"/>
          </w:tcPr>
          <w:p w14:paraId="0952C666" w14:textId="47861D4C" w:rsidR="00AC4DC2" w:rsidRPr="00967231" w:rsidRDefault="00AC4DC2" w:rsidP="00DB45C0">
            <w:pPr>
              <w:rPr>
                <w:sz w:val="14"/>
              </w:rPr>
            </w:pPr>
            <w:r w:rsidRPr="00967231">
              <w:rPr>
                <w:sz w:val="14"/>
              </w:rPr>
              <w:t>Fuites</w:t>
            </w:r>
            <w:r w:rsidR="00F10C34" w:rsidRPr="00967231">
              <w:rPr>
                <w:sz w:val="14"/>
              </w:rPr>
              <w:t>; p</w:t>
            </w:r>
            <w:r w:rsidRPr="00967231">
              <w:rPr>
                <w:sz w:val="14"/>
              </w:rPr>
              <w:t>as de liquide de refroidissement visible dans le réservoir</w:t>
            </w:r>
            <w:r w:rsidR="00F10C34" w:rsidRPr="00967231">
              <w:rPr>
                <w:sz w:val="14"/>
              </w:rPr>
              <w:t>; c</w:t>
            </w:r>
            <w:r w:rsidRPr="00967231">
              <w:rPr>
                <w:sz w:val="14"/>
              </w:rPr>
              <w:t xml:space="preserve">ourroie </w:t>
            </w:r>
            <w:r w:rsidR="00DB45C0" w:rsidRPr="00967231">
              <w:rPr>
                <w:sz w:val="14"/>
              </w:rPr>
              <w:t>de transmission</w:t>
            </w:r>
            <w:r w:rsidRPr="00967231">
              <w:rPr>
                <w:sz w:val="14"/>
              </w:rPr>
              <w:t xml:space="preserve"> manquante</w:t>
            </w:r>
          </w:p>
        </w:tc>
      </w:tr>
      <w:tr w:rsidR="00AC4DC2" w:rsidRPr="00967231" w14:paraId="048002FE" w14:textId="77777777" w:rsidTr="00B60E07">
        <w:tc>
          <w:tcPr>
            <w:tcW w:w="0" w:type="auto"/>
            <w:vAlign w:val="bottom"/>
          </w:tcPr>
          <w:p w14:paraId="454964C8" w14:textId="0817406F" w:rsidR="00AC4DC2" w:rsidRPr="00967231" w:rsidRDefault="00AC4DC2">
            <w:pPr>
              <w:rPr>
                <w:sz w:val="14"/>
              </w:rPr>
            </w:pPr>
            <w:r w:rsidRPr="00967231">
              <w:rPr>
                <w:sz w:val="14"/>
              </w:rPr>
              <w:t>Niveau d</w:t>
            </w:r>
            <w:r w:rsidR="00C21543">
              <w:rPr>
                <w:sz w:val="14"/>
              </w:rPr>
              <w:t>’</w:t>
            </w:r>
            <w:r w:rsidRPr="00967231">
              <w:rPr>
                <w:sz w:val="14"/>
              </w:rPr>
              <w:t>huile moteur</w:t>
            </w:r>
          </w:p>
        </w:tc>
        <w:tc>
          <w:tcPr>
            <w:tcW w:w="792" w:type="dxa"/>
            <w:vAlign w:val="center"/>
          </w:tcPr>
          <w:p w14:paraId="2BAC37E1" w14:textId="77777777" w:rsidR="00AC4DC2" w:rsidRPr="00967231" w:rsidRDefault="00AC4DC2" w:rsidP="001F422C">
            <w:pPr>
              <w:jc w:val="center"/>
              <w:rPr>
                <w:sz w:val="14"/>
              </w:rPr>
            </w:pPr>
            <w:r w:rsidRPr="00967231">
              <w:rPr>
                <w:sz w:val="14"/>
              </w:rPr>
              <w:t>V, M</w:t>
            </w:r>
          </w:p>
        </w:tc>
        <w:tc>
          <w:tcPr>
            <w:tcW w:w="1636" w:type="dxa"/>
            <w:vAlign w:val="bottom"/>
          </w:tcPr>
          <w:p w14:paraId="08E889CF" w14:textId="77777777" w:rsidR="00AC4DC2" w:rsidRPr="00967231" w:rsidRDefault="00AC4DC2">
            <w:pPr>
              <w:rPr>
                <w:sz w:val="14"/>
              </w:rPr>
            </w:pPr>
            <w:r w:rsidRPr="00967231">
              <w:rPr>
                <w:sz w:val="14"/>
              </w:rPr>
              <w:t>Niveau de fonctionnement</w:t>
            </w:r>
          </w:p>
        </w:tc>
        <w:tc>
          <w:tcPr>
            <w:tcW w:w="3598" w:type="dxa"/>
            <w:tcBorders>
              <w:right w:val="single" w:sz="4" w:space="0" w:color="auto"/>
            </w:tcBorders>
            <w:vAlign w:val="bottom"/>
          </w:tcPr>
          <w:p w14:paraId="5BFB8039" w14:textId="6E0A8594" w:rsidR="00AC4DC2" w:rsidRPr="00967231" w:rsidRDefault="00AC4DC2">
            <w:pPr>
              <w:rPr>
                <w:sz w:val="14"/>
              </w:rPr>
            </w:pPr>
            <w:r w:rsidRPr="00967231">
              <w:rPr>
                <w:sz w:val="14"/>
              </w:rPr>
              <w:t>Niveau d</w:t>
            </w:r>
            <w:r w:rsidR="00C21543">
              <w:rPr>
                <w:sz w:val="14"/>
              </w:rPr>
              <w:t>’</w:t>
            </w:r>
            <w:r w:rsidRPr="00967231">
              <w:rPr>
                <w:sz w:val="14"/>
              </w:rPr>
              <w:t>huile au niveau de l</w:t>
            </w:r>
            <w:r w:rsidR="00C21543">
              <w:rPr>
                <w:sz w:val="14"/>
              </w:rPr>
              <w:t>’</w:t>
            </w:r>
            <w:r w:rsidRPr="00967231">
              <w:rPr>
                <w:sz w:val="14"/>
              </w:rPr>
              <w:t>inscription « add » (ajouter) de la jauge</w:t>
            </w:r>
          </w:p>
        </w:tc>
        <w:tc>
          <w:tcPr>
            <w:tcW w:w="6024" w:type="dxa"/>
            <w:tcBorders>
              <w:left w:val="single" w:sz="4" w:space="0" w:color="auto"/>
            </w:tcBorders>
            <w:vAlign w:val="bottom"/>
          </w:tcPr>
          <w:p w14:paraId="5A72E31F" w14:textId="2FD303F3" w:rsidR="00AC4DC2" w:rsidRPr="00967231" w:rsidRDefault="00AC4DC2">
            <w:pPr>
              <w:rPr>
                <w:sz w:val="14"/>
              </w:rPr>
            </w:pPr>
            <w:r w:rsidRPr="00967231">
              <w:rPr>
                <w:sz w:val="14"/>
              </w:rPr>
              <w:t>Niveau d</w:t>
            </w:r>
            <w:r w:rsidR="00C21543">
              <w:rPr>
                <w:sz w:val="14"/>
              </w:rPr>
              <w:t>’</w:t>
            </w:r>
            <w:r w:rsidRPr="00967231">
              <w:rPr>
                <w:sz w:val="14"/>
              </w:rPr>
              <w:t>huile sous l</w:t>
            </w:r>
            <w:r w:rsidR="00C21543">
              <w:rPr>
                <w:sz w:val="14"/>
              </w:rPr>
              <w:t>’</w:t>
            </w:r>
            <w:r w:rsidRPr="00967231">
              <w:rPr>
                <w:sz w:val="14"/>
              </w:rPr>
              <w:t>inscription « add » (ajouter) de la jauge</w:t>
            </w:r>
          </w:p>
        </w:tc>
      </w:tr>
      <w:tr w:rsidR="00AC4DC2" w:rsidRPr="00967231" w14:paraId="59BA4B80" w14:textId="77777777" w:rsidTr="00B60E07">
        <w:tc>
          <w:tcPr>
            <w:tcW w:w="0" w:type="auto"/>
            <w:vAlign w:val="bottom"/>
          </w:tcPr>
          <w:p w14:paraId="3DFF7EE0" w14:textId="5C0DC0EF" w:rsidR="00AC4DC2" w:rsidRPr="00967231" w:rsidRDefault="00AC4DC2">
            <w:pPr>
              <w:rPr>
                <w:sz w:val="14"/>
              </w:rPr>
            </w:pPr>
            <w:r w:rsidRPr="00967231">
              <w:rPr>
                <w:sz w:val="14"/>
              </w:rPr>
              <w:t>Système d</w:t>
            </w:r>
            <w:r w:rsidR="00C21543">
              <w:rPr>
                <w:sz w:val="14"/>
              </w:rPr>
              <w:t>’</w:t>
            </w:r>
            <w:r w:rsidRPr="00967231">
              <w:rPr>
                <w:sz w:val="14"/>
              </w:rPr>
              <w:t>alimentation en carburant</w:t>
            </w:r>
          </w:p>
        </w:tc>
        <w:tc>
          <w:tcPr>
            <w:tcW w:w="792" w:type="dxa"/>
            <w:vAlign w:val="center"/>
          </w:tcPr>
          <w:p w14:paraId="0DB31E7C" w14:textId="77777777" w:rsidR="00AC4DC2" w:rsidRPr="00967231" w:rsidRDefault="00AC4DC2" w:rsidP="001F422C">
            <w:pPr>
              <w:jc w:val="center"/>
              <w:rPr>
                <w:sz w:val="14"/>
              </w:rPr>
            </w:pPr>
            <w:r w:rsidRPr="00967231">
              <w:rPr>
                <w:sz w:val="14"/>
              </w:rPr>
              <w:t>V</w:t>
            </w:r>
          </w:p>
        </w:tc>
        <w:tc>
          <w:tcPr>
            <w:tcW w:w="1636" w:type="dxa"/>
            <w:tcBorders>
              <w:bottom w:val="single" w:sz="4" w:space="0" w:color="auto"/>
            </w:tcBorders>
            <w:vAlign w:val="bottom"/>
          </w:tcPr>
          <w:p w14:paraId="2BA53CFC" w14:textId="77777777" w:rsidR="00AC4DC2" w:rsidRPr="00967231" w:rsidRDefault="00AC4DC2">
            <w:pPr>
              <w:rPr>
                <w:sz w:val="14"/>
              </w:rPr>
            </w:pPr>
            <w:r w:rsidRPr="00967231">
              <w:rPr>
                <w:sz w:val="14"/>
              </w:rPr>
              <w:t>Ni dommage ni fuite</w:t>
            </w:r>
          </w:p>
        </w:tc>
        <w:tc>
          <w:tcPr>
            <w:tcW w:w="3598" w:type="dxa"/>
            <w:tcBorders>
              <w:right w:val="single" w:sz="4" w:space="0" w:color="auto"/>
            </w:tcBorders>
            <w:vAlign w:val="bottom"/>
          </w:tcPr>
          <w:p w14:paraId="7D216363" w14:textId="77777777" w:rsidR="00AC4DC2" w:rsidRPr="00967231" w:rsidRDefault="00AC4DC2">
            <w:pPr>
              <w:rPr>
                <w:sz w:val="14"/>
              </w:rPr>
            </w:pPr>
            <w:r w:rsidRPr="00967231">
              <w:rPr>
                <w:sz w:val="14"/>
              </w:rPr>
              <w:t>S. O.</w:t>
            </w:r>
          </w:p>
        </w:tc>
        <w:tc>
          <w:tcPr>
            <w:tcW w:w="6024" w:type="dxa"/>
            <w:tcBorders>
              <w:left w:val="single" w:sz="4" w:space="0" w:color="auto"/>
            </w:tcBorders>
            <w:vAlign w:val="bottom"/>
          </w:tcPr>
          <w:p w14:paraId="04EED6FD" w14:textId="558E4DA9" w:rsidR="00AC4DC2" w:rsidRPr="00967231" w:rsidRDefault="006C64A3" w:rsidP="006C64A3">
            <w:pPr>
              <w:rPr>
                <w:sz w:val="14"/>
              </w:rPr>
            </w:pPr>
            <w:r w:rsidRPr="00967231">
              <w:rPr>
                <w:sz w:val="14"/>
              </w:rPr>
              <w:t>Cap</w:t>
            </w:r>
            <w:r w:rsidR="00AC4DC2" w:rsidRPr="00967231">
              <w:rPr>
                <w:sz w:val="14"/>
              </w:rPr>
              <w:t>uchon de réservoir de carburant manquant</w:t>
            </w:r>
            <w:r w:rsidR="00F10C34" w:rsidRPr="00967231">
              <w:rPr>
                <w:sz w:val="14"/>
              </w:rPr>
              <w:t>; r</w:t>
            </w:r>
            <w:r w:rsidR="00AC4DC2" w:rsidRPr="00967231">
              <w:rPr>
                <w:sz w:val="14"/>
              </w:rPr>
              <w:t>éservoir de carburant mal fixé</w:t>
            </w:r>
            <w:r w:rsidR="00F10C34" w:rsidRPr="00967231">
              <w:rPr>
                <w:sz w:val="14"/>
              </w:rPr>
              <w:t>; f</w:t>
            </w:r>
            <w:r w:rsidR="00AC4DC2" w:rsidRPr="00967231">
              <w:rPr>
                <w:sz w:val="14"/>
              </w:rPr>
              <w:t>uite goutte à goutte d</w:t>
            </w:r>
            <w:r w:rsidRPr="00967231">
              <w:rPr>
                <w:sz w:val="14"/>
              </w:rPr>
              <w:t>u</w:t>
            </w:r>
            <w:r w:rsidR="00AC4DC2" w:rsidRPr="00967231">
              <w:rPr>
                <w:sz w:val="14"/>
              </w:rPr>
              <w:t xml:space="preserve"> carburant</w:t>
            </w:r>
          </w:p>
        </w:tc>
      </w:tr>
      <w:tr w:rsidR="00AC4DC2" w:rsidRPr="00967231" w14:paraId="4A86442B" w14:textId="77777777" w:rsidTr="00B60E07">
        <w:tc>
          <w:tcPr>
            <w:tcW w:w="0" w:type="auto"/>
            <w:vAlign w:val="bottom"/>
          </w:tcPr>
          <w:p w14:paraId="5AEF520D" w14:textId="66A69EDF" w:rsidR="00AC4DC2" w:rsidRPr="00967231" w:rsidRDefault="00AC4DC2">
            <w:pPr>
              <w:rPr>
                <w:sz w:val="14"/>
              </w:rPr>
            </w:pPr>
            <w:r w:rsidRPr="00967231">
              <w:rPr>
                <w:sz w:val="14"/>
              </w:rPr>
              <w:t>Plaque d</w:t>
            </w:r>
            <w:r w:rsidR="00C21543">
              <w:rPr>
                <w:sz w:val="14"/>
              </w:rPr>
              <w:t>’</w:t>
            </w:r>
            <w:r w:rsidRPr="00967231">
              <w:rPr>
                <w:sz w:val="14"/>
              </w:rPr>
              <w:t>immatriculation</w:t>
            </w:r>
          </w:p>
        </w:tc>
        <w:tc>
          <w:tcPr>
            <w:tcW w:w="792" w:type="dxa"/>
            <w:vAlign w:val="center"/>
          </w:tcPr>
          <w:p w14:paraId="2A2BB3C9" w14:textId="77777777" w:rsidR="00AC4DC2" w:rsidRPr="00967231" w:rsidRDefault="00AC4DC2" w:rsidP="001F422C">
            <w:pPr>
              <w:jc w:val="center"/>
              <w:rPr>
                <w:sz w:val="14"/>
              </w:rPr>
            </w:pPr>
            <w:r w:rsidRPr="00967231">
              <w:rPr>
                <w:sz w:val="14"/>
              </w:rPr>
              <w:t>V, M</w:t>
            </w:r>
          </w:p>
        </w:tc>
        <w:tc>
          <w:tcPr>
            <w:tcW w:w="1636" w:type="dxa"/>
            <w:tcBorders>
              <w:bottom w:val="single" w:sz="4" w:space="0" w:color="auto"/>
            </w:tcBorders>
            <w:vAlign w:val="bottom"/>
          </w:tcPr>
          <w:p w14:paraId="699CF18C" w14:textId="72411E5F" w:rsidR="00AC4DC2" w:rsidRPr="00967231" w:rsidRDefault="0005221B" w:rsidP="0005221B">
            <w:pPr>
              <w:rPr>
                <w:sz w:val="14"/>
              </w:rPr>
            </w:pPr>
            <w:r w:rsidRPr="00967231">
              <w:rPr>
                <w:sz w:val="14"/>
              </w:rPr>
              <w:t>Valide</w:t>
            </w:r>
            <w:r w:rsidR="00B60E07" w:rsidRPr="00967231">
              <w:rPr>
                <w:sz w:val="14"/>
              </w:rPr>
              <w:t>;</w:t>
            </w:r>
            <w:r w:rsidR="00AC4DC2" w:rsidRPr="00967231">
              <w:rPr>
                <w:sz w:val="14"/>
              </w:rPr>
              <w:t xml:space="preserve"> bien fixée</w:t>
            </w:r>
          </w:p>
        </w:tc>
        <w:tc>
          <w:tcPr>
            <w:tcW w:w="3598" w:type="dxa"/>
            <w:tcBorders>
              <w:right w:val="single" w:sz="4" w:space="0" w:color="auto"/>
            </w:tcBorders>
            <w:vAlign w:val="bottom"/>
          </w:tcPr>
          <w:p w14:paraId="44EB654C" w14:textId="77777777" w:rsidR="00AC4DC2" w:rsidRPr="00967231" w:rsidRDefault="00AC4DC2">
            <w:pPr>
              <w:rPr>
                <w:sz w:val="14"/>
              </w:rPr>
            </w:pPr>
            <w:r w:rsidRPr="00967231">
              <w:rPr>
                <w:sz w:val="14"/>
              </w:rPr>
              <w:t>Desserrée</w:t>
            </w:r>
          </w:p>
        </w:tc>
        <w:tc>
          <w:tcPr>
            <w:tcW w:w="6024" w:type="dxa"/>
            <w:tcBorders>
              <w:left w:val="single" w:sz="4" w:space="0" w:color="auto"/>
            </w:tcBorders>
            <w:vAlign w:val="bottom"/>
          </w:tcPr>
          <w:p w14:paraId="1599DB7F" w14:textId="77777777" w:rsidR="00AC4DC2" w:rsidRPr="00967231" w:rsidRDefault="00AC4DC2">
            <w:pPr>
              <w:rPr>
                <w:sz w:val="14"/>
              </w:rPr>
            </w:pPr>
            <w:r w:rsidRPr="00967231">
              <w:rPr>
                <w:sz w:val="14"/>
              </w:rPr>
              <w:t>Non valide, manquante</w:t>
            </w:r>
          </w:p>
        </w:tc>
      </w:tr>
    </w:tbl>
    <w:p w14:paraId="1BF205D5" w14:textId="77777777" w:rsidR="00AC4DC2" w:rsidRPr="00967231" w:rsidRDefault="00AC4DC2">
      <w:pPr>
        <w:rPr>
          <w:sz w:val="12"/>
          <w:szCs w:val="12"/>
        </w:rPr>
      </w:pPr>
    </w:p>
    <w:p w14:paraId="2ED6788C" w14:textId="77777777" w:rsidR="00AC4DC2" w:rsidRPr="00967231" w:rsidRDefault="00AC4DC2">
      <w:pPr>
        <w:rPr>
          <w:b/>
          <w:sz w:val="16"/>
          <w:szCs w:val="16"/>
        </w:rPr>
      </w:pPr>
      <w:r w:rsidRPr="00967231">
        <w:rPr>
          <w:b/>
          <w:sz w:val="16"/>
          <w:szCs w:val="16"/>
        </w:rPr>
        <w:t>Système de freins hydrauliques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840"/>
        <w:gridCol w:w="1582"/>
        <w:gridCol w:w="3584"/>
        <w:gridCol w:w="6046"/>
      </w:tblGrid>
      <w:tr w:rsidR="00AC4DC2" w:rsidRPr="00967231" w14:paraId="632046C0" w14:textId="77777777" w:rsidTr="00B60E07">
        <w:tc>
          <w:tcPr>
            <w:tcW w:w="2697" w:type="dxa"/>
            <w:shd w:val="clear" w:color="auto" w:fill="E0E0E0"/>
            <w:vAlign w:val="bottom"/>
          </w:tcPr>
          <w:p w14:paraId="74DB673A" w14:textId="77777777" w:rsidR="00AC4DC2" w:rsidRPr="00967231" w:rsidRDefault="00AC4DC2" w:rsidP="001F422C">
            <w:pPr>
              <w:jc w:val="center"/>
              <w:rPr>
                <w:b/>
                <w:sz w:val="14"/>
              </w:rPr>
            </w:pPr>
            <w:r w:rsidRPr="00967231">
              <w:rPr>
                <w:b/>
                <w:sz w:val="14"/>
              </w:rPr>
              <w:t>Élément</w:t>
            </w:r>
          </w:p>
        </w:tc>
        <w:tc>
          <w:tcPr>
            <w:tcW w:w="840" w:type="dxa"/>
            <w:shd w:val="clear" w:color="auto" w:fill="E0E0E0"/>
            <w:vAlign w:val="bottom"/>
          </w:tcPr>
          <w:p w14:paraId="20140A24" w14:textId="77777777" w:rsidR="00AC4DC2" w:rsidRPr="00967231" w:rsidRDefault="00AC4DC2" w:rsidP="001F422C">
            <w:pPr>
              <w:jc w:val="center"/>
              <w:rPr>
                <w:b/>
                <w:sz w:val="14"/>
              </w:rPr>
            </w:pPr>
            <w:r w:rsidRPr="00967231">
              <w:rPr>
                <w:b/>
                <w:sz w:val="14"/>
              </w:rPr>
              <w:t>Méthode</w:t>
            </w:r>
          </w:p>
        </w:tc>
        <w:tc>
          <w:tcPr>
            <w:tcW w:w="1582" w:type="dxa"/>
            <w:shd w:val="clear" w:color="auto" w:fill="E0E0E0"/>
            <w:vAlign w:val="bottom"/>
          </w:tcPr>
          <w:p w14:paraId="3BD5DA79" w14:textId="77777777" w:rsidR="00AC4DC2" w:rsidRPr="00967231" w:rsidRDefault="00AC4DC2" w:rsidP="001F422C">
            <w:pPr>
              <w:rPr>
                <w:b/>
                <w:sz w:val="14"/>
              </w:rPr>
            </w:pPr>
            <w:r w:rsidRPr="00967231">
              <w:rPr>
                <w:b/>
                <w:sz w:val="14"/>
              </w:rPr>
              <w:t>Bon état</w:t>
            </w:r>
          </w:p>
        </w:tc>
        <w:tc>
          <w:tcPr>
            <w:tcW w:w="3584" w:type="dxa"/>
            <w:shd w:val="clear" w:color="auto" w:fill="E0E0E0"/>
            <w:vAlign w:val="bottom"/>
          </w:tcPr>
          <w:p w14:paraId="162B342B" w14:textId="77777777" w:rsidR="00AC4DC2" w:rsidRPr="00967231" w:rsidRDefault="00AC4DC2" w:rsidP="001F422C">
            <w:pPr>
              <w:jc w:val="center"/>
              <w:rPr>
                <w:b/>
                <w:sz w:val="14"/>
              </w:rPr>
            </w:pPr>
            <w:r w:rsidRPr="00967231">
              <w:rPr>
                <w:b/>
                <w:sz w:val="14"/>
              </w:rPr>
              <w:t>Défectuosité mineure</w:t>
            </w:r>
          </w:p>
        </w:tc>
        <w:tc>
          <w:tcPr>
            <w:tcW w:w="6046" w:type="dxa"/>
            <w:shd w:val="clear" w:color="auto" w:fill="E0E0E0"/>
            <w:vAlign w:val="bottom"/>
          </w:tcPr>
          <w:p w14:paraId="127D11CB" w14:textId="77777777" w:rsidR="00AC4DC2" w:rsidRPr="00967231" w:rsidRDefault="00AC4DC2" w:rsidP="001F422C">
            <w:pPr>
              <w:jc w:val="center"/>
              <w:rPr>
                <w:b/>
                <w:sz w:val="14"/>
              </w:rPr>
            </w:pPr>
            <w:r w:rsidRPr="00967231">
              <w:rPr>
                <w:b/>
                <w:sz w:val="14"/>
              </w:rPr>
              <w:t>État de mise hors service</w:t>
            </w:r>
          </w:p>
        </w:tc>
      </w:tr>
      <w:tr w:rsidR="00AC4DC2" w:rsidRPr="00967231" w14:paraId="049AFE8A" w14:textId="77777777" w:rsidTr="00B60E07">
        <w:tc>
          <w:tcPr>
            <w:tcW w:w="2697" w:type="dxa"/>
            <w:vAlign w:val="bottom"/>
          </w:tcPr>
          <w:p w14:paraId="684721D1" w14:textId="77777777" w:rsidR="00AC4DC2" w:rsidRPr="00967231" w:rsidRDefault="00AC4DC2" w:rsidP="001F422C">
            <w:pPr>
              <w:rPr>
                <w:sz w:val="14"/>
              </w:rPr>
            </w:pPr>
            <w:r w:rsidRPr="00967231">
              <w:rPr>
                <w:sz w:val="14"/>
              </w:rPr>
              <w:t>Système de freins hydrauliques</w:t>
            </w:r>
          </w:p>
        </w:tc>
        <w:tc>
          <w:tcPr>
            <w:tcW w:w="840" w:type="dxa"/>
            <w:vAlign w:val="center"/>
          </w:tcPr>
          <w:p w14:paraId="0BE9489D" w14:textId="77777777" w:rsidR="00AC4DC2" w:rsidRPr="00967231" w:rsidRDefault="00AC4DC2" w:rsidP="001F422C">
            <w:pPr>
              <w:ind w:right="-63"/>
              <w:rPr>
                <w:sz w:val="14"/>
              </w:rPr>
            </w:pPr>
            <w:r w:rsidRPr="00967231">
              <w:rPr>
                <w:sz w:val="14"/>
              </w:rPr>
              <w:t>V, M, S</w:t>
            </w:r>
          </w:p>
        </w:tc>
        <w:tc>
          <w:tcPr>
            <w:tcW w:w="1582" w:type="dxa"/>
            <w:vAlign w:val="center"/>
          </w:tcPr>
          <w:p w14:paraId="0F9361EA" w14:textId="77777777" w:rsidR="00AC4DC2" w:rsidRPr="00967231" w:rsidRDefault="00AC4DC2" w:rsidP="001F422C">
            <w:pPr>
              <w:rPr>
                <w:sz w:val="14"/>
              </w:rPr>
            </w:pPr>
            <w:r w:rsidRPr="00967231">
              <w:rPr>
                <w:sz w:val="14"/>
              </w:rPr>
              <w:t xml:space="preserve">Fonctionne </w:t>
            </w:r>
          </w:p>
        </w:tc>
        <w:tc>
          <w:tcPr>
            <w:tcW w:w="3584" w:type="dxa"/>
            <w:vAlign w:val="center"/>
          </w:tcPr>
          <w:p w14:paraId="24200E4C" w14:textId="77777777" w:rsidR="00AC4DC2" w:rsidRPr="00967231" w:rsidRDefault="00C8770E" w:rsidP="001F422C">
            <w:pPr>
              <w:rPr>
                <w:sz w:val="14"/>
              </w:rPr>
            </w:pPr>
            <w:r w:rsidRPr="00967231">
              <w:rPr>
                <w:sz w:val="14"/>
              </w:rPr>
              <w:t>S. O.</w:t>
            </w:r>
          </w:p>
        </w:tc>
        <w:tc>
          <w:tcPr>
            <w:tcW w:w="6046" w:type="dxa"/>
            <w:vAlign w:val="center"/>
          </w:tcPr>
          <w:p w14:paraId="7CD14D9A" w14:textId="514BC5B3" w:rsidR="00AC4DC2" w:rsidRPr="00967231" w:rsidRDefault="00AC4DC2" w:rsidP="007849D6">
            <w:pPr>
              <w:rPr>
                <w:sz w:val="14"/>
              </w:rPr>
            </w:pPr>
            <w:r w:rsidRPr="00967231">
              <w:rPr>
                <w:sz w:val="14"/>
              </w:rPr>
              <w:t>Freins assistés ou servofreins non fonctionnels</w:t>
            </w:r>
            <w:r w:rsidR="00F10C34" w:rsidRPr="00967231">
              <w:rPr>
                <w:sz w:val="14"/>
              </w:rPr>
              <w:t>; f</w:t>
            </w:r>
            <w:r w:rsidRPr="00967231">
              <w:rPr>
                <w:sz w:val="14"/>
              </w:rPr>
              <w:t>uite de fluide hydraulique de frein</w:t>
            </w:r>
            <w:r w:rsidR="00F10C34" w:rsidRPr="00967231">
              <w:rPr>
                <w:sz w:val="14"/>
              </w:rPr>
              <w:t>; p</w:t>
            </w:r>
            <w:r w:rsidRPr="00967231">
              <w:rPr>
                <w:sz w:val="14"/>
              </w:rPr>
              <w:t>erte d’efficacité ou réserve</w:t>
            </w:r>
            <w:r w:rsidR="007849D6" w:rsidRPr="00967231">
              <w:rPr>
                <w:sz w:val="14"/>
              </w:rPr>
              <w:t xml:space="preserve"> insuffisante</w:t>
            </w:r>
            <w:r w:rsidRPr="00967231">
              <w:rPr>
                <w:sz w:val="14"/>
              </w:rPr>
              <w:t xml:space="preserve"> de la pédale de frein</w:t>
            </w:r>
          </w:p>
        </w:tc>
      </w:tr>
    </w:tbl>
    <w:p w14:paraId="4923B5B2" w14:textId="77777777" w:rsidR="00C8770E" w:rsidRPr="00967231" w:rsidRDefault="00C8770E">
      <w:pPr>
        <w:rPr>
          <w:b/>
          <w:sz w:val="16"/>
          <w:szCs w:val="16"/>
        </w:rPr>
      </w:pPr>
    </w:p>
    <w:p w14:paraId="79FE4507" w14:textId="04C0DF9C" w:rsidR="00C8770E" w:rsidRPr="00967231" w:rsidRDefault="00077B8A" w:rsidP="00C8770E">
      <w:pPr>
        <w:rPr>
          <w:b/>
          <w:sz w:val="16"/>
          <w:szCs w:val="16"/>
        </w:rPr>
      </w:pPr>
      <w:r w:rsidRPr="00967231">
        <w:rPr>
          <w:b/>
          <w:sz w:val="16"/>
          <w:szCs w:val="16"/>
        </w:rPr>
        <w:t>À partir du</w:t>
      </w:r>
      <w:r w:rsidR="00C8770E" w:rsidRPr="00967231">
        <w:rPr>
          <w:b/>
          <w:sz w:val="16"/>
          <w:szCs w:val="16"/>
        </w:rPr>
        <w:t xml:space="preserve"> siège du conducteur avec contact coupé (appuyer sur la pédale de frein)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840"/>
        <w:gridCol w:w="1582"/>
        <w:gridCol w:w="3583"/>
        <w:gridCol w:w="6033"/>
      </w:tblGrid>
      <w:tr w:rsidR="00C8770E" w:rsidRPr="00967231" w14:paraId="4C777212" w14:textId="77777777" w:rsidTr="00B60E07">
        <w:tc>
          <w:tcPr>
            <w:tcW w:w="2697" w:type="dxa"/>
            <w:shd w:val="clear" w:color="auto" w:fill="E0E0E0"/>
            <w:vAlign w:val="bottom"/>
          </w:tcPr>
          <w:p w14:paraId="2AAB15CE" w14:textId="77777777" w:rsidR="00C8770E" w:rsidRPr="00967231" w:rsidRDefault="00C8770E" w:rsidP="003851FD">
            <w:pPr>
              <w:jc w:val="center"/>
              <w:rPr>
                <w:b/>
                <w:sz w:val="14"/>
              </w:rPr>
            </w:pPr>
            <w:r w:rsidRPr="00967231">
              <w:rPr>
                <w:b/>
                <w:sz w:val="14"/>
              </w:rPr>
              <w:t>Élément</w:t>
            </w:r>
          </w:p>
        </w:tc>
        <w:tc>
          <w:tcPr>
            <w:tcW w:w="840" w:type="dxa"/>
            <w:shd w:val="clear" w:color="auto" w:fill="E0E0E0"/>
            <w:vAlign w:val="bottom"/>
          </w:tcPr>
          <w:p w14:paraId="007047D9" w14:textId="77777777" w:rsidR="00C8770E" w:rsidRPr="00967231" w:rsidRDefault="00C8770E" w:rsidP="003851FD">
            <w:pPr>
              <w:jc w:val="center"/>
              <w:rPr>
                <w:b/>
                <w:sz w:val="14"/>
              </w:rPr>
            </w:pPr>
            <w:r w:rsidRPr="00967231">
              <w:rPr>
                <w:b/>
                <w:sz w:val="14"/>
              </w:rPr>
              <w:t>Méthode</w:t>
            </w:r>
          </w:p>
        </w:tc>
        <w:tc>
          <w:tcPr>
            <w:tcW w:w="1582" w:type="dxa"/>
            <w:shd w:val="clear" w:color="auto" w:fill="E0E0E0"/>
            <w:vAlign w:val="bottom"/>
          </w:tcPr>
          <w:p w14:paraId="6E80F24C" w14:textId="77777777" w:rsidR="00C8770E" w:rsidRPr="00967231" w:rsidRDefault="00C8770E" w:rsidP="003851FD">
            <w:pPr>
              <w:rPr>
                <w:b/>
                <w:sz w:val="14"/>
              </w:rPr>
            </w:pPr>
            <w:r w:rsidRPr="00967231">
              <w:rPr>
                <w:b/>
                <w:sz w:val="14"/>
              </w:rPr>
              <w:t>Bon état</w:t>
            </w:r>
          </w:p>
        </w:tc>
        <w:tc>
          <w:tcPr>
            <w:tcW w:w="3583" w:type="dxa"/>
            <w:shd w:val="clear" w:color="auto" w:fill="E0E0E0"/>
            <w:vAlign w:val="bottom"/>
          </w:tcPr>
          <w:p w14:paraId="63DC3CBA" w14:textId="77777777" w:rsidR="00C8770E" w:rsidRPr="00967231" w:rsidRDefault="00C8770E" w:rsidP="003851FD">
            <w:pPr>
              <w:jc w:val="center"/>
              <w:rPr>
                <w:b/>
                <w:sz w:val="14"/>
              </w:rPr>
            </w:pPr>
            <w:r w:rsidRPr="00967231">
              <w:rPr>
                <w:b/>
                <w:sz w:val="14"/>
              </w:rPr>
              <w:t>Défectuosité mineure</w:t>
            </w:r>
          </w:p>
        </w:tc>
        <w:tc>
          <w:tcPr>
            <w:tcW w:w="6033" w:type="dxa"/>
            <w:shd w:val="clear" w:color="auto" w:fill="E0E0E0"/>
            <w:vAlign w:val="bottom"/>
          </w:tcPr>
          <w:p w14:paraId="13129F56" w14:textId="77777777" w:rsidR="00C8770E" w:rsidRPr="00967231" w:rsidRDefault="00C8770E" w:rsidP="003851FD">
            <w:pPr>
              <w:jc w:val="center"/>
              <w:rPr>
                <w:b/>
                <w:sz w:val="14"/>
              </w:rPr>
            </w:pPr>
            <w:r w:rsidRPr="00967231">
              <w:rPr>
                <w:b/>
                <w:sz w:val="14"/>
              </w:rPr>
              <w:t>État de mise hors service</w:t>
            </w:r>
          </w:p>
        </w:tc>
      </w:tr>
      <w:tr w:rsidR="00C8770E" w:rsidRPr="00967231" w14:paraId="1350D983" w14:textId="77777777" w:rsidTr="00B60E07">
        <w:tc>
          <w:tcPr>
            <w:tcW w:w="2697" w:type="dxa"/>
            <w:vAlign w:val="bottom"/>
          </w:tcPr>
          <w:p w14:paraId="047344D0" w14:textId="340BB5D9" w:rsidR="00C8770E" w:rsidRPr="00967231" w:rsidRDefault="00C8770E" w:rsidP="00C8770E">
            <w:pPr>
              <w:rPr>
                <w:sz w:val="14"/>
              </w:rPr>
            </w:pPr>
            <w:r w:rsidRPr="00967231">
              <w:rPr>
                <w:sz w:val="14"/>
              </w:rPr>
              <w:t>Circuit de secours</w:t>
            </w:r>
            <w:r w:rsidR="0090045E" w:rsidRPr="00967231">
              <w:rPr>
                <w:sz w:val="14"/>
              </w:rPr>
              <w:t xml:space="preserve"> du système de freins hydrauliques </w:t>
            </w:r>
          </w:p>
        </w:tc>
        <w:tc>
          <w:tcPr>
            <w:tcW w:w="840" w:type="dxa"/>
            <w:vAlign w:val="center"/>
          </w:tcPr>
          <w:p w14:paraId="55238E18" w14:textId="77777777" w:rsidR="00C8770E" w:rsidRPr="00967231" w:rsidRDefault="00C8770E" w:rsidP="003851FD">
            <w:pPr>
              <w:ind w:right="-63"/>
              <w:rPr>
                <w:sz w:val="14"/>
              </w:rPr>
            </w:pPr>
            <w:r w:rsidRPr="00967231">
              <w:rPr>
                <w:sz w:val="14"/>
              </w:rPr>
              <w:t>V, M, S</w:t>
            </w:r>
          </w:p>
        </w:tc>
        <w:tc>
          <w:tcPr>
            <w:tcW w:w="1582" w:type="dxa"/>
            <w:vAlign w:val="center"/>
          </w:tcPr>
          <w:p w14:paraId="500F00D7" w14:textId="70E7E670" w:rsidR="00C8770E" w:rsidRPr="00967231" w:rsidRDefault="00C8770E" w:rsidP="003851FD">
            <w:pPr>
              <w:rPr>
                <w:sz w:val="14"/>
              </w:rPr>
            </w:pPr>
            <w:r w:rsidRPr="00967231">
              <w:rPr>
                <w:sz w:val="14"/>
              </w:rPr>
              <w:t xml:space="preserve">Fonctionne </w:t>
            </w:r>
          </w:p>
        </w:tc>
        <w:tc>
          <w:tcPr>
            <w:tcW w:w="3583" w:type="dxa"/>
            <w:vAlign w:val="center"/>
          </w:tcPr>
          <w:p w14:paraId="6AA014F0" w14:textId="77777777" w:rsidR="00C8770E" w:rsidRPr="00967231" w:rsidRDefault="00C8770E" w:rsidP="003851FD">
            <w:pPr>
              <w:rPr>
                <w:sz w:val="14"/>
              </w:rPr>
            </w:pPr>
            <w:r w:rsidRPr="00967231">
              <w:rPr>
                <w:sz w:val="14"/>
              </w:rPr>
              <w:t>S. O.</w:t>
            </w:r>
          </w:p>
        </w:tc>
        <w:tc>
          <w:tcPr>
            <w:tcW w:w="6033" w:type="dxa"/>
            <w:vAlign w:val="center"/>
          </w:tcPr>
          <w:p w14:paraId="1A503D6A" w14:textId="20CFBFDE" w:rsidR="00C8770E" w:rsidRPr="00967231" w:rsidRDefault="00C8770E" w:rsidP="003851FD">
            <w:pPr>
              <w:rPr>
                <w:sz w:val="14"/>
              </w:rPr>
            </w:pPr>
            <w:r w:rsidRPr="00967231">
              <w:rPr>
                <w:sz w:val="14"/>
              </w:rPr>
              <w:t>Ne fonctionne pas</w:t>
            </w:r>
          </w:p>
        </w:tc>
      </w:tr>
    </w:tbl>
    <w:p w14:paraId="1FB52D71" w14:textId="77777777" w:rsidR="00C8770E" w:rsidRPr="00967231" w:rsidRDefault="00C8770E">
      <w:pPr>
        <w:rPr>
          <w:b/>
          <w:sz w:val="16"/>
          <w:szCs w:val="16"/>
        </w:rPr>
      </w:pPr>
    </w:p>
    <w:p w14:paraId="049CFA08" w14:textId="77777777" w:rsidR="000014A8" w:rsidRPr="00967231" w:rsidRDefault="000014A8">
      <w:pPr>
        <w:rPr>
          <w:b/>
          <w:sz w:val="16"/>
          <w:szCs w:val="16"/>
        </w:rPr>
      </w:pPr>
    </w:p>
    <w:p w14:paraId="1530BE4E" w14:textId="77777777" w:rsidR="000014A8" w:rsidRPr="00967231" w:rsidRDefault="000014A8">
      <w:pPr>
        <w:rPr>
          <w:b/>
          <w:sz w:val="16"/>
          <w:szCs w:val="16"/>
        </w:rPr>
      </w:pPr>
      <w:r w:rsidRPr="00967231">
        <w:rPr>
          <w:b/>
          <w:sz w:val="16"/>
          <w:szCs w:val="16"/>
        </w:rPr>
        <w:br w:type="page"/>
      </w:r>
    </w:p>
    <w:p w14:paraId="0A016F0F" w14:textId="2C168142" w:rsidR="000014A8" w:rsidRPr="00967231" w:rsidRDefault="000014A8" w:rsidP="000014A8">
      <w:pPr>
        <w:rPr>
          <w:rFonts w:ascii="Arial Black" w:hAnsi="Arial Black"/>
          <w:sz w:val="18"/>
          <w:szCs w:val="18"/>
        </w:rPr>
      </w:pPr>
      <w:r w:rsidRPr="00967231">
        <w:rPr>
          <w:rFonts w:ascii="Arial Black" w:hAnsi="Arial Black"/>
          <w:sz w:val="18"/>
          <w:szCs w:val="18"/>
        </w:rPr>
        <w:lastRenderedPageBreak/>
        <w:t>List</w:t>
      </w:r>
      <w:r w:rsidR="00077B8A" w:rsidRPr="00967231">
        <w:rPr>
          <w:rFonts w:ascii="Arial Black" w:hAnsi="Arial Black"/>
          <w:sz w:val="18"/>
          <w:szCs w:val="18"/>
        </w:rPr>
        <w:t>e d</w:t>
      </w:r>
      <w:r w:rsidR="00C21543">
        <w:rPr>
          <w:rFonts w:ascii="Arial Black" w:hAnsi="Arial Black"/>
          <w:sz w:val="18"/>
          <w:szCs w:val="18"/>
        </w:rPr>
        <w:t>’</w:t>
      </w:r>
      <w:r w:rsidR="00077B8A" w:rsidRPr="00967231">
        <w:rPr>
          <w:rFonts w:ascii="Arial Black" w:hAnsi="Arial Black"/>
          <w:sz w:val="18"/>
          <w:szCs w:val="18"/>
        </w:rPr>
        <w:t xml:space="preserve">inspection avant le départ </w:t>
      </w:r>
      <w:r w:rsidR="000A209D" w:rsidRPr="00967231">
        <w:rPr>
          <w:rFonts w:ascii="Calibri" w:hAnsi="Calibri"/>
          <w:b/>
          <w:sz w:val="18"/>
          <w:szCs w:val="18"/>
        </w:rPr>
        <w:t>—</w:t>
      </w:r>
      <w:r w:rsidRPr="00967231">
        <w:rPr>
          <w:rFonts w:ascii="Arial Black" w:hAnsi="Arial Black"/>
          <w:sz w:val="18"/>
          <w:szCs w:val="18"/>
        </w:rPr>
        <w:t xml:space="preserve"> Page</w:t>
      </w:r>
      <w:r w:rsidR="00C21543">
        <w:rPr>
          <w:rFonts w:ascii="Arial Black" w:hAnsi="Arial Black"/>
          <w:sz w:val="18"/>
          <w:szCs w:val="18"/>
        </w:rPr>
        <w:t> </w:t>
      </w:r>
      <w:r w:rsidRPr="00967231">
        <w:rPr>
          <w:rFonts w:ascii="Arial Black" w:hAnsi="Arial Black"/>
          <w:sz w:val="18"/>
          <w:szCs w:val="18"/>
        </w:rPr>
        <w:t>2</w:t>
      </w:r>
    </w:p>
    <w:p w14:paraId="740E592E" w14:textId="77777777" w:rsidR="000014A8" w:rsidRPr="00967231" w:rsidRDefault="000014A8">
      <w:pPr>
        <w:rPr>
          <w:b/>
          <w:sz w:val="16"/>
          <w:szCs w:val="16"/>
        </w:rPr>
      </w:pPr>
    </w:p>
    <w:p w14:paraId="65802588" w14:textId="77C4854C" w:rsidR="00AC4DC2" w:rsidRPr="00967231" w:rsidRDefault="00AC4DC2">
      <w:pPr>
        <w:rPr>
          <w:b/>
          <w:sz w:val="16"/>
          <w:szCs w:val="16"/>
        </w:rPr>
      </w:pPr>
      <w:r w:rsidRPr="00967231">
        <w:rPr>
          <w:b/>
          <w:sz w:val="16"/>
          <w:szCs w:val="16"/>
        </w:rPr>
        <w:t>Démarrage du moteur</w:t>
      </w:r>
      <w:r w:rsidR="000014A8" w:rsidRPr="00967231">
        <w:rPr>
          <w:b/>
          <w:sz w:val="16"/>
          <w:szCs w:val="16"/>
        </w:rPr>
        <w:t xml:space="preserve">      </w:t>
      </w:r>
      <w:r w:rsidR="000014A8" w:rsidRPr="00967231">
        <w:rPr>
          <w:b/>
          <w:sz w:val="16"/>
          <w:szCs w:val="16"/>
        </w:rPr>
        <w:tab/>
        <w:t>Légende des méthodes :</w:t>
      </w:r>
      <w:r w:rsidR="000014A8" w:rsidRPr="00967231">
        <w:rPr>
          <w:b/>
          <w:sz w:val="16"/>
          <w:szCs w:val="16"/>
        </w:rPr>
        <w:tab/>
        <w:t>V = Visuelle</w:t>
      </w:r>
      <w:r w:rsidR="000014A8" w:rsidRPr="00967231">
        <w:rPr>
          <w:b/>
          <w:sz w:val="16"/>
          <w:szCs w:val="16"/>
        </w:rPr>
        <w:tab/>
        <w:t xml:space="preserve">M = Manuelle </w:t>
      </w:r>
      <w:r w:rsidR="000014A8" w:rsidRPr="00967231">
        <w:rPr>
          <w:b/>
          <w:sz w:val="16"/>
          <w:szCs w:val="16"/>
        </w:rPr>
        <w:tab/>
        <w:t xml:space="preserve">S = Sonore </w:t>
      </w:r>
      <w:r w:rsidR="000014A8" w:rsidRPr="00967231">
        <w:rPr>
          <w:b/>
          <w:sz w:val="16"/>
          <w:szCs w:val="16"/>
        </w:rPr>
        <w:tab/>
        <w:t>S. O. = Sans objet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3"/>
        <w:gridCol w:w="868"/>
        <w:gridCol w:w="1554"/>
        <w:gridCol w:w="3597"/>
        <w:gridCol w:w="5726"/>
      </w:tblGrid>
      <w:tr w:rsidR="00FC1215" w:rsidRPr="00967231" w14:paraId="0A225401" w14:textId="77777777" w:rsidTr="00A87494">
        <w:tc>
          <w:tcPr>
            <w:tcW w:w="2683" w:type="dxa"/>
            <w:shd w:val="clear" w:color="auto" w:fill="E0E0E0"/>
            <w:vAlign w:val="bottom"/>
          </w:tcPr>
          <w:p w14:paraId="002CBAEF" w14:textId="77777777" w:rsidR="00AC4DC2" w:rsidRPr="00967231" w:rsidRDefault="00AC4DC2" w:rsidP="001F422C">
            <w:pPr>
              <w:jc w:val="center"/>
              <w:rPr>
                <w:b/>
                <w:sz w:val="14"/>
              </w:rPr>
            </w:pPr>
            <w:r w:rsidRPr="00967231">
              <w:rPr>
                <w:b/>
                <w:sz w:val="14"/>
              </w:rPr>
              <w:t>Élément</w:t>
            </w:r>
          </w:p>
        </w:tc>
        <w:tc>
          <w:tcPr>
            <w:tcW w:w="868" w:type="dxa"/>
            <w:shd w:val="clear" w:color="auto" w:fill="E0E0E0"/>
            <w:vAlign w:val="bottom"/>
          </w:tcPr>
          <w:p w14:paraId="4F0C2536" w14:textId="77777777" w:rsidR="00AC4DC2" w:rsidRPr="00967231" w:rsidRDefault="00AC4DC2" w:rsidP="001F422C">
            <w:pPr>
              <w:jc w:val="center"/>
              <w:rPr>
                <w:b/>
                <w:sz w:val="14"/>
              </w:rPr>
            </w:pPr>
            <w:r w:rsidRPr="00967231">
              <w:rPr>
                <w:b/>
                <w:sz w:val="14"/>
              </w:rPr>
              <w:t>Méthode</w:t>
            </w:r>
          </w:p>
        </w:tc>
        <w:tc>
          <w:tcPr>
            <w:tcW w:w="1554" w:type="dxa"/>
            <w:shd w:val="clear" w:color="auto" w:fill="E0E0E0"/>
            <w:vAlign w:val="bottom"/>
          </w:tcPr>
          <w:p w14:paraId="1FFC5FEA" w14:textId="77777777" w:rsidR="00AC4DC2" w:rsidRPr="00967231" w:rsidRDefault="00AC4DC2" w:rsidP="001F422C">
            <w:pPr>
              <w:jc w:val="center"/>
              <w:rPr>
                <w:sz w:val="14"/>
              </w:rPr>
            </w:pPr>
            <w:r w:rsidRPr="00967231">
              <w:rPr>
                <w:b/>
                <w:sz w:val="14"/>
              </w:rPr>
              <w:t>Bon état</w:t>
            </w:r>
          </w:p>
        </w:tc>
        <w:tc>
          <w:tcPr>
            <w:tcW w:w="3597" w:type="dxa"/>
            <w:shd w:val="clear" w:color="auto" w:fill="E0E0E0"/>
            <w:vAlign w:val="bottom"/>
          </w:tcPr>
          <w:p w14:paraId="2FF846F6" w14:textId="77777777" w:rsidR="00AC4DC2" w:rsidRPr="00967231" w:rsidRDefault="00AC4DC2" w:rsidP="001F422C">
            <w:pPr>
              <w:jc w:val="center"/>
              <w:rPr>
                <w:b/>
                <w:sz w:val="14"/>
              </w:rPr>
            </w:pPr>
            <w:r w:rsidRPr="00967231">
              <w:rPr>
                <w:b/>
                <w:sz w:val="14"/>
              </w:rPr>
              <w:t>Défectuosité mineure</w:t>
            </w:r>
          </w:p>
        </w:tc>
        <w:tc>
          <w:tcPr>
            <w:tcW w:w="5726" w:type="dxa"/>
            <w:shd w:val="clear" w:color="auto" w:fill="E0E0E0"/>
            <w:vAlign w:val="bottom"/>
          </w:tcPr>
          <w:p w14:paraId="62C7129F" w14:textId="77777777" w:rsidR="00AC4DC2" w:rsidRPr="00967231" w:rsidRDefault="00AC4DC2" w:rsidP="001F422C">
            <w:pPr>
              <w:jc w:val="center"/>
              <w:rPr>
                <w:b/>
                <w:sz w:val="14"/>
              </w:rPr>
            </w:pPr>
            <w:r w:rsidRPr="00967231">
              <w:rPr>
                <w:b/>
                <w:sz w:val="14"/>
              </w:rPr>
              <w:t>État de mise hors service</w:t>
            </w:r>
          </w:p>
        </w:tc>
      </w:tr>
      <w:tr w:rsidR="00FC1215" w:rsidRPr="00967231" w14:paraId="491210D3" w14:textId="77777777" w:rsidTr="00A87494">
        <w:tc>
          <w:tcPr>
            <w:tcW w:w="2683" w:type="dxa"/>
            <w:vAlign w:val="bottom"/>
          </w:tcPr>
          <w:p w14:paraId="61FD4F9A" w14:textId="2970A2B5" w:rsidR="00AC4DC2" w:rsidRPr="00967231" w:rsidRDefault="00AC4DC2" w:rsidP="001F422C">
            <w:pPr>
              <w:rPr>
                <w:sz w:val="14"/>
              </w:rPr>
            </w:pPr>
            <w:r w:rsidRPr="00967231">
              <w:rPr>
                <w:sz w:val="14"/>
              </w:rPr>
              <w:t>Voyant lumineux de l</w:t>
            </w:r>
            <w:r w:rsidR="00C21543">
              <w:rPr>
                <w:sz w:val="14"/>
              </w:rPr>
              <w:t>’</w:t>
            </w:r>
            <w:r w:rsidRPr="00967231">
              <w:rPr>
                <w:sz w:val="14"/>
              </w:rPr>
              <w:t>ABS</w:t>
            </w:r>
          </w:p>
        </w:tc>
        <w:tc>
          <w:tcPr>
            <w:tcW w:w="868" w:type="dxa"/>
            <w:vAlign w:val="center"/>
          </w:tcPr>
          <w:p w14:paraId="4DE3AB59" w14:textId="77777777" w:rsidR="00AC4DC2" w:rsidRPr="00967231" w:rsidRDefault="00AC4DC2" w:rsidP="001F422C">
            <w:pPr>
              <w:jc w:val="center"/>
              <w:rPr>
                <w:sz w:val="14"/>
              </w:rPr>
            </w:pPr>
            <w:r w:rsidRPr="00967231">
              <w:rPr>
                <w:sz w:val="14"/>
              </w:rPr>
              <w:t>V</w:t>
            </w:r>
          </w:p>
        </w:tc>
        <w:tc>
          <w:tcPr>
            <w:tcW w:w="1554" w:type="dxa"/>
            <w:vAlign w:val="bottom"/>
          </w:tcPr>
          <w:p w14:paraId="32315E75" w14:textId="75498FAA" w:rsidR="00AC4DC2" w:rsidRPr="00967231" w:rsidRDefault="00AC4DC2" w:rsidP="001F422C">
            <w:pPr>
              <w:rPr>
                <w:sz w:val="14"/>
              </w:rPr>
            </w:pPr>
            <w:r w:rsidRPr="00967231">
              <w:rPr>
                <w:sz w:val="14"/>
              </w:rPr>
              <w:t>Le voyant lumineux ne s</w:t>
            </w:r>
            <w:r w:rsidR="00C21543">
              <w:rPr>
                <w:sz w:val="14"/>
              </w:rPr>
              <w:t>’</w:t>
            </w:r>
            <w:r w:rsidRPr="00967231">
              <w:rPr>
                <w:sz w:val="14"/>
              </w:rPr>
              <w:t>allume pas</w:t>
            </w:r>
          </w:p>
        </w:tc>
        <w:tc>
          <w:tcPr>
            <w:tcW w:w="3597" w:type="dxa"/>
            <w:vAlign w:val="bottom"/>
          </w:tcPr>
          <w:p w14:paraId="2B018246" w14:textId="77777777" w:rsidR="00AC4DC2" w:rsidRPr="00967231" w:rsidRDefault="00AC4DC2" w:rsidP="001F422C">
            <w:pPr>
              <w:rPr>
                <w:sz w:val="14"/>
              </w:rPr>
            </w:pPr>
            <w:r w:rsidRPr="00967231">
              <w:rPr>
                <w:sz w:val="14"/>
              </w:rPr>
              <w:t>Voyant lumineux allumé (pas de freins ABS)</w:t>
            </w:r>
          </w:p>
        </w:tc>
        <w:tc>
          <w:tcPr>
            <w:tcW w:w="5726" w:type="dxa"/>
            <w:vAlign w:val="bottom"/>
          </w:tcPr>
          <w:p w14:paraId="73EF941D" w14:textId="77777777" w:rsidR="00AC4DC2" w:rsidRPr="00967231" w:rsidRDefault="00AC4DC2" w:rsidP="001F422C">
            <w:pPr>
              <w:rPr>
                <w:sz w:val="14"/>
              </w:rPr>
            </w:pPr>
            <w:r w:rsidRPr="00967231">
              <w:rPr>
                <w:sz w:val="14"/>
              </w:rPr>
              <w:t>S. O.</w:t>
            </w:r>
          </w:p>
        </w:tc>
      </w:tr>
      <w:tr w:rsidR="00FC1215" w:rsidRPr="00967231" w14:paraId="1E3F0E25" w14:textId="77777777" w:rsidTr="00A87494">
        <w:tc>
          <w:tcPr>
            <w:tcW w:w="2683" w:type="dxa"/>
            <w:vAlign w:val="center"/>
          </w:tcPr>
          <w:p w14:paraId="551C44E5" w14:textId="77777777" w:rsidR="00AC4DC2" w:rsidRPr="00967231" w:rsidRDefault="00AC4DC2" w:rsidP="00A62EFA">
            <w:pPr>
              <w:rPr>
                <w:sz w:val="14"/>
              </w:rPr>
            </w:pPr>
            <w:r w:rsidRPr="00967231">
              <w:rPr>
                <w:sz w:val="14"/>
              </w:rPr>
              <w:t>Avertisseur de freinage</w:t>
            </w:r>
          </w:p>
        </w:tc>
        <w:tc>
          <w:tcPr>
            <w:tcW w:w="868" w:type="dxa"/>
            <w:vAlign w:val="center"/>
          </w:tcPr>
          <w:p w14:paraId="388BE1A7" w14:textId="77777777" w:rsidR="00AC4DC2" w:rsidRPr="00967231" w:rsidRDefault="00AC4DC2" w:rsidP="001F422C">
            <w:pPr>
              <w:jc w:val="center"/>
              <w:rPr>
                <w:sz w:val="14"/>
              </w:rPr>
            </w:pPr>
            <w:r w:rsidRPr="00967231">
              <w:rPr>
                <w:sz w:val="14"/>
              </w:rPr>
              <w:t>V, S</w:t>
            </w:r>
          </w:p>
        </w:tc>
        <w:tc>
          <w:tcPr>
            <w:tcW w:w="1554" w:type="dxa"/>
            <w:vAlign w:val="bottom"/>
          </w:tcPr>
          <w:p w14:paraId="695CA30D" w14:textId="44FFE4E8" w:rsidR="00AC4DC2" w:rsidRPr="00967231" w:rsidRDefault="00AC4DC2" w:rsidP="001F422C">
            <w:pPr>
              <w:rPr>
                <w:sz w:val="14"/>
              </w:rPr>
            </w:pPr>
            <w:r w:rsidRPr="00967231">
              <w:rPr>
                <w:sz w:val="14"/>
              </w:rPr>
              <w:t>Pas de signal lumineux ou d</w:t>
            </w:r>
            <w:r w:rsidR="00C21543">
              <w:rPr>
                <w:sz w:val="14"/>
              </w:rPr>
              <w:t>’</w:t>
            </w:r>
            <w:r w:rsidRPr="00967231">
              <w:rPr>
                <w:sz w:val="14"/>
              </w:rPr>
              <w:t>avertisseur sonore</w:t>
            </w:r>
          </w:p>
        </w:tc>
        <w:tc>
          <w:tcPr>
            <w:tcW w:w="3597" w:type="dxa"/>
            <w:vAlign w:val="center"/>
          </w:tcPr>
          <w:p w14:paraId="21E80C55" w14:textId="77777777" w:rsidR="00AC4DC2" w:rsidRPr="00967231" w:rsidRDefault="00AC4DC2" w:rsidP="001F422C">
            <w:pPr>
              <w:rPr>
                <w:sz w:val="14"/>
              </w:rPr>
            </w:pPr>
            <w:r w:rsidRPr="00967231">
              <w:rPr>
                <w:sz w:val="14"/>
              </w:rPr>
              <w:t>S. O.</w:t>
            </w:r>
          </w:p>
        </w:tc>
        <w:tc>
          <w:tcPr>
            <w:tcW w:w="5726" w:type="dxa"/>
            <w:vAlign w:val="center"/>
          </w:tcPr>
          <w:p w14:paraId="5E2DCDDA" w14:textId="59BF540A" w:rsidR="00AC4DC2" w:rsidRPr="00967231" w:rsidRDefault="00AC4DC2" w:rsidP="001F422C">
            <w:pPr>
              <w:rPr>
                <w:sz w:val="14"/>
              </w:rPr>
            </w:pPr>
            <w:r w:rsidRPr="00967231">
              <w:rPr>
                <w:sz w:val="14"/>
              </w:rPr>
              <w:t>Dispositif avertisseur activé</w:t>
            </w:r>
          </w:p>
        </w:tc>
      </w:tr>
      <w:tr w:rsidR="00FC1215" w:rsidRPr="00967231" w14:paraId="537B8855" w14:textId="77777777" w:rsidTr="00A87494">
        <w:trPr>
          <w:trHeight w:val="70"/>
        </w:trPr>
        <w:tc>
          <w:tcPr>
            <w:tcW w:w="2683" w:type="dxa"/>
            <w:vAlign w:val="center"/>
          </w:tcPr>
          <w:p w14:paraId="740E7522" w14:textId="6D201466" w:rsidR="00AC4DC2" w:rsidRPr="00967231" w:rsidRDefault="00DA45E1" w:rsidP="00212808">
            <w:pPr>
              <w:rPr>
                <w:sz w:val="14"/>
              </w:rPr>
            </w:pPr>
            <w:r w:rsidRPr="00967231">
              <w:rPr>
                <w:sz w:val="14"/>
              </w:rPr>
              <w:t>Commandes du conducteur</w:t>
            </w:r>
          </w:p>
        </w:tc>
        <w:tc>
          <w:tcPr>
            <w:tcW w:w="868" w:type="dxa"/>
            <w:vAlign w:val="center"/>
          </w:tcPr>
          <w:p w14:paraId="69B0956E" w14:textId="77777777" w:rsidR="00AC4DC2" w:rsidRPr="00967231" w:rsidRDefault="00AC4DC2" w:rsidP="001F422C">
            <w:pPr>
              <w:jc w:val="center"/>
              <w:rPr>
                <w:sz w:val="14"/>
              </w:rPr>
            </w:pPr>
            <w:r w:rsidRPr="00967231">
              <w:rPr>
                <w:sz w:val="14"/>
              </w:rPr>
              <w:t>V, M, S</w:t>
            </w:r>
          </w:p>
        </w:tc>
        <w:tc>
          <w:tcPr>
            <w:tcW w:w="1554" w:type="dxa"/>
            <w:vAlign w:val="bottom"/>
          </w:tcPr>
          <w:p w14:paraId="3661955F" w14:textId="0A551C26" w:rsidR="00AC4DC2" w:rsidRPr="00967231" w:rsidRDefault="00AC4DC2" w:rsidP="008F6824">
            <w:pPr>
              <w:ind w:right="-103"/>
              <w:rPr>
                <w:sz w:val="14"/>
              </w:rPr>
            </w:pPr>
            <w:r w:rsidRPr="00967231">
              <w:rPr>
                <w:sz w:val="14"/>
              </w:rPr>
              <w:t>Les pédales et les indicateurs fonctionnent correctement</w:t>
            </w:r>
          </w:p>
        </w:tc>
        <w:tc>
          <w:tcPr>
            <w:tcW w:w="3597" w:type="dxa"/>
            <w:vAlign w:val="bottom"/>
          </w:tcPr>
          <w:p w14:paraId="58AC3361" w14:textId="41240007" w:rsidR="00AC4DC2" w:rsidRPr="00967231" w:rsidRDefault="00AC4DC2" w:rsidP="001F422C">
            <w:pPr>
              <w:rPr>
                <w:sz w:val="14"/>
              </w:rPr>
            </w:pPr>
            <w:r w:rsidRPr="00967231">
              <w:rPr>
                <w:sz w:val="14"/>
              </w:rPr>
              <w:t>Imprécision des instruments</w:t>
            </w:r>
            <w:r w:rsidR="000A209D" w:rsidRPr="00967231">
              <w:rPr>
                <w:sz w:val="14"/>
              </w:rPr>
              <w:t>;</w:t>
            </w:r>
            <w:r w:rsidRPr="00967231">
              <w:rPr>
                <w:sz w:val="14"/>
              </w:rPr>
              <w:t xml:space="preserve"> pas de jeu dans l</w:t>
            </w:r>
            <w:r w:rsidR="00C21543">
              <w:rPr>
                <w:sz w:val="14"/>
              </w:rPr>
              <w:t>’</w:t>
            </w:r>
            <w:r w:rsidRPr="00967231">
              <w:rPr>
                <w:sz w:val="14"/>
              </w:rPr>
              <w:t>embrayage (le cas échéant)</w:t>
            </w:r>
          </w:p>
        </w:tc>
        <w:tc>
          <w:tcPr>
            <w:tcW w:w="5726" w:type="dxa"/>
            <w:vAlign w:val="center"/>
          </w:tcPr>
          <w:p w14:paraId="613BF038" w14:textId="6BDFD568" w:rsidR="00AC4DC2" w:rsidRPr="00967231" w:rsidRDefault="00AC4DC2" w:rsidP="0090045E">
            <w:pPr>
              <w:rPr>
                <w:sz w:val="14"/>
              </w:rPr>
            </w:pPr>
            <w:r w:rsidRPr="00967231">
              <w:rPr>
                <w:sz w:val="14"/>
              </w:rPr>
              <w:t>La pédale d</w:t>
            </w:r>
            <w:r w:rsidR="00C21543">
              <w:rPr>
                <w:sz w:val="14"/>
              </w:rPr>
              <w:t>’</w:t>
            </w:r>
            <w:r w:rsidRPr="00967231">
              <w:rPr>
                <w:sz w:val="14"/>
              </w:rPr>
              <w:t>accélérateur colle et le moteur ne revient pas au mode ralenti</w:t>
            </w:r>
            <w:r w:rsidR="00F10C34" w:rsidRPr="00967231">
              <w:rPr>
                <w:sz w:val="14"/>
              </w:rPr>
              <w:t>; d</w:t>
            </w:r>
            <w:r w:rsidRPr="00967231">
              <w:rPr>
                <w:sz w:val="14"/>
              </w:rPr>
              <w:t>ispositif avertisseur de châssis d</w:t>
            </w:r>
            <w:r w:rsidR="00C21543">
              <w:rPr>
                <w:sz w:val="14"/>
              </w:rPr>
              <w:t>’</w:t>
            </w:r>
            <w:r w:rsidRPr="00967231">
              <w:rPr>
                <w:sz w:val="14"/>
              </w:rPr>
              <w:t>autobus activé</w:t>
            </w:r>
            <w:r w:rsidR="00F10C34" w:rsidRPr="00967231">
              <w:rPr>
                <w:sz w:val="14"/>
              </w:rPr>
              <w:t>; l</w:t>
            </w:r>
            <w:r w:rsidR="00C21543">
              <w:rPr>
                <w:sz w:val="14"/>
              </w:rPr>
              <w:t>’</w:t>
            </w:r>
            <w:r w:rsidRPr="00967231">
              <w:rPr>
                <w:sz w:val="14"/>
              </w:rPr>
              <w:t>embrayage ne se relâche pas</w:t>
            </w:r>
          </w:p>
        </w:tc>
      </w:tr>
      <w:tr w:rsidR="00FC1215" w:rsidRPr="00967231" w14:paraId="08625AA3" w14:textId="77777777" w:rsidTr="00A87494">
        <w:tc>
          <w:tcPr>
            <w:tcW w:w="2683" w:type="dxa"/>
            <w:vAlign w:val="bottom"/>
          </w:tcPr>
          <w:p w14:paraId="452A059D" w14:textId="024094EC" w:rsidR="00AC4DC2" w:rsidRPr="00967231" w:rsidRDefault="008F6824" w:rsidP="001F422C">
            <w:pPr>
              <w:rPr>
                <w:sz w:val="14"/>
              </w:rPr>
            </w:pPr>
            <w:r w:rsidRPr="00967231">
              <w:rPr>
                <w:sz w:val="14"/>
              </w:rPr>
              <w:t xml:space="preserve">Commutateur de sécurité </w:t>
            </w:r>
            <w:r w:rsidR="000A209D" w:rsidRPr="00967231">
              <w:rPr>
                <w:rFonts w:ascii="Calibri" w:hAnsi="Calibri"/>
                <w:sz w:val="14"/>
              </w:rPr>
              <w:t>—</w:t>
            </w:r>
            <w:r w:rsidR="00AC4DC2" w:rsidRPr="00967231">
              <w:rPr>
                <w:sz w:val="14"/>
              </w:rPr>
              <w:t xml:space="preserve"> point mort (le cas échéant)</w:t>
            </w:r>
          </w:p>
        </w:tc>
        <w:tc>
          <w:tcPr>
            <w:tcW w:w="868" w:type="dxa"/>
            <w:vAlign w:val="center"/>
          </w:tcPr>
          <w:p w14:paraId="78261E9D" w14:textId="77777777" w:rsidR="00AC4DC2" w:rsidRPr="00967231" w:rsidRDefault="00AC4DC2" w:rsidP="001F422C">
            <w:pPr>
              <w:jc w:val="center"/>
              <w:rPr>
                <w:sz w:val="14"/>
              </w:rPr>
            </w:pPr>
            <w:r w:rsidRPr="00967231">
              <w:rPr>
                <w:sz w:val="14"/>
              </w:rPr>
              <w:t>V, M</w:t>
            </w:r>
          </w:p>
        </w:tc>
        <w:tc>
          <w:tcPr>
            <w:tcW w:w="1554" w:type="dxa"/>
            <w:vAlign w:val="center"/>
          </w:tcPr>
          <w:p w14:paraId="69717148" w14:textId="3FA79B75" w:rsidR="00AC4DC2" w:rsidRPr="00967231" w:rsidRDefault="00AC4DC2" w:rsidP="001F422C">
            <w:pPr>
              <w:rPr>
                <w:sz w:val="14"/>
              </w:rPr>
            </w:pPr>
            <w:r w:rsidRPr="00967231">
              <w:rPr>
                <w:sz w:val="14"/>
              </w:rPr>
              <w:t>Le moteur démarre</w:t>
            </w:r>
          </w:p>
        </w:tc>
        <w:tc>
          <w:tcPr>
            <w:tcW w:w="3597" w:type="dxa"/>
            <w:vAlign w:val="center"/>
          </w:tcPr>
          <w:p w14:paraId="4013C7EC" w14:textId="0F68CBD1" w:rsidR="00AC4DC2" w:rsidRPr="00967231" w:rsidRDefault="00AC4DC2" w:rsidP="004A0D60">
            <w:pPr>
              <w:rPr>
                <w:sz w:val="14"/>
              </w:rPr>
            </w:pPr>
            <w:r w:rsidRPr="00967231">
              <w:rPr>
                <w:sz w:val="14"/>
              </w:rPr>
              <w:t>Le moteur démarre avec une vitesse enclenchée</w:t>
            </w:r>
          </w:p>
        </w:tc>
        <w:tc>
          <w:tcPr>
            <w:tcW w:w="5726" w:type="dxa"/>
            <w:vAlign w:val="center"/>
          </w:tcPr>
          <w:p w14:paraId="51E990BC" w14:textId="77777777" w:rsidR="00AC4DC2" w:rsidRPr="00967231" w:rsidRDefault="00AC4DC2" w:rsidP="001F422C">
            <w:pPr>
              <w:rPr>
                <w:sz w:val="14"/>
              </w:rPr>
            </w:pPr>
            <w:r w:rsidRPr="00967231">
              <w:rPr>
                <w:sz w:val="14"/>
              </w:rPr>
              <w:t>S. O.</w:t>
            </w:r>
          </w:p>
        </w:tc>
      </w:tr>
      <w:tr w:rsidR="00FC1215" w:rsidRPr="00967231" w14:paraId="6075EAEE" w14:textId="77777777" w:rsidTr="00A87494">
        <w:tc>
          <w:tcPr>
            <w:tcW w:w="2683" w:type="dxa"/>
            <w:vAlign w:val="center"/>
          </w:tcPr>
          <w:p w14:paraId="403BC6A1" w14:textId="77777777" w:rsidR="00212808" w:rsidRPr="00967231" w:rsidRDefault="00212808" w:rsidP="00623E36">
            <w:pPr>
              <w:rPr>
                <w:sz w:val="14"/>
              </w:rPr>
            </w:pPr>
            <w:r w:rsidRPr="00967231">
              <w:rPr>
                <w:sz w:val="14"/>
              </w:rPr>
              <w:t>Ajustement des rétroviseurs</w:t>
            </w:r>
          </w:p>
        </w:tc>
        <w:tc>
          <w:tcPr>
            <w:tcW w:w="868" w:type="dxa"/>
            <w:vAlign w:val="center"/>
          </w:tcPr>
          <w:p w14:paraId="503FD6CB" w14:textId="77777777" w:rsidR="00212808" w:rsidRPr="00967231" w:rsidRDefault="00212808" w:rsidP="001F422C">
            <w:pPr>
              <w:jc w:val="center"/>
              <w:rPr>
                <w:sz w:val="14"/>
              </w:rPr>
            </w:pPr>
            <w:r w:rsidRPr="00967231">
              <w:rPr>
                <w:sz w:val="14"/>
              </w:rPr>
              <w:t>V, M</w:t>
            </w:r>
          </w:p>
        </w:tc>
        <w:tc>
          <w:tcPr>
            <w:tcW w:w="1554" w:type="dxa"/>
            <w:vAlign w:val="center"/>
          </w:tcPr>
          <w:p w14:paraId="3C200E73" w14:textId="6A397F95" w:rsidR="00212808" w:rsidRPr="00967231" w:rsidRDefault="00212808" w:rsidP="001F422C">
            <w:pPr>
              <w:rPr>
                <w:sz w:val="14"/>
              </w:rPr>
            </w:pPr>
            <w:r w:rsidRPr="00967231">
              <w:rPr>
                <w:sz w:val="14"/>
              </w:rPr>
              <w:t>Correctement réglés</w:t>
            </w:r>
          </w:p>
        </w:tc>
        <w:tc>
          <w:tcPr>
            <w:tcW w:w="3597" w:type="dxa"/>
            <w:vAlign w:val="center"/>
          </w:tcPr>
          <w:p w14:paraId="34D7306A" w14:textId="599C7BD5" w:rsidR="00212808" w:rsidRPr="00967231" w:rsidRDefault="00212808" w:rsidP="001F422C">
            <w:pPr>
              <w:rPr>
                <w:sz w:val="14"/>
              </w:rPr>
            </w:pPr>
            <w:r w:rsidRPr="00967231">
              <w:rPr>
                <w:sz w:val="14"/>
              </w:rPr>
              <w:t>Les rétroviseurs n</w:t>
            </w:r>
            <w:r w:rsidR="00C21543">
              <w:rPr>
                <w:sz w:val="14"/>
              </w:rPr>
              <w:t>’</w:t>
            </w:r>
            <w:r w:rsidRPr="00967231">
              <w:rPr>
                <w:sz w:val="14"/>
              </w:rPr>
              <w:t>offrent pas au conducteur la vue requise parce qu</w:t>
            </w:r>
            <w:r w:rsidR="00C21543">
              <w:rPr>
                <w:sz w:val="14"/>
              </w:rPr>
              <w:t>’</w:t>
            </w:r>
            <w:r w:rsidRPr="00967231">
              <w:rPr>
                <w:sz w:val="14"/>
              </w:rPr>
              <w:t>ils sont endommagés ou mal ajustés</w:t>
            </w:r>
          </w:p>
        </w:tc>
        <w:tc>
          <w:tcPr>
            <w:tcW w:w="5726" w:type="dxa"/>
            <w:vAlign w:val="center"/>
          </w:tcPr>
          <w:p w14:paraId="3E6915CB" w14:textId="1D939FED" w:rsidR="00212808" w:rsidRPr="00967231" w:rsidRDefault="00212808" w:rsidP="001F422C">
            <w:pPr>
              <w:rPr>
                <w:sz w:val="14"/>
              </w:rPr>
            </w:pPr>
            <w:r w:rsidRPr="00967231">
              <w:rPr>
                <w:sz w:val="14"/>
              </w:rPr>
              <w:t>Les miroirs à grand</w:t>
            </w:r>
            <w:r w:rsidR="00996EFA" w:rsidRPr="00967231">
              <w:rPr>
                <w:sz w:val="14"/>
              </w:rPr>
              <w:t>-</w:t>
            </w:r>
            <w:r w:rsidRPr="00967231">
              <w:rPr>
                <w:sz w:val="14"/>
              </w:rPr>
              <w:t>angle ou rétroviseurs extérieurs n’offrent pas une bonne visibilité</w:t>
            </w:r>
          </w:p>
        </w:tc>
      </w:tr>
      <w:tr w:rsidR="00FC1215" w:rsidRPr="00967231" w14:paraId="1951F5DB" w14:textId="77777777" w:rsidTr="00A87494">
        <w:tc>
          <w:tcPr>
            <w:tcW w:w="2683" w:type="dxa"/>
            <w:vAlign w:val="center"/>
          </w:tcPr>
          <w:p w14:paraId="26C292AA" w14:textId="77777777" w:rsidR="00212808" w:rsidRPr="00967231" w:rsidRDefault="00212808" w:rsidP="00212808">
            <w:pPr>
              <w:rPr>
                <w:sz w:val="14"/>
              </w:rPr>
            </w:pPr>
            <w:r w:rsidRPr="00967231">
              <w:rPr>
                <w:sz w:val="14"/>
              </w:rPr>
              <w:t>Direction</w:t>
            </w:r>
          </w:p>
        </w:tc>
        <w:tc>
          <w:tcPr>
            <w:tcW w:w="868" w:type="dxa"/>
            <w:vAlign w:val="center"/>
          </w:tcPr>
          <w:p w14:paraId="1181544F" w14:textId="77777777" w:rsidR="00212808" w:rsidRPr="00967231" w:rsidRDefault="00212808" w:rsidP="00212808">
            <w:pPr>
              <w:jc w:val="center"/>
              <w:rPr>
                <w:sz w:val="14"/>
              </w:rPr>
            </w:pPr>
            <w:r w:rsidRPr="00967231">
              <w:rPr>
                <w:sz w:val="14"/>
              </w:rPr>
              <w:t>V, M</w:t>
            </w:r>
          </w:p>
        </w:tc>
        <w:tc>
          <w:tcPr>
            <w:tcW w:w="1554" w:type="dxa"/>
            <w:vAlign w:val="center"/>
          </w:tcPr>
          <w:p w14:paraId="298C184B" w14:textId="74891A01" w:rsidR="00212808" w:rsidRPr="00967231" w:rsidRDefault="00212808" w:rsidP="00212808">
            <w:pPr>
              <w:rPr>
                <w:sz w:val="14"/>
              </w:rPr>
            </w:pPr>
            <w:r w:rsidRPr="00967231">
              <w:rPr>
                <w:sz w:val="14"/>
              </w:rPr>
              <w:t>Fonctionne</w:t>
            </w:r>
          </w:p>
        </w:tc>
        <w:tc>
          <w:tcPr>
            <w:tcW w:w="3597" w:type="dxa"/>
            <w:vAlign w:val="bottom"/>
          </w:tcPr>
          <w:p w14:paraId="7E8CB48F" w14:textId="3E1873C6" w:rsidR="00212808" w:rsidRPr="00967231" w:rsidRDefault="0080054E" w:rsidP="00212808">
            <w:pPr>
              <w:rPr>
                <w:sz w:val="14"/>
              </w:rPr>
            </w:pPr>
            <w:r w:rsidRPr="00967231">
              <w:rPr>
                <w:sz w:val="14"/>
              </w:rPr>
              <w:t>Le j</w:t>
            </w:r>
            <w:r w:rsidR="00212808" w:rsidRPr="00967231">
              <w:rPr>
                <w:sz w:val="14"/>
              </w:rPr>
              <w:t xml:space="preserve">eu dans le volant </w:t>
            </w:r>
            <w:r w:rsidRPr="00967231">
              <w:rPr>
                <w:sz w:val="14"/>
              </w:rPr>
              <w:t xml:space="preserve">est </w:t>
            </w:r>
            <w:r w:rsidR="00212808" w:rsidRPr="00967231">
              <w:rPr>
                <w:sz w:val="14"/>
              </w:rPr>
              <w:t>plus important qu</w:t>
            </w:r>
            <w:r w:rsidR="00C21543">
              <w:rPr>
                <w:sz w:val="14"/>
              </w:rPr>
              <w:t>’</w:t>
            </w:r>
            <w:r w:rsidR="00212808" w:rsidRPr="00967231">
              <w:rPr>
                <w:sz w:val="14"/>
              </w:rPr>
              <w:t>à l</w:t>
            </w:r>
            <w:r w:rsidR="00C21543">
              <w:rPr>
                <w:sz w:val="14"/>
              </w:rPr>
              <w:t>’</w:t>
            </w:r>
            <w:r w:rsidR="00212808" w:rsidRPr="00967231">
              <w:rPr>
                <w:sz w:val="14"/>
              </w:rPr>
              <w:t>accoutumée</w:t>
            </w:r>
          </w:p>
        </w:tc>
        <w:tc>
          <w:tcPr>
            <w:tcW w:w="5726" w:type="dxa"/>
            <w:vAlign w:val="center"/>
          </w:tcPr>
          <w:p w14:paraId="76F7BE71" w14:textId="47885323" w:rsidR="00212808" w:rsidRPr="00967231" w:rsidRDefault="00212808" w:rsidP="003F2A09">
            <w:pPr>
              <w:rPr>
                <w:sz w:val="14"/>
              </w:rPr>
            </w:pPr>
            <w:r w:rsidRPr="00967231">
              <w:rPr>
                <w:sz w:val="14"/>
              </w:rPr>
              <w:t>Volant mal fixé ou ne répondant pas normalement</w:t>
            </w:r>
            <w:r w:rsidR="003F2A09" w:rsidRPr="00967231">
              <w:rPr>
                <w:sz w:val="14"/>
              </w:rPr>
              <w:t>; j</w:t>
            </w:r>
            <w:r w:rsidRPr="00967231">
              <w:rPr>
                <w:sz w:val="14"/>
              </w:rPr>
              <w:t>eu dans le volant supérieur à la limite réglementaire</w:t>
            </w:r>
          </w:p>
        </w:tc>
      </w:tr>
    </w:tbl>
    <w:p w14:paraId="78518F53" w14:textId="77777777" w:rsidR="00212808" w:rsidRPr="00967231" w:rsidRDefault="00212808" w:rsidP="001F422C">
      <w:pPr>
        <w:rPr>
          <w:b/>
          <w:sz w:val="16"/>
          <w:szCs w:val="16"/>
        </w:rPr>
      </w:pPr>
    </w:p>
    <w:p w14:paraId="6BF448E7" w14:textId="7154B0C8" w:rsidR="00212808" w:rsidRPr="00967231" w:rsidRDefault="00304AA3" w:rsidP="00212808">
      <w:pPr>
        <w:tabs>
          <w:tab w:val="left" w:pos="1800"/>
          <w:tab w:val="left" w:pos="2070"/>
          <w:tab w:val="left" w:pos="3420"/>
          <w:tab w:val="left" w:pos="4410"/>
          <w:tab w:val="left" w:pos="5670"/>
          <w:tab w:val="left" w:pos="6840"/>
        </w:tabs>
        <w:rPr>
          <w:b/>
          <w:sz w:val="16"/>
          <w:szCs w:val="16"/>
        </w:rPr>
      </w:pPr>
      <w:r w:rsidRPr="00967231">
        <w:rPr>
          <w:b/>
          <w:sz w:val="16"/>
          <w:szCs w:val="16"/>
        </w:rPr>
        <w:t>À partir d</w:t>
      </w:r>
      <w:r w:rsidR="00623E36" w:rsidRPr="00967231">
        <w:rPr>
          <w:b/>
          <w:sz w:val="16"/>
          <w:szCs w:val="16"/>
        </w:rPr>
        <w:t xml:space="preserve">u siège du conducteur avec le moteur en marche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92"/>
        <w:gridCol w:w="1658"/>
        <w:gridCol w:w="3893"/>
        <w:gridCol w:w="6374"/>
      </w:tblGrid>
      <w:tr w:rsidR="00212808" w:rsidRPr="00967231" w14:paraId="498212CA" w14:textId="77777777" w:rsidTr="00B60E07">
        <w:tc>
          <w:tcPr>
            <w:tcW w:w="1731" w:type="dxa"/>
            <w:shd w:val="clear" w:color="auto" w:fill="E0E0E0"/>
            <w:vAlign w:val="bottom"/>
          </w:tcPr>
          <w:p w14:paraId="159DB989" w14:textId="77777777" w:rsidR="00212808" w:rsidRPr="00967231" w:rsidRDefault="00212808" w:rsidP="003851FD">
            <w:pPr>
              <w:jc w:val="center"/>
              <w:rPr>
                <w:b/>
                <w:sz w:val="14"/>
              </w:rPr>
            </w:pPr>
            <w:r w:rsidRPr="00967231">
              <w:rPr>
                <w:b/>
                <w:sz w:val="14"/>
              </w:rPr>
              <w:t>Élément</w:t>
            </w:r>
          </w:p>
        </w:tc>
        <w:tc>
          <w:tcPr>
            <w:tcW w:w="792" w:type="dxa"/>
            <w:shd w:val="clear" w:color="auto" w:fill="E0E0E0"/>
            <w:vAlign w:val="bottom"/>
          </w:tcPr>
          <w:p w14:paraId="5EE37ABC" w14:textId="77777777" w:rsidR="00212808" w:rsidRPr="00967231" w:rsidRDefault="00212808" w:rsidP="003851FD">
            <w:pPr>
              <w:jc w:val="center"/>
              <w:rPr>
                <w:b/>
                <w:sz w:val="14"/>
              </w:rPr>
            </w:pPr>
            <w:r w:rsidRPr="00967231">
              <w:rPr>
                <w:b/>
                <w:sz w:val="14"/>
              </w:rPr>
              <w:t>Méthode</w:t>
            </w:r>
          </w:p>
        </w:tc>
        <w:tc>
          <w:tcPr>
            <w:tcW w:w="1658" w:type="dxa"/>
            <w:shd w:val="clear" w:color="auto" w:fill="E0E0E0"/>
            <w:vAlign w:val="bottom"/>
          </w:tcPr>
          <w:p w14:paraId="57E86074" w14:textId="77777777" w:rsidR="00212808" w:rsidRPr="00967231" w:rsidRDefault="00212808" w:rsidP="003851FD">
            <w:pPr>
              <w:jc w:val="center"/>
              <w:rPr>
                <w:sz w:val="14"/>
              </w:rPr>
            </w:pPr>
            <w:r w:rsidRPr="00967231">
              <w:rPr>
                <w:b/>
                <w:sz w:val="14"/>
              </w:rPr>
              <w:t>Bon état</w:t>
            </w:r>
          </w:p>
        </w:tc>
        <w:tc>
          <w:tcPr>
            <w:tcW w:w="3893" w:type="dxa"/>
            <w:shd w:val="clear" w:color="auto" w:fill="E0E0E0"/>
            <w:vAlign w:val="bottom"/>
          </w:tcPr>
          <w:p w14:paraId="08C91A09" w14:textId="77777777" w:rsidR="00212808" w:rsidRPr="00967231" w:rsidRDefault="00212808" w:rsidP="003851FD">
            <w:pPr>
              <w:jc w:val="center"/>
              <w:rPr>
                <w:b/>
                <w:sz w:val="14"/>
              </w:rPr>
            </w:pPr>
            <w:r w:rsidRPr="00967231">
              <w:rPr>
                <w:b/>
                <w:sz w:val="14"/>
              </w:rPr>
              <w:t>Défectuosité mineure</w:t>
            </w:r>
          </w:p>
        </w:tc>
        <w:tc>
          <w:tcPr>
            <w:tcW w:w="6374" w:type="dxa"/>
            <w:shd w:val="clear" w:color="auto" w:fill="E0E0E0"/>
            <w:vAlign w:val="bottom"/>
          </w:tcPr>
          <w:p w14:paraId="25F88138" w14:textId="77777777" w:rsidR="00212808" w:rsidRPr="00967231" w:rsidRDefault="00212808" w:rsidP="003851FD">
            <w:pPr>
              <w:jc w:val="center"/>
              <w:rPr>
                <w:b/>
                <w:sz w:val="14"/>
              </w:rPr>
            </w:pPr>
            <w:r w:rsidRPr="00967231">
              <w:rPr>
                <w:b/>
                <w:sz w:val="14"/>
              </w:rPr>
              <w:t>État de mise hors service</w:t>
            </w:r>
          </w:p>
        </w:tc>
      </w:tr>
      <w:tr w:rsidR="00AC4DC2" w:rsidRPr="00967231" w14:paraId="49F4CEB0" w14:textId="77777777" w:rsidTr="00B60E07">
        <w:tc>
          <w:tcPr>
            <w:tcW w:w="1731" w:type="dxa"/>
            <w:vAlign w:val="bottom"/>
          </w:tcPr>
          <w:p w14:paraId="1E17BA3C" w14:textId="77777777" w:rsidR="00AC4DC2" w:rsidRPr="00967231" w:rsidRDefault="00AC4DC2" w:rsidP="001F422C">
            <w:pPr>
              <w:rPr>
                <w:sz w:val="14"/>
              </w:rPr>
            </w:pPr>
            <w:r w:rsidRPr="00967231">
              <w:rPr>
                <w:sz w:val="14"/>
              </w:rPr>
              <w:t>Klaxon</w:t>
            </w:r>
          </w:p>
        </w:tc>
        <w:tc>
          <w:tcPr>
            <w:tcW w:w="792" w:type="dxa"/>
            <w:vAlign w:val="center"/>
          </w:tcPr>
          <w:p w14:paraId="0F504406" w14:textId="77777777" w:rsidR="00AC4DC2" w:rsidRPr="00967231" w:rsidRDefault="00AC4DC2" w:rsidP="001F422C">
            <w:pPr>
              <w:jc w:val="center"/>
              <w:rPr>
                <w:sz w:val="14"/>
              </w:rPr>
            </w:pPr>
            <w:r w:rsidRPr="00967231">
              <w:rPr>
                <w:sz w:val="14"/>
              </w:rPr>
              <w:t>M, S</w:t>
            </w:r>
          </w:p>
        </w:tc>
        <w:tc>
          <w:tcPr>
            <w:tcW w:w="1658" w:type="dxa"/>
            <w:vAlign w:val="bottom"/>
          </w:tcPr>
          <w:p w14:paraId="154E64D0" w14:textId="44A0407F" w:rsidR="00AC4DC2" w:rsidRPr="00967231" w:rsidRDefault="00AC4DC2" w:rsidP="001F422C">
            <w:pPr>
              <w:rPr>
                <w:sz w:val="14"/>
              </w:rPr>
            </w:pPr>
            <w:r w:rsidRPr="00967231">
              <w:rPr>
                <w:sz w:val="14"/>
              </w:rPr>
              <w:t>Fonctionne</w:t>
            </w:r>
          </w:p>
        </w:tc>
        <w:tc>
          <w:tcPr>
            <w:tcW w:w="3893" w:type="dxa"/>
            <w:vAlign w:val="bottom"/>
          </w:tcPr>
          <w:p w14:paraId="7B7E2FBD" w14:textId="2098CF82" w:rsidR="00AC4DC2" w:rsidRPr="00967231" w:rsidRDefault="00AC4DC2" w:rsidP="001F422C">
            <w:pPr>
              <w:rPr>
                <w:sz w:val="14"/>
              </w:rPr>
            </w:pPr>
            <w:r w:rsidRPr="00967231">
              <w:rPr>
                <w:sz w:val="14"/>
              </w:rPr>
              <w:t>Klaxon non fonctionnel</w:t>
            </w:r>
          </w:p>
        </w:tc>
        <w:tc>
          <w:tcPr>
            <w:tcW w:w="6374" w:type="dxa"/>
            <w:vAlign w:val="center"/>
          </w:tcPr>
          <w:p w14:paraId="32FA5DFF" w14:textId="77777777" w:rsidR="00AC4DC2" w:rsidRPr="00967231" w:rsidRDefault="00AC4DC2" w:rsidP="001F422C">
            <w:pPr>
              <w:rPr>
                <w:sz w:val="14"/>
              </w:rPr>
            </w:pPr>
            <w:r w:rsidRPr="00967231">
              <w:rPr>
                <w:sz w:val="14"/>
              </w:rPr>
              <w:t>S. O.</w:t>
            </w:r>
          </w:p>
        </w:tc>
      </w:tr>
      <w:tr w:rsidR="00AC4DC2" w:rsidRPr="00967231" w14:paraId="0851657E" w14:textId="77777777" w:rsidTr="00B60E07">
        <w:tc>
          <w:tcPr>
            <w:tcW w:w="1731" w:type="dxa"/>
            <w:vAlign w:val="bottom"/>
          </w:tcPr>
          <w:p w14:paraId="4FAA019D" w14:textId="336ED6AF" w:rsidR="00AC4DC2" w:rsidRPr="00967231" w:rsidRDefault="00AC4DC2" w:rsidP="001F422C">
            <w:pPr>
              <w:rPr>
                <w:sz w:val="14"/>
              </w:rPr>
            </w:pPr>
            <w:r w:rsidRPr="00967231">
              <w:rPr>
                <w:sz w:val="14"/>
              </w:rPr>
              <w:t>Dégivr</w:t>
            </w:r>
            <w:r w:rsidR="00942276" w:rsidRPr="00967231">
              <w:rPr>
                <w:sz w:val="14"/>
              </w:rPr>
              <w:t>age</w:t>
            </w:r>
          </w:p>
          <w:p w14:paraId="480CCF68" w14:textId="77777777" w:rsidR="00AC4DC2" w:rsidRPr="00967231" w:rsidRDefault="00AC4DC2" w:rsidP="001F422C">
            <w:pPr>
              <w:rPr>
                <w:sz w:val="14"/>
              </w:rPr>
            </w:pPr>
            <w:r w:rsidRPr="00967231">
              <w:rPr>
                <w:sz w:val="14"/>
              </w:rPr>
              <w:t>et chauffage</w:t>
            </w:r>
          </w:p>
        </w:tc>
        <w:tc>
          <w:tcPr>
            <w:tcW w:w="792" w:type="dxa"/>
            <w:vAlign w:val="center"/>
          </w:tcPr>
          <w:p w14:paraId="2E7DADC9" w14:textId="77777777" w:rsidR="00AC4DC2" w:rsidRPr="00967231" w:rsidRDefault="00AC4DC2" w:rsidP="001F422C">
            <w:pPr>
              <w:jc w:val="center"/>
              <w:rPr>
                <w:sz w:val="14"/>
              </w:rPr>
            </w:pPr>
            <w:r w:rsidRPr="00967231">
              <w:rPr>
                <w:sz w:val="14"/>
              </w:rPr>
              <w:t>M, S</w:t>
            </w:r>
          </w:p>
        </w:tc>
        <w:tc>
          <w:tcPr>
            <w:tcW w:w="1658" w:type="dxa"/>
            <w:vAlign w:val="center"/>
          </w:tcPr>
          <w:p w14:paraId="2680CC2A" w14:textId="1999241D" w:rsidR="00AC4DC2" w:rsidRPr="00967231" w:rsidRDefault="00AC4DC2" w:rsidP="001F422C">
            <w:pPr>
              <w:rPr>
                <w:sz w:val="14"/>
              </w:rPr>
            </w:pPr>
            <w:r w:rsidRPr="00967231">
              <w:rPr>
                <w:sz w:val="14"/>
              </w:rPr>
              <w:t>Fonctionne</w:t>
            </w:r>
          </w:p>
        </w:tc>
        <w:tc>
          <w:tcPr>
            <w:tcW w:w="3893" w:type="dxa"/>
            <w:vAlign w:val="center"/>
          </w:tcPr>
          <w:p w14:paraId="3625406C" w14:textId="7D8FDC7B" w:rsidR="00AC4DC2" w:rsidRPr="00967231" w:rsidRDefault="00AC4DC2" w:rsidP="001F422C">
            <w:pPr>
              <w:rPr>
                <w:sz w:val="14"/>
              </w:rPr>
            </w:pPr>
            <w:r w:rsidRPr="00967231">
              <w:rPr>
                <w:sz w:val="14"/>
              </w:rPr>
              <w:t>Défaillance des commandes ou du système</w:t>
            </w:r>
          </w:p>
        </w:tc>
        <w:tc>
          <w:tcPr>
            <w:tcW w:w="6374" w:type="dxa"/>
            <w:vAlign w:val="center"/>
          </w:tcPr>
          <w:p w14:paraId="4E254EEB" w14:textId="6306E3A9" w:rsidR="00AC4DC2" w:rsidRPr="00967231" w:rsidRDefault="00AC4DC2" w:rsidP="00395D57">
            <w:pPr>
              <w:rPr>
                <w:sz w:val="14"/>
              </w:rPr>
            </w:pPr>
            <w:r w:rsidRPr="00967231">
              <w:rPr>
                <w:sz w:val="14"/>
              </w:rPr>
              <w:t>Le moteur du dégivreur ne fonctionne pas à toutes les positions sélectionnées</w:t>
            </w:r>
            <w:r w:rsidR="00395D57" w:rsidRPr="00967231">
              <w:rPr>
                <w:sz w:val="14"/>
              </w:rPr>
              <w:t>; l</w:t>
            </w:r>
            <w:r w:rsidR="00C21543">
              <w:rPr>
                <w:sz w:val="14"/>
              </w:rPr>
              <w:t>’</w:t>
            </w:r>
            <w:r w:rsidRPr="00967231">
              <w:rPr>
                <w:sz w:val="14"/>
              </w:rPr>
              <w:t>air ne circule pas sur la surface visée</w:t>
            </w:r>
          </w:p>
        </w:tc>
      </w:tr>
      <w:tr w:rsidR="00AC4DC2" w:rsidRPr="00967231" w14:paraId="37D2B8F8" w14:textId="77777777" w:rsidTr="00B60E07">
        <w:tc>
          <w:tcPr>
            <w:tcW w:w="1731" w:type="dxa"/>
            <w:vAlign w:val="center"/>
          </w:tcPr>
          <w:p w14:paraId="35AF3744" w14:textId="77777777" w:rsidR="00AC4DC2" w:rsidRPr="00967231" w:rsidRDefault="00AC4DC2" w:rsidP="001F422C">
            <w:pPr>
              <w:rPr>
                <w:sz w:val="14"/>
              </w:rPr>
            </w:pPr>
            <w:r w:rsidRPr="00967231">
              <w:rPr>
                <w:sz w:val="14"/>
              </w:rPr>
              <w:t xml:space="preserve">Essuie-glace et lave-glace </w:t>
            </w:r>
          </w:p>
        </w:tc>
        <w:tc>
          <w:tcPr>
            <w:tcW w:w="792" w:type="dxa"/>
            <w:vAlign w:val="center"/>
          </w:tcPr>
          <w:p w14:paraId="1DE7F0CA" w14:textId="77777777" w:rsidR="00AC4DC2" w:rsidRPr="00967231" w:rsidRDefault="00623E36" w:rsidP="001F422C">
            <w:pPr>
              <w:jc w:val="center"/>
              <w:rPr>
                <w:sz w:val="14"/>
              </w:rPr>
            </w:pPr>
            <w:r w:rsidRPr="00967231">
              <w:rPr>
                <w:sz w:val="14"/>
              </w:rPr>
              <w:t>V, M, S</w:t>
            </w:r>
          </w:p>
        </w:tc>
        <w:tc>
          <w:tcPr>
            <w:tcW w:w="1658" w:type="dxa"/>
            <w:vAlign w:val="center"/>
          </w:tcPr>
          <w:p w14:paraId="660D3AFD" w14:textId="09FD67ED" w:rsidR="00AC4DC2" w:rsidRPr="00967231" w:rsidRDefault="00AC4DC2" w:rsidP="001F422C">
            <w:pPr>
              <w:rPr>
                <w:sz w:val="14"/>
              </w:rPr>
            </w:pPr>
            <w:r w:rsidRPr="00967231">
              <w:rPr>
                <w:sz w:val="14"/>
              </w:rPr>
              <w:t>Fonctionne</w:t>
            </w:r>
            <w:r w:rsidR="004F6B05" w:rsidRPr="00967231">
              <w:rPr>
                <w:sz w:val="14"/>
              </w:rPr>
              <w:t>nt</w:t>
            </w:r>
          </w:p>
        </w:tc>
        <w:tc>
          <w:tcPr>
            <w:tcW w:w="3893" w:type="dxa"/>
          </w:tcPr>
          <w:p w14:paraId="249CF24D" w14:textId="5941D9B2" w:rsidR="00AC4DC2" w:rsidRPr="00967231" w:rsidRDefault="00623E36" w:rsidP="001F422C">
            <w:pPr>
              <w:rPr>
                <w:sz w:val="14"/>
              </w:rPr>
            </w:pPr>
            <w:r w:rsidRPr="00967231">
              <w:rPr>
                <w:sz w:val="14"/>
              </w:rPr>
              <w:t>Mauvais fonctionnement des commandes ou du système; balai d</w:t>
            </w:r>
            <w:r w:rsidR="00C21543">
              <w:rPr>
                <w:sz w:val="14"/>
              </w:rPr>
              <w:t>’</w:t>
            </w:r>
            <w:r w:rsidRPr="00967231">
              <w:rPr>
                <w:sz w:val="14"/>
              </w:rPr>
              <w:t>essuie-glace endommagé ou manquant; mauvais fonctionnement de l’essuie-glace ou du lave-glace</w:t>
            </w:r>
          </w:p>
        </w:tc>
        <w:tc>
          <w:tcPr>
            <w:tcW w:w="6374" w:type="dxa"/>
            <w:vAlign w:val="center"/>
          </w:tcPr>
          <w:p w14:paraId="34082726" w14:textId="0FD67B7C" w:rsidR="00AC4DC2" w:rsidRPr="00967231" w:rsidRDefault="00C07B94" w:rsidP="00C07B94">
            <w:pPr>
              <w:rPr>
                <w:b/>
                <w:sz w:val="14"/>
              </w:rPr>
            </w:pPr>
            <w:r w:rsidRPr="00967231">
              <w:rPr>
                <w:sz w:val="14"/>
              </w:rPr>
              <w:t>L</w:t>
            </w:r>
            <w:r w:rsidR="00C21543">
              <w:rPr>
                <w:sz w:val="14"/>
              </w:rPr>
              <w:t>’</w:t>
            </w:r>
            <w:r w:rsidRPr="00967231">
              <w:rPr>
                <w:sz w:val="14"/>
              </w:rPr>
              <w:t>essuie-glace du côté du conducteur ou le lave-glace ne nettoie pas adéquatement le champ de vision du conducteur lorsque les conditions météo en rendent l</w:t>
            </w:r>
            <w:r w:rsidR="00C21543">
              <w:rPr>
                <w:sz w:val="14"/>
              </w:rPr>
              <w:t>’</w:t>
            </w:r>
            <w:r w:rsidRPr="00967231">
              <w:rPr>
                <w:sz w:val="14"/>
              </w:rPr>
              <w:t xml:space="preserve">utilisation nécessaire </w:t>
            </w:r>
          </w:p>
        </w:tc>
      </w:tr>
      <w:tr w:rsidR="00AC4DC2" w:rsidRPr="00967231" w14:paraId="1B093326" w14:textId="77777777" w:rsidTr="00B60E07">
        <w:tc>
          <w:tcPr>
            <w:tcW w:w="1731" w:type="dxa"/>
            <w:vAlign w:val="center"/>
          </w:tcPr>
          <w:p w14:paraId="2A0EC59B" w14:textId="77777777" w:rsidR="00AC4DC2" w:rsidRPr="00967231" w:rsidRDefault="00AC4DC2" w:rsidP="001F422C">
            <w:pPr>
              <w:rPr>
                <w:sz w:val="14"/>
              </w:rPr>
            </w:pPr>
            <w:r w:rsidRPr="00967231">
              <w:rPr>
                <w:sz w:val="14"/>
              </w:rPr>
              <w:t xml:space="preserve">Frein de stationnement </w:t>
            </w:r>
          </w:p>
        </w:tc>
        <w:tc>
          <w:tcPr>
            <w:tcW w:w="792" w:type="dxa"/>
            <w:vAlign w:val="center"/>
          </w:tcPr>
          <w:p w14:paraId="13BF980A" w14:textId="77777777" w:rsidR="00AC4DC2" w:rsidRPr="00967231" w:rsidRDefault="00AC4DC2" w:rsidP="001F422C">
            <w:pPr>
              <w:jc w:val="center"/>
              <w:rPr>
                <w:sz w:val="14"/>
              </w:rPr>
            </w:pPr>
            <w:r w:rsidRPr="00967231">
              <w:rPr>
                <w:sz w:val="14"/>
              </w:rPr>
              <w:t>V, M</w:t>
            </w:r>
          </w:p>
        </w:tc>
        <w:tc>
          <w:tcPr>
            <w:tcW w:w="1658" w:type="dxa"/>
            <w:vAlign w:val="bottom"/>
          </w:tcPr>
          <w:p w14:paraId="38386B1C" w14:textId="6C417702" w:rsidR="00AC4DC2" w:rsidRPr="00967231" w:rsidRDefault="00AC4DC2" w:rsidP="001F422C">
            <w:pPr>
              <w:rPr>
                <w:sz w:val="14"/>
              </w:rPr>
            </w:pPr>
            <w:r w:rsidRPr="00967231">
              <w:rPr>
                <w:sz w:val="14"/>
              </w:rPr>
              <w:t>Fonctionne</w:t>
            </w:r>
          </w:p>
        </w:tc>
        <w:tc>
          <w:tcPr>
            <w:tcW w:w="3893" w:type="dxa"/>
            <w:vAlign w:val="bottom"/>
          </w:tcPr>
          <w:p w14:paraId="6771E2D7" w14:textId="293B0C25" w:rsidR="00AC4DC2" w:rsidRPr="00967231" w:rsidRDefault="00AC4DC2" w:rsidP="004F6B05">
            <w:pPr>
              <w:rPr>
                <w:sz w:val="14"/>
              </w:rPr>
            </w:pPr>
            <w:r w:rsidRPr="00967231">
              <w:rPr>
                <w:sz w:val="14"/>
              </w:rPr>
              <w:t>On peut le dégager, mais l</w:t>
            </w:r>
            <w:r w:rsidR="00C21543">
              <w:rPr>
                <w:sz w:val="14"/>
              </w:rPr>
              <w:t>’</w:t>
            </w:r>
            <w:r w:rsidRPr="00967231">
              <w:rPr>
                <w:sz w:val="14"/>
              </w:rPr>
              <w:t>indicateur reste allumé</w:t>
            </w:r>
          </w:p>
        </w:tc>
        <w:tc>
          <w:tcPr>
            <w:tcW w:w="6374" w:type="dxa"/>
            <w:vAlign w:val="bottom"/>
          </w:tcPr>
          <w:p w14:paraId="171851DC" w14:textId="53AD30F4" w:rsidR="00AC4DC2" w:rsidRPr="00967231" w:rsidRDefault="00AC4DC2" w:rsidP="00DC3ACB">
            <w:pPr>
              <w:rPr>
                <w:sz w:val="14"/>
              </w:rPr>
            </w:pPr>
            <w:r w:rsidRPr="00967231">
              <w:rPr>
                <w:sz w:val="14"/>
              </w:rPr>
              <w:t>On ne peut pas</w:t>
            </w:r>
            <w:r w:rsidR="00DC3ACB" w:rsidRPr="00967231">
              <w:rPr>
                <w:sz w:val="14"/>
              </w:rPr>
              <w:t xml:space="preserve"> le</w:t>
            </w:r>
            <w:r w:rsidRPr="00967231">
              <w:rPr>
                <w:sz w:val="14"/>
              </w:rPr>
              <w:t xml:space="preserve"> dégager</w:t>
            </w:r>
          </w:p>
        </w:tc>
      </w:tr>
      <w:tr w:rsidR="00AC4DC2" w:rsidRPr="00967231" w14:paraId="4C774159" w14:textId="77777777" w:rsidTr="00B60E07">
        <w:tc>
          <w:tcPr>
            <w:tcW w:w="1731" w:type="dxa"/>
            <w:vAlign w:val="center"/>
          </w:tcPr>
          <w:p w14:paraId="4AFC048F" w14:textId="405446B5" w:rsidR="00AC4DC2" w:rsidRPr="00967231" w:rsidRDefault="00AC4DC2" w:rsidP="001F422C">
            <w:pPr>
              <w:rPr>
                <w:sz w:val="14"/>
              </w:rPr>
            </w:pPr>
            <w:r w:rsidRPr="00967231">
              <w:rPr>
                <w:sz w:val="14"/>
              </w:rPr>
              <w:t xml:space="preserve">Commande de la porte de service </w:t>
            </w:r>
          </w:p>
        </w:tc>
        <w:tc>
          <w:tcPr>
            <w:tcW w:w="792" w:type="dxa"/>
            <w:vAlign w:val="center"/>
          </w:tcPr>
          <w:p w14:paraId="4147ADED" w14:textId="77777777" w:rsidR="00AC4DC2" w:rsidRPr="00967231" w:rsidRDefault="00AC4DC2" w:rsidP="001F422C">
            <w:pPr>
              <w:jc w:val="center"/>
              <w:rPr>
                <w:sz w:val="14"/>
              </w:rPr>
            </w:pPr>
            <w:r w:rsidRPr="00967231">
              <w:rPr>
                <w:sz w:val="14"/>
              </w:rPr>
              <w:t>V, M</w:t>
            </w:r>
          </w:p>
        </w:tc>
        <w:tc>
          <w:tcPr>
            <w:tcW w:w="1658" w:type="dxa"/>
            <w:vAlign w:val="bottom"/>
          </w:tcPr>
          <w:p w14:paraId="75E83DFA" w14:textId="69A3C1EE" w:rsidR="00AC4DC2" w:rsidRPr="00967231" w:rsidRDefault="00AC4DC2" w:rsidP="00DC2542">
            <w:pPr>
              <w:rPr>
                <w:sz w:val="14"/>
              </w:rPr>
            </w:pPr>
            <w:r w:rsidRPr="00967231">
              <w:rPr>
                <w:sz w:val="14"/>
              </w:rPr>
              <w:t>Fonctionne correctement</w:t>
            </w:r>
          </w:p>
        </w:tc>
        <w:tc>
          <w:tcPr>
            <w:tcW w:w="3893" w:type="dxa"/>
            <w:vAlign w:val="bottom"/>
          </w:tcPr>
          <w:p w14:paraId="699E9AB3" w14:textId="54F996B2" w:rsidR="00AC4DC2" w:rsidRPr="00967231" w:rsidRDefault="00AC4DC2" w:rsidP="005F6E6D">
            <w:pPr>
              <w:rPr>
                <w:sz w:val="14"/>
              </w:rPr>
            </w:pPr>
            <w:r w:rsidRPr="00967231">
              <w:rPr>
                <w:sz w:val="14"/>
              </w:rPr>
              <w:t xml:space="preserve">Fonctionne par </w:t>
            </w:r>
            <w:r w:rsidR="005F6E6D" w:rsidRPr="00967231">
              <w:rPr>
                <w:sz w:val="14"/>
              </w:rPr>
              <w:t>mouvements saccadés</w:t>
            </w:r>
          </w:p>
        </w:tc>
        <w:tc>
          <w:tcPr>
            <w:tcW w:w="6374" w:type="dxa"/>
            <w:vAlign w:val="bottom"/>
          </w:tcPr>
          <w:p w14:paraId="04A1C10A" w14:textId="135F2279" w:rsidR="00AC4DC2" w:rsidRPr="00967231" w:rsidRDefault="00AC4DC2" w:rsidP="0083062A">
            <w:pPr>
              <w:rPr>
                <w:sz w:val="14"/>
              </w:rPr>
            </w:pPr>
            <w:r w:rsidRPr="00967231">
              <w:rPr>
                <w:sz w:val="14"/>
              </w:rPr>
              <w:t>La porte ne s</w:t>
            </w:r>
            <w:r w:rsidR="00C21543">
              <w:rPr>
                <w:sz w:val="14"/>
              </w:rPr>
              <w:t>’</w:t>
            </w:r>
            <w:r w:rsidRPr="00967231">
              <w:rPr>
                <w:sz w:val="14"/>
              </w:rPr>
              <w:t>ouvre pas ou ne se ferme pas correctement</w:t>
            </w:r>
          </w:p>
        </w:tc>
      </w:tr>
      <w:tr w:rsidR="00AC4DC2" w:rsidRPr="00967231" w14:paraId="4C24BC8D" w14:textId="77777777" w:rsidTr="00B60E07">
        <w:tc>
          <w:tcPr>
            <w:tcW w:w="1731" w:type="dxa"/>
            <w:vAlign w:val="center"/>
          </w:tcPr>
          <w:p w14:paraId="1612CD53" w14:textId="77777777" w:rsidR="00AC4DC2" w:rsidRPr="00967231" w:rsidRDefault="00AC4DC2" w:rsidP="001F422C">
            <w:pPr>
              <w:rPr>
                <w:sz w:val="14"/>
              </w:rPr>
            </w:pPr>
            <w:r w:rsidRPr="00967231">
              <w:rPr>
                <w:sz w:val="14"/>
              </w:rPr>
              <w:t>Éclairage intérieur et lumières du marchepied</w:t>
            </w:r>
          </w:p>
        </w:tc>
        <w:tc>
          <w:tcPr>
            <w:tcW w:w="792" w:type="dxa"/>
            <w:vAlign w:val="center"/>
          </w:tcPr>
          <w:p w14:paraId="6A5BA265" w14:textId="77777777" w:rsidR="00AC4DC2" w:rsidRPr="00967231" w:rsidRDefault="00AC4DC2" w:rsidP="001F422C">
            <w:pPr>
              <w:jc w:val="center"/>
              <w:rPr>
                <w:sz w:val="14"/>
              </w:rPr>
            </w:pPr>
            <w:r w:rsidRPr="00967231">
              <w:rPr>
                <w:sz w:val="14"/>
              </w:rPr>
              <w:t>V, M</w:t>
            </w:r>
          </w:p>
        </w:tc>
        <w:tc>
          <w:tcPr>
            <w:tcW w:w="1658" w:type="dxa"/>
            <w:vAlign w:val="center"/>
          </w:tcPr>
          <w:p w14:paraId="5871F433" w14:textId="77649B39" w:rsidR="00AC4DC2" w:rsidRPr="00967231" w:rsidRDefault="00AC4DC2" w:rsidP="001F422C">
            <w:pPr>
              <w:rPr>
                <w:sz w:val="14"/>
              </w:rPr>
            </w:pPr>
            <w:r w:rsidRPr="00967231">
              <w:rPr>
                <w:sz w:val="14"/>
              </w:rPr>
              <w:t>Fonctionnent correctement</w:t>
            </w:r>
          </w:p>
        </w:tc>
        <w:tc>
          <w:tcPr>
            <w:tcW w:w="3893" w:type="dxa"/>
            <w:vAlign w:val="center"/>
          </w:tcPr>
          <w:p w14:paraId="26B23DDE" w14:textId="5C0D60B7" w:rsidR="00AC4DC2" w:rsidRPr="00967231" w:rsidRDefault="00AC4DC2" w:rsidP="001F422C">
            <w:pPr>
              <w:rPr>
                <w:sz w:val="14"/>
              </w:rPr>
            </w:pPr>
            <w:r w:rsidRPr="00967231">
              <w:rPr>
                <w:sz w:val="14"/>
              </w:rPr>
              <w:t>Pas plus d</w:t>
            </w:r>
            <w:r w:rsidR="00C21543">
              <w:rPr>
                <w:sz w:val="14"/>
              </w:rPr>
              <w:t>’</w:t>
            </w:r>
            <w:r w:rsidRPr="00967231">
              <w:rPr>
                <w:sz w:val="14"/>
              </w:rPr>
              <w:t>une lumière non fonctionnelle</w:t>
            </w:r>
          </w:p>
        </w:tc>
        <w:tc>
          <w:tcPr>
            <w:tcW w:w="6374" w:type="dxa"/>
            <w:vAlign w:val="center"/>
          </w:tcPr>
          <w:p w14:paraId="1EFC325C" w14:textId="77777777" w:rsidR="00AC4DC2" w:rsidRPr="00967231" w:rsidRDefault="00AC4DC2" w:rsidP="001F422C">
            <w:pPr>
              <w:rPr>
                <w:sz w:val="14"/>
              </w:rPr>
            </w:pPr>
            <w:r w:rsidRPr="00967231">
              <w:rPr>
                <w:sz w:val="14"/>
              </w:rPr>
              <w:t>S. O.</w:t>
            </w:r>
          </w:p>
        </w:tc>
      </w:tr>
    </w:tbl>
    <w:p w14:paraId="386251DA" w14:textId="77777777" w:rsidR="00623E36" w:rsidRPr="00967231" w:rsidRDefault="00623E36">
      <w:pPr>
        <w:rPr>
          <w:sz w:val="8"/>
          <w:szCs w:val="8"/>
        </w:rPr>
      </w:pPr>
    </w:p>
    <w:p w14:paraId="2EEAEFDD" w14:textId="77777777" w:rsidR="00623E36" w:rsidRPr="00967231" w:rsidRDefault="00623E36" w:rsidP="00623E36">
      <w:pPr>
        <w:tabs>
          <w:tab w:val="left" w:pos="1800"/>
          <w:tab w:val="left" w:pos="2070"/>
          <w:tab w:val="left" w:pos="3420"/>
          <w:tab w:val="left" w:pos="4410"/>
          <w:tab w:val="left" w:pos="5670"/>
          <w:tab w:val="left" w:pos="6840"/>
        </w:tabs>
        <w:rPr>
          <w:b/>
          <w:sz w:val="16"/>
          <w:szCs w:val="16"/>
        </w:rPr>
      </w:pPr>
      <w:r w:rsidRPr="00967231">
        <w:rPr>
          <w:b/>
          <w:sz w:val="16"/>
          <w:szCs w:val="16"/>
        </w:rPr>
        <w:t>Examiner l’intérieur de l’autobus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92"/>
        <w:gridCol w:w="1658"/>
        <w:gridCol w:w="3877"/>
        <w:gridCol w:w="6369"/>
      </w:tblGrid>
      <w:tr w:rsidR="00395D57" w:rsidRPr="00967231" w14:paraId="1EBF36A6" w14:textId="77777777" w:rsidTr="00B377ED">
        <w:tc>
          <w:tcPr>
            <w:tcW w:w="1731" w:type="dxa"/>
            <w:shd w:val="pct12" w:color="auto" w:fill="auto"/>
            <w:vAlign w:val="bottom"/>
          </w:tcPr>
          <w:p w14:paraId="0600B8B2" w14:textId="77777777" w:rsidR="00395D57" w:rsidRPr="00967231" w:rsidRDefault="00395D57" w:rsidP="00395D57">
            <w:pPr>
              <w:jc w:val="center"/>
              <w:rPr>
                <w:b/>
                <w:sz w:val="14"/>
              </w:rPr>
            </w:pPr>
            <w:r w:rsidRPr="00967231">
              <w:rPr>
                <w:b/>
                <w:sz w:val="14"/>
              </w:rPr>
              <w:t>Élément</w:t>
            </w:r>
          </w:p>
        </w:tc>
        <w:tc>
          <w:tcPr>
            <w:tcW w:w="792" w:type="dxa"/>
            <w:shd w:val="pct12" w:color="auto" w:fill="auto"/>
            <w:vAlign w:val="bottom"/>
          </w:tcPr>
          <w:p w14:paraId="64BA3C1C" w14:textId="77777777" w:rsidR="00395D57" w:rsidRPr="00967231" w:rsidRDefault="00395D57" w:rsidP="00395D57">
            <w:pPr>
              <w:jc w:val="center"/>
              <w:rPr>
                <w:b/>
                <w:sz w:val="14"/>
              </w:rPr>
            </w:pPr>
            <w:r w:rsidRPr="00967231">
              <w:rPr>
                <w:b/>
                <w:sz w:val="14"/>
              </w:rPr>
              <w:t>Méthode</w:t>
            </w:r>
          </w:p>
        </w:tc>
        <w:tc>
          <w:tcPr>
            <w:tcW w:w="1658" w:type="dxa"/>
            <w:shd w:val="pct12" w:color="auto" w:fill="auto"/>
            <w:vAlign w:val="bottom"/>
          </w:tcPr>
          <w:p w14:paraId="57A0E7E5" w14:textId="77777777" w:rsidR="00395D57" w:rsidRPr="00967231" w:rsidRDefault="00395D57" w:rsidP="00395D57">
            <w:pPr>
              <w:jc w:val="center"/>
              <w:rPr>
                <w:sz w:val="14"/>
              </w:rPr>
            </w:pPr>
            <w:r w:rsidRPr="00967231">
              <w:rPr>
                <w:b/>
                <w:sz w:val="14"/>
              </w:rPr>
              <w:t>Bon état</w:t>
            </w:r>
          </w:p>
        </w:tc>
        <w:tc>
          <w:tcPr>
            <w:tcW w:w="3877" w:type="dxa"/>
            <w:shd w:val="pct12" w:color="auto" w:fill="auto"/>
            <w:vAlign w:val="bottom"/>
          </w:tcPr>
          <w:p w14:paraId="52ED2158" w14:textId="77777777" w:rsidR="00395D57" w:rsidRPr="00967231" w:rsidRDefault="00395D57" w:rsidP="00395D57">
            <w:pPr>
              <w:jc w:val="center"/>
              <w:rPr>
                <w:b/>
                <w:sz w:val="14"/>
              </w:rPr>
            </w:pPr>
            <w:r w:rsidRPr="00967231">
              <w:rPr>
                <w:b/>
                <w:sz w:val="14"/>
              </w:rPr>
              <w:t>Défectuosité mineure</w:t>
            </w:r>
          </w:p>
        </w:tc>
        <w:tc>
          <w:tcPr>
            <w:tcW w:w="6369" w:type="dxa"/>
            <w:shd w:val="pct12" w:color="auto" w:fill="auto"/>
            <w:vAlign w:val="bottom"/>
          </w:tcPr>
          <w:p w14:paraId="6E250F0C" w14:textId="77777777" w:rsidR="00395D57" w:rsidRPr="00967231" w:rsidRDefault="00395D57" w:rsidP="00395D57">
            <w:pPr>
              <w:jc w:val="center"/>
              <w:rPr>
                <w:b/>
                <w:sz w:val="14"/>
              </w:rPr>
            </w:pPr>
            <w:r w:rsidRPr="00967231">
              <w:rPr>
                <w:b/>
                <w:sz w:val="14"/>
              </w:rPr>
              <w:t>État de mise hors service</w:t>
            </w:r>
          </w:p>
        </w:tc>
      </w:tr>
      <w:tr w:rsidR="00395D57" w:rsidRPr="00967231" w14:paraId="1F4FEAEE" w14:textId="77777777" w:rsidTr="00B377ED">
        <w:tc>
          <w:tcPr>
            <w:tcW w:w="1731" w:type="dxa"/>
            <w:vAlign w:val="center"/>
          </w:tcPr>
          <w:p w14:paraId="28A03860" w14:textId="77777777" w:rsidR="00395D57" w:rsidRPr="00967231" w:rsidRDefault="00395D57" w:rsidP="00395D57">
            <w:pPr>
              <w:rPr>
                <w:sz w:val="14"/>
              </w:rPr>
            </w:pPr>
            <w:r w:rsidRPr="00967231">
              <w:rPr>
                <w:sz w:val="14"/>
              </w:rPr>
              <w:t>Siège et ceinture de sécurité du conducteur</w:t>
            </w:r>
          </w:p>
        </w:tc>
        <w:tc>
          <w:tcPr>
            <w:tcW w:w="792" w:type="dxa"/>
            <w:vAlign w:val="center"/>
          </w:tcPr>
          <w:p w14:paraId="259F8BF3" w14:textId="77777777" w:rsidR="00395D57" w:rsidRPr="00967231" w:rsidRDefault="00395D57" w:rsidP="00395D57">
            <w:pPr>
              <w:jc w:val="center"/>
              <w:rPr>
                <w:sz w:val="14"/>
              </w:rPr>
            </w:pPr>
            <w:r w:rsidRPr="00967231">
              <w:rPr>
                <w:sz w:val="14"/>
              </w:rPr>
              <w:t>M</w:t>
            </w:r>
          </w:p>
        </w:tc>
        <w:tc>
          <w:tcPr>
            <w:tcW w:w="1658" w:type="dxa"/>
            <w:vAlign w:val="center"/>
          </w:tcPr>
          <w:p w14:paraId="74C8B148" w14:textId="09312CAD" w:rsidR="00395D57" w:rsidRPr="00967231" w:rsidRDefault="00395D57" w:rsidP="00395D57">
            <w:pPr>
              <w:rPr>
                <w:sz w:val="14"/>
              </w:rPr>
            </w:pPr>
            <w:r w:rsidRPr="00967231">
              <w:rPr>
                <w:sz w:val="14"/>
              </w:rPr>
              <w:t>Fonctionnent correctement</w:t>
            </w:r>
          </w:p>
        </w:tc>
        <w:tc>
          <w:tcPr>
            <w:tcW w:w="3877" w:type="dxa"/>
            <w:vAlign w:val="center"/>
          </w:tcPr>
          <w:p w14:paraId="52460659" w14:textId="0FA50F0C" w:rsidR="00395D57" w:rsidRPr="00967231" w:rsidRDefault="00395D57" w:rsidP="00395D57">
            <w:pPr>
              <w:rPr>
                <w:sz w:val="14"/>
              </w:rPr>
            </w:pPr>
            <w:r w:rsidRPr="00967231">
              <w:rPr>
                <w:sz w:val="14"/>
              </w:rPr>
              <w:t>Siège endommagé ou déchiré</w:t>
            </w:r>
          </w:p>
        </w:tc>
        <w:tc>
          <w:tcPr>
            <w:tcW w:w="6369" w:type="dxa"/>
            <w:vAlign w:val="center"/>
          </w:tcPr>
          <w:p w14:paraId="636E7373" w14:textId="3A989CCA" w:rsidR="00395D57" w:rsidRPr="00967231" w:rsidRDefault="00395D57" w:rsidP="00395D57">
            <w:pPr>
              <w:rPr>
                <w:sz w:val="14"/>
              </w:rPr>
            </w:pPr>
            <w:r w:rsidRPr="00967231">
              <w:rPr>
                <w:sz w:val="14"/>
              </w:rPr>
              <w:t>Ceinture de sécurité ou sangle d</w:t>
            </w:r>
            <w:r w:rsidR="00C21543">
              <w:rPr>
                <w:sz w:val="14"/>
              </w:rPr>
              <w:t>’</w:t>
            </w:r>
            <w:r w:rsidRPr="00967231">
              <w:rPr>
                <w:sz w:val="14"/>
              </w:rPr>
              <w:t>attache mal fixée, manquante ou défectueuse; ne reste pas à la position de réglage sélectionnée</w:t>
            </w:r>
          </w:p>
        </w:tc>
      </w:tr>
      <w:tr w:rsidR="00395D57" w:rsidRPr="00967231" w14:paraId="78715140" w14:textId="77777777" w:rsidTr="00B377ED">
        <w:tc>
          <w:tcPr>
            <w:tcW w:w="1731" w:type="dxa"/>
            <w:vAlign w:val="center"/>
          </w:tcPr>
          <w:p w14:paraId="57F4725E" w14:textId="77777777" w:rsidR="00395D57" w:rsidRPr="00967231" w:rsidRDefault="00395D57" w:rsidP="00395D57">
            <w:pPr>
              <w:rPr>
                <w:sz w:val="14"/>
              </w:rPr>
            </w:pPr>
            <w:r w:rsidRPr="00967231">
              <w:rPr>
                <w:sz w:val="14"/>
              </w:rPr>
              <w:t>Sièges des passagers</w:t>
            </w:r>
          </w:p>
        </w:tc>
        <w:tc>
          <w:tcPr>
            <w:tcW w:w="792" w:type="dxa"/>
            <w:vAlign w:val="center"/>
          </w:tcPr>
          <w:p w14:paraId="57D46C0B" w14:textId="77777777" w:rsidR="00395D57" w:rsidRPr="00967231" w:rsidRDefault="00395D57" w:rsidP="00395D57">
            <w:pPr>
              <w:jc w:val="center"/>
              <w:rPr>
                <w:sz w:val="14"/>
              </w:rPr>
            </w:pPr>
            <w:r w:rsidRPr="00967231">
              <w:rPr>
                <w:sz w:val="14"/>
              </w:rPr>
              <w:t>V, M</w:t>
            </w:r>
          </w:p>
        </w:tc>
        <w:tc>
          <w:tcPr>
            <w:tcW w:w="1658" w:type="dxa"/>
            <w:vAlign w:val="center"/>
          </w:tcPr>
          <w:p w14:paraId="0B41D16B" w14:textId="4FE1FB79" w:rsidR="00395D57" w:rsidRPr="00967231" w:rsidRDefault="00395D57" w:rsidP="00395D57">
            <w:pPr>
              <w:rPr>
                <w:sz w:val="14"/>
              </w:rPr>
            </w:pPr>
            <w:r w:rsidRPr="00967231">
              <w:rPr>
                <w:sz w:val="14"/>
              </w:rPr>
              <w:t>Aucun dommage</w:t>
            </w:r>
            <w:r w:rsidR="00EC6098" w:rsidRPr="00967231">
              <w:rPr>
                <w:sz w:val="14"/>
              </w:rPr>
              <w:t>;</w:t>
            </w:r>
            <w:r w:rsidRPr="00967231">
              <w:rPr>
                <w:sz w:val="14"/>
              </w:rPr>
              <w:br/>
            </w:r>
            <w:r w:rsidR="00EC6098" w:rsidRPr="00967231">
              <w:rPr>
                <w:sz w:val="14"/>
              </w:rPr>
              <w:t>b</w:t>
            </w:r>
            <w:r w:rsidRPr="00967231">
              <w:rPr>
                <w:sz w:val="14"/>
              </w:rPr>
              <w:t>ien fixés</w:t>
            </w:r>
          </w:p>
        </w:tc>
        <w:tc>
          <w:tcPr>
            <w:tcW w:w="3877" w:type="dxa"/>
            <w:vAlign w:val="bottom"/>
          </w:tcPr>
          <w:p w14:paraId="770BAD2A" w14:textId="6DE4D5A6" w:rsidR="00395D57" w:rsidRPr="00967231" w:rsidRDefault="00395D57" w:rsidP="00395D57">
            <w:pPr>
              <w:rPr>
                <w:sz w:val="14"/>
              </w:rPr>
            </w:pPr>
            <w:r w:rsidRPr="00967231">
              <w:rPr>
                <w:sz w:val="14"/>
              </w:rPr>
              <w:t>Sièges endommagés ou déchirés (déplacer les passagers au besoin)</w:t>
            </w:r>
          </w:p>
        </w:tc>
        <w:tc>
          <w:tcPr>
            <w:tcW w:w="6369" w:type="dxa"/>
            <w:vAlign w:val="center"/>
          </w:tcPr>
          <w:p w14:paraId="15FF2669" w14:textId="3BFAD658" w:rsidR="00395D57" w:rsidRPr="00967231" w:rsidRDefault="00395D57" w:rsidP="00395D57">
            <w:pPr>
              <w:rPr>
                <w:sz w:val="14"/>
              </w:rPr>
            </w:pPr>
            <w:r w:rsidRPr="00967231">
              <w:rPr>
                <w:sz w:val="14"/>
              </w:rPr>
              <w:t>Tout siège ou dispositif de retenue ayant un défaut qui peut présenter un danger pour autrui</w:t>
            </w:r>
          </w:p>
        </w:tc>
      </w:tr>
      <w:tr w:rsidR="00395D57" w:rsidRPr="00967231" w14:paraId="7C57B905" w14:textId="77777777" w:rsidTr="00B377ED">
        <w:tc>
          <w:tcPr>
            <w:tcW w:w="1731" w:type="dxa"/>
            <w:vAlign w:val="center"/>
          </w:tcPr>
          <w:p w14:paraId="2E46EC8D" w14:textId="45CFBEDE" w:rsidR="00395D57" w:rsidRPr="00967231" w:rsidRDefault="00395D57" w:rsidP="009410B0">
            <w:pPr>
              <w:rPr>
                <w:sz w:val="14"/>
              </w:rPr>
            </w:pPr>
            <w:r w:rsidRPr="00967231">
              <w:rPr>
                <w:sz w:val="14"/>
              </w:rPr>
              <w:t>Compartiment des passagers</w:t>
            </w:r>
          </w:p>
        </w:tc>
        <w:tc>
          <w:tcPr>
            <w:tcW w:w="792" w:type="dxa"/>
            <w:vAlign w:val="center"/>
          </w:tcPr>
          <w:p w14:paraId="71EDB111" w14:textId="77777777" w:rsidR="00395D57" w:rsidRPr="00967231" w:rsidRDefault="00395D57" w:rsidP="00395D57">
            <w:pPr>
              <w:jc w:val="center"/>
              <w:rPr>
                <w:sz w:val="14"/>
              </w:rPr>
            </w:pPr>
            <w:r w:rsidRPr="00967231">
              <w:rPr>
                <w:sz w:val="14"/>
              </w:rPr>
              <w:t>V, M</w:t>
            </w:r>
          </w:p>
        </w:tc>
        <w:tc>
          <w:tcPr>
            <w:tcW w:w="1658" w:type="dxa"/>
            <w:vAlign w:val="center"/>
          </w:tcPr>
          <w:p w14:paraId="46AEBCD5" w14:textId="41531D0A" w:rsidR="00395D57" w:rsidRPr="00967231" w:rsidRDefault="00395D57" w:rsidP="00395D57">
            <w:pPr>
              <w:rPr>
                <w:sz w:val="14"/>
              </w:rPr>
            </w:pPr>
            <w:r w:rsidRPr="00967231">
              <w:rPr>
                <w:sz w:val="14"/>
              </w:rPr>
              <w:t>Aucun dommage</w:t>
            </w:r>
          </w:p>
        </w:tc>
        <w:tc>
          <w:tcPr>
            <w:tcW w:w="3877" w:type="dxa"/>
            <w:vAlign w:val="bottom"/>
          </w:tcPr>
          <w:p w14:paraId="388F0155" w14:textId="6E3EBF12" w:rsidR="00395D57" w:rsidRPr="00967231" w:rsidRDefault="00DC3ACB" w:rsidP="003543CD">
            <w:pPr>
              <w:rPr>
                <w:sz w:val="14"/>
              </w:rPr>
            </w:pPr>
            <w:r w:rsidRPr="00967231">
              <w:rPr>
                <w:sz w:val="14"/>
              </w:rPr>
              <w:t>R</w:t>
            </w:r>
            <w:r w:rsidR="00395D57" w:rsidRPr="00967231">
              <w:rPr>
                <w:sz w:val="14"/>
              </w:rPr>
              <w:t>embourrage du montant d</w:t>
            </w:r>
            <w:r w:rsidR="00C21543">
              <w:rPr>
                <w:sz w:val="14"/>
              </w:rPr>
              <w:t>’</w:t>
            </w:r>
            <w:r w:rsidR="00395D57" w:rsidRPr="00967231">
              <w:rPr>
                <w:sz w:val="14"/>
              </w:rPr>
              <w:t>un poteau endommagé</w:t>
            </w:r>
            <w:r w:rsidRPr="00967231">
              <w:rPr>
                <w:sz w:val="14"/>
              </w:rPr>
              <w:t>;</w:t>
            </w:r>
            <w:r w:rsidR="008D13F6" w:rsidRPr="00967231">
              <w:rPr>
                <w:sz w:val="14"/>
              </w:rPr>
              <w:t xml:space="preserve"> </w:t>
            </w:r>
            <w:r w:rsidR="003543CD" w:rsidRPr="00967231">
              <w:rPr>
                <w:sz w:val="14"/>
              </w:rPr>
              <w:t>m</w:t>
            </w:r>
            <w:r w:rsidR="00395D57" w:rsidRPr="00967231">
              <w:rPr>
                <w:sz w:val="14"/>
              </w:rPr>
              <w:t>arches endommagées ou glissantes</w:t>
            </w:r>
            <w:r w:rsidR="003543CD" w:rsidRPr="00967231">
              <w:rPr>
                <w:sz w:val="14"/>
              </w:rPr>
              <w:t>; p</w:t>
            </w:r>
            <w:r w:rsidR="00395D57" w:rsidRPr="00967231">
              <w:rPr>
                <w:sz w:val="14"/>
              </w:rPr>
              <w:t>orte-bagages supérieur mal fixé ou endommagé</w:t>
            </w:r>
          </w:p>
        </w:tc>
        <w:tc>
          <w:tcPr>
            <w:tcW w:w="6369" w:type="dxa"/>
            <w:vAlign w:val="center"/>
          </w:tcPr>
          <w:p w14:paraId="6132FE6E" w14:textId="414374C1" w:rsidR="00395D57" w:rsidRPr="00967231" w:rsidRDefault="00395D57" w:rsidP="00395D57">
            <w:pPr>
              <w:rPr>
                <w:sz w:val="14"/>
              </w:rPr>
            </w:pPr>
            <w:r w:rsidRPr="00967231">
              <w:rPr>
                <w:sz w:val="14"/>
              </w:rPr>
              <w:t xml:space="preserve">Panneaux de carrosserie intérieurs endommagés ou présentant un danger pour autrui; siège </w:t>
            </w:r>
            <w:r w:rsidR="009410B0" w:rsidRPr="00967231">
              <w:rPr>
                <w:sz w:val="14"/>
              </w:rPr>
              <w:t xml:space="preserve">de </w:t>
            </w:r>
            <w:r w:rsidRPr="00967231">
              <w:rPr>
                <w:sz w:val="14"/>
              </w:rPr>
              <w:t>passager mal fixé</w:t>
            </w:r>
          </w:p>
        </w:tc>
      </w:tr>
      <w:tr w:rsidR="00395D57" w:rsidRPr="00967231" w14:paraId="4E158B81" w14:textId="77777777" w:rsidTr="00B377ED">
        <w:tc>
          <w:tcPr>
            <w:tcW w:w="1731" w:type="dxa"/>
            <w:vAlign w:val="center"/>
          </w:tcPr>
          <w:p w14:paraId="4C61E6B5" w14:textId="44C87B14" w:rsidR="00395D57" w:rsidRPr="00967231" w:rsidRDefault="009349EF" w:rsidP="009349EF">
            <w:pPr>
              <w:ind w:right="-75"/>
              <w:rPr>
                <w:sz w:val="14"/>
              </w:rPr>
            </w:pPr>
            <w:r w:rsidRPr="00967231">
              <w:rPr>
                <w:sz w:val="14"/>
              </w:rPr>
              <w:t xml:space="preserve">Sorties de secours (c.-à-d. porte arrière, </w:t>
            </w:r>
            <w:r w:rsidR="00395D57" w:rsidRPr="00967231">
              <w:rPr>
                <w:sz w:val="14"/>
              </w:rPr>
              <w:t>fenêtres latérales,</w:t>
            </w:r>
            <w:r w:rsidR="00160ACD" w:rsidRPr="00967231">
              <w:rPr>
                <w:sz w:val="14"/>
              </w:rPr>
              <w:t xml:space="preserve"> panneaux de sortie par le</w:t>
            </w:r>
            <w:r w:rsidR="00395D57" w:rsidRPr="00967231">
              <w:rPr>
                <w:sz w:val="14"/>
              </w:rPr>
              <w:t xml:space="preserve"> toit)</w:t>
            </w:r>
          </w:p>
        </w:tc>
        <w:tc>
          <w:tcPr>
            <w:tcW w:w="792" w:type="dxa"/>
            <w:vAlign w:val="center"/>
          </w:tcPr>
          <w:p w14:paraId="62DC8B30" w14:textId="77777777" w:rsidR="00395D57" w:rsidRPr="00967231" w:rsidRDefault="00395D57" w:rsidP="00395D57">
            <w:pPr>
              <w:jc w:val="center"/>
              <w:rPr>
                <w:sz w:val="14"/>
              </w:rPr>
            </w:pPr>
            <w:r w:rsidRPr="00967231">
              <w:rPr>
                <w:sz w:val="14"/>
              </w:rPr>
              <w:t>V, M, S</w:t>
            </w:r>
          </w:p>
        </w:tc>
        <w:tc>
          <w:tcPr>
            <w:tcW w:w="1658" w:type="dxa"/>
            <w:vAlign w:val="center"/>
          </w:tcPr>
          <w:p w14:paraId="41D49DAF" w14:textId="0A02F8D9" w:rsidR="00395D57" w:rsidRPr="00967231" w:rsidRDefault="00395D57" w:rsidP="00395D57">
            <w:pPr>
              <w:rPr>
                <w:sz w:val="14"/>
              </w:rPr>
            </w:pPr>
            <w:r w:rsidRPr="00967231">
              <w:rPr>
                <w:sz w:val="14"/>
              </w:rPr>
              <w:t>Fonctionnent correctement</w:t>
            </w:r>
          </w:p>
        </w:tc>
        <w:tc>
          <w:tcPr>
            <w:tcW w:w="3877" w:type="dxa"/>
            <w:vAlign w:val="center"/>
          </w:tcPr>
          <w:p w14:paraId="14B215F9" w14:textId="257943D4" w:rsidR="00395D57" w:rsidRPr="00967231" w:rsidRDefault="00395D57" w:rsidP="00395D57">
            <w:pPr>
              <w:rPr>
                <w:sz w:val="14"/>
              </w:rPr>
            </w:pPr>
            <w:r w:rsidRPr="00967231">
              <w:rPr>
                <w:sz w:val="14"/>
              </w:rPr>
              <w:t>L</w:t>
            </w:r>
            <w:r w:rsidR="00C21543">
              <w:rPr>
                <w:sz w:val="14"/>
              </w:rPr>
              <w:t>’</w:t>
            </w:r>
            <w:r w:rsidRPr="00967231">
              <w:rPr>
                <w:sz w:val="14"/>
              </w:rPr>
              <w:t>alarme ne fonctionne pas</w:t>
            </w:r>
          </w:p>
        </w:tc>
        <w:tc>
          <w:tcPr>
            <w:tcW w:w="6369" w:type="dxa"/>
            <w:vAlign w:val="center"/>
          </w:tcPr>
          <w:p w14:paraId="0F01AB4E" w14:textId="6094514A" w:rsidR="00395D57" w:rsidRPr="00967231" w:rsidRDefault="00395D57" w:rsidP="00395D57">
            <w:pPr>
              <w:rPr>
                <w:sz w:val="14"/>
              </w:rPr>
            </w:pPr>
            <w:r w:rsidRPr="00967231">
              <w:rPr>
                <w:sz w:val="14"/>
              </w:rPr>
              <w:t>Les sorties de secours ne fonctionnent pas comme prévu</w:t>
            </w:r>
          </w:p>
        </w:tc>
      </w:tr>
      <w:tr w:rsidR="00395D57" w:rsidRPr="00967231" w14:paraId="41ACE07A" w14:textId="77777777" w:rsidTr="00B377ED">
        <w:tc>
          <w:tcPr>
            <w:tcW w:w="1731" w:type="dxa"/>
            <w:vAlign w:val="center"/>
          </w:tcPr>
          <w:p w14:paraId="2B95A83C" w14:textId="060C7E3E" w:rsidR="00395D57" w:rsidRPr="00967231" w:rsidRDefault="00395D57" w:rsidP="00395D57">
            <w:pPr>
              <w:rPr>
                <w:sz w:val="14"/>
              </w:rPr>
            </w:pPr>
            <w:r w:rsidRPr="00967231">
              <w:rPr>
                <w:sz w:val="14"/>
              </w:rPr>
              <w:t>Extincteur</w:t>
            </w:r>
          </w:p>
        </w:tc>
        <w:tc>
          <w:tcPr>
            <w:tcW w:w="792" w:type="dxa"/>
            <w:vAlign w:val="center"/>
          </w:tcPr>
          <w:p w14:paraId="2763CD81" w14:textId="77777777" w:rsidR="00395D57" w:rsidRPr="00967231" w:rsidRDefault="00395D57" w:rsidP="00395D57">
            <w:pPr>
              <w:jc w:val="center"/>
              <w:rPr>
                <w:sz w:val="14"/>
              </w:rPr>
            </w:pPr>
            <w:r w:rsidRPr="00967231">
              <w:rPr>
                <w:sz w:val="14"/>
              </w:rPr>
              <w:t>V, M</w:t>
            </w:r>
          </w:p>
        </w:tc>
        <w:tc>
          <w:tcPr>
            <w:tcW w:w="1658" w:type="dxa"/>
            <w:vAlign w:val="bottom"/>
          </w:tcPr>
          <w:p w14:paraId="3ACFA12F" w14:textId="580C35C0" w:rsidR="00395D57" w:rsidRPr="00967231" w:rsidRDefault="00395D57" w:rsidP="0006492C">
            <w:pPr>
              <w:rPr>
                <w:sz w:val="14"/>
              </w:rPr>
            </w:pPr>
            <w:r w:rsidRPr="00967231">
              <w:rPr>
                <w:sz w:val="14"/>
              </w:rPr>
              <w:t>Fixé</w:t>
            </w:r>
            <w:r w:rsidR="00EC6098" w:rsidRPr="00967231">
              <w:rPr>
                <w:sz w:val="14"/>
              </w:rPr>
              <w:t>;</w:t>
            </w:r>
            <w:r w:rsidR="0006492C" w:rsidRPr="00967231">
              <w:rPr>
                <w:sz w:val="14"/>
              </w:rPr>
              <w:t xml:space="preserve"> </w:t>
            </w:r>
            <w:r w:rsidR="00706773" w:rsidRPr="00967231">
              <w:rPr>
                <w:sz w:val="14"/>
              </w:rPr>
              <w:t>plein</w:t>
            </w:r>
          </w:p>
        </w:tc>
        <w:tc>
          <w:tcPr>
            <w:tcW w:w="3877" w:type="dxa"/>
            <w:vAlign w:val="bottom"/>
          </w:tcPr>
          <w:p w14:paraId="4A676150" w14:textId="7331304B" w:rsidR="00395D57" w:rsidRPr="00967231" w:rsidRDefault="00395D57" w:rsidP="00395D57">
            <w:pPr>
              <w:rPr>
                <w:sz w:val="14"/>
              </w:rPr>
            </w:pPr>
            <w:r w:rsidRPr="00967231">
              <w:rPr>
                <w:sz w:val="14"/>
              </w:rPr>
              <w:t>Mal fixé</w:t>
            </w:r>
          </w:p>
        </w:tc>
        <w:tc>
          <w:tcPr>
            <w:tcW w:w="6369" w:type="dxa"/>
            <w:vAlign w:val="bottom"/>
          </w:tcPr>
          <w:p w14:paraId="7B0D20B6" w14:textId="04A41C5D" w:rsidR="00395D57" w:rsidRPr="00967231" w:rsidRDefault="00395D57" w:rsidP="003A29F1">
            <w:pPr>
              <w:rPr>
                <w:sz w:val="14"/>
              </w:rPr>
            </w:pPr>
            <w:r w:rsidRPr="00967231">
              <w:rPr>
                <w:sz w:val="14"/>
              </w:rPr>
              <w:t xml:space="preserve">Manquant ou </w:t>
            </w:r>
            <w:r w:rsidR="003A29F1" w:rsidRPr="00967231">
              <w:rPr>
                <w:sz w:val="14"/>
              </w:rPr>
              <w:t>pas assez rempli</w:t>
            </w:r>
            <w:r w:rsidRPr="00967231">
              <w:rPr>
                <w:sz w:val="14"/>
              </w:rPr>
              <w:t xml:space="preserve"> (selon la lecture de l</w:t>
            </w:r>
            <w:r w:rsidR="00C21543">
              <w:rPr>
                <w:sz w:val="14"/>
              </w:rPr>
              <w:t>’</w:t>
            </w:r>
            <w:r w:rsidRPr="00967231">
              <w:rPr>
                <w:sz w:val="14"/>
              </w:rPr>
              <w:t>indicateur)</w:t>
            </w:r>
          </w:p>
        </w:tc>
      </w:tr>
      <w:tr w:rsidR="00395D57" w:rsidRPr="00967231" w14:paraId="5985DD30" w14:textId="77777777" w:rsidTr="00B377ED">
        <w:tc>
          <w:tcPr>
            <w:tcW w:w="1731" w:type="dxa"/>
            <w:vAlign w:val="center"/>
          </w:tcPr>
          <w:p w14:paraId="202C73A0" w14:textId="4515F51E" w:rsidR="00395D57" w:rsidRPr="00967231" w:rsidRDefault="00395D57" w:rsidP="00395D57">
            <w:pPr>
              <w:rPr>
                <w:sz w:val="14"/>
              </w:rPr>
            </w:pPr>
            <w:r w:rsidRPr="00967231">
              <w:rPr>
                <w:sz w:val="14"/>
              </w:rPr>
              <w:t>Trousse de premiers soins</w:t>
            </w:r>
          </w:p>
        </w:tc>
        <w:tc>
          <w:tcPr>
            <w:tcW w:w="792" w:type="dxa"/>
            <w:vAlign w:val="center"/>
          </w:tcPr>
          <w:p w14:paraId="645C89A7" w14:textId="77777777" w:rsidR="00395D57" w:rsidRPr="00967231" w:rsidRDefault="00395D57" w:rsidP="00395D57">
            <w:pPr>
              <w:jc w:val="center"/>
              <w:rPr>
                <w:sz w:val="14"/>
              </w:rPr>
            </w:pPr>
            <w:r w:rsidRPr="00967231">
              <w:rPr>
                <w:sz w:val="14"/>
              </w:rPr>
              <w:t>V, M</w:t>
            </w:r>
          </w:p>
        </w:tc>
        <w:tc>
          <w:tcPr>
            <w:tcW w:w="1658" w:type="dxa"/>
            <w:vAlign w:val="bottom"/>
          </w:tcPr>
          <w:p w14:paraId="4D19C547" w14:textId="03263993" w:rsidR="00395D57" w:rsidRPr="00967231" w:rsidRDefault="00395D57" w:rsidP="00395D57">
            <w:pPr>
              <w:rPr>
                <w:sz w:val="14"/>
              </w:rPr>
            </w:pPr>
            <w:r w:rsidRPr="00967231">
              <w:rPr>
                <w:sz w:val="14"/>
              </w:rPr>
              <w:t>Fixée</w:t>
            </w:r>
            <w:r w:rsidR="00EC6098" w:rsidRPr="00967231">
              <w:rPr>
                <w:sz w:val="14"/>
              </w:rPr>
              <w:t>,</w:t>
            </w:r>
            <w:r w:rsidRPr="00967231">
              <w:rPr>
                <w:sz w:val="14"/>
              </w:rPr>
              <w:br/>
            </w:r>
            <w:r w:rsidR="00EC6098" w:rsidRPr="00967231">
              <w:rPr>
                <w:sz w:val="14"/>
              </w:rPr>
              <w:t>s</w:t>
            </w:r>
            <w:r w:rsidRPr="00967231">
              <w:rPr>
                <w:sz w:val="14"/>
              </w:rPr>
              <w:t>cellée</w:t>
            </w:r>
          </w:p>
        </w:tc>
        <w:tc>
          <w:tcPr>
            <w:tcW w:w="3877" w:type="dxa"/>
            <w:vAlign w:val="bottom"/>
          </w:tcPr>
          <w:p w14:paraId="70B20710" w14:textId="38D46C4C" w:rsidR="00395D57" w:rsidRPr="00967231" w:rsidRDefault="00395D57" w:rsidP="003543CD">
            <w:pPr>
              <w:rPr>
                <w:sz w:val="14"/>
              </w:rPr>
            </w:pPr>
            <w:r w:rsidRPr="00967231">
              <w:rPr>
                <w:sz w:val="14"/>
              </w:rPr>
              <w:t>Mal fixée</w:t>
            </w:r>
            <w:r w:rsidR="003543CD" w:rsidRPr="00967231">
              <w:rPr>
                <w:sz w:val="14"/>
              </w:rPr>
              <w:t>; s</w:t>
            </w:r>
            <w:r w:rsidRPr="00967231">
              <w:rPr>
                <w:sz w:val="14"/>
              </w:rPr>
              <w:t>ceau cassé</w:t>
            </w:r>
          </w:p>
        </w:tc>
        <w:tc>
          <w:tcPr>
            <w:tcW w:w="6369" w:type="dxa"/>
            <w:vAlign w:val="bottom"/>
          </w:tcPr>
          <w:p w14:paraId="78C5DB95" w14:textId="1A1E64E3" w:rsidR="00395D57" w:rsidRPr="00967231" w:rsidRDefault="00395D57" w:rsidP="00395D57">
            <w:pPr>
              <w:rPr>
                <w:sz w:val="14"/>
              </w:rPr>
            </w:pPr>
            <w:r w:rsidRPr="00967231">
              <w:rPr>
                <w:sz w:val="14"/>
              </w:rPr>
              <w:t>Manquante</w:t>
            </w:r>
          </w:p>
        </w:tc>
      </w:tr>
      <w:tr w:rsidR="00395D57" w:rsidRPr="00967231" w14:paraId="53CB6BAD" w14:textId="77777777" w:rsidTr="00B377ED">
        <w:tc>
          <w:tcPr>
            <w:tcW w:w="1731" w:type="dxa"/>
            <w:vAlign w:val="center"/>
          </w:tcPr>
          <w:p w14:paraId="7F83503A" w14:textId="173D28E1" w:rsidR="00395D57" w:rsidRPr="00967231" w:rsidRDefault="00395D57" w:rsidP="00395D57">
            <w:pPr>
              <w:rPr>
                <w:sz w:val="14"/>
              </w:rPr>
            </w:pPr>
            <w:r w:rsidRPr="00967231">
              <w:rPr>
                <w:sz w:val="14"/>
              </w:rPr>
              <w:t>Hachette d</w:t>
            </w:r>
            <w:r w:rsidR="00C21543">
              <w:rPr>
                <w:sz w:val="14"/>
              </w:rPr>
              <w:t>’</w:t>
            </w:r>
            <w:r w:rsidRPr="00967231">
              <w:rPr>
                <w:sz w:val="14"/>
              </w:rPr>
              <w:t>incendie ou pince-monseigneur</w:t>
            </w:r>
          </w:p>
        </w:tc>
        <w:tc>
          <w:tcPr>
            <w:tcW w:w="792" w:type="dxa"/>
            <w:vAlign w:val="center"/>
          </w:tcPr>
          <w:p w14:paraId="6BA9C072" w14:textId="77777777" w:rsidR="00395D57" w:rsidRPr="00967231" w:rsidRDefault="00395D57" w:rsidP="00395D57">
            <w:pPr>
              <w:jc w:val="center"/>
              <w:rPr>
                <w:sz w:val="14"/>
              </w:rPr>
            </w:pPr>
            <w:r w:rsidRPr="00967231">
              <w:rPr>
                <w:sz w:val="14"/>
              </w:rPr>
              <w:t>V, M</w:t>
            </w:r>
          </w:p>
        </w:tc>
        <w:tc>
          <w:tcPr>
            <w:tcW w:w="1658" w:type="dxa"/>
            <w:vAlign w:val="bottom"/>
          </w:tcPr>
          <w:p w14:paraId="6A48CD86" w14:textId="2821A1DD" w:rsidR="00395D57" w:rsidRPr="00967231" w:rsidRDefault="00395D57" w:rsidP="00395D57">
            <w:pPr>
              <w:rPr>
                <w:sz w:val="14"/>
              </w:rPr>
            </w:pPr>
            <w:r w:rsidRPr="00967231">
              <w:rPr>
                <w:sz w:val="14"/>
              </w:rPr>
              <w:t>Bien fixé</w:t>
            </w:r>
            <w:r w:rsidR="00BC6679" w:rsidRPr="00967231">
              <w:rPr>
                <w:sz w:val="14"/>
              </w:rPr>
              <w:t>e</w:t>
            </w:r>
          </w:p>
        </w:tc>
        <w:tc>
          <w:tcPr>
            <w:tcW w:w="3877" w:type="dxa"/>
            <w:vAlign w:val="bottom"/>
          </w:tcPr>
          <w:p w14:paraId="06016E1E" w14:textId="7F818D96" w:rsidR="00395D57" w:rsidRPr="00967231" w:rsidRDefault="00395D57" w:rsidP="00395D57">
            <w:pPr>
              <w:rPr>
                <w:sz w:val="14"/>
              </w:rPr>
            </w:pPr>
            <w:r w:rsidRPr="00967231">
              <w:rPr>
                <w:sz w:val="14"/>
              </w:rPr>
              <w:t>Mal fixé</w:t>
            </w:r>
            <w:r w:rsidR="00BC6679" w:rsidRPr="00967231">
              <w:rPr>
                <w:sz w:val="14"/>
              </w:rPr>
              <w:t>e</w:t>
            </w:r>
          </w:p>
        </w:tc>
        <w:tc>
          <w:tcPr>
            <w:tcW w:w="6369" w:type="dxa"/>
            <w:vAlign w:val="bottom"/>
          </w:tcPr>
          <w:p w14:paraId="7FEA1F9B" w14:textId="6208D670" w:rsidR="00395D57" w:rsidRPr="00967231" w:rsidRDefault="00395D57" w:rsidP="00395D57">
            <w:pPr>
              <w:rPr>
                <w:sz w:val="14"/>
              </w:rPr>
            </w:pPr>
            <w:r w:rsidRPr="00967231">
              <w:rPr>
                <w:sz w:val="14"/>
              </w:rPr>
              <w:t>Manquante</w:t>
            </w:r>
          </w:p>
        </w:tc>
      </w:tr>
      <w:tr w:rsidR="00395D57" w:rsidRPr="00967231" w14:paraId="24D75843" w14:textId="77777777" w:rsidTr="00B377ED">
        <w:tc>
          <w:tcPr>
            <w:tcW w:w="1731" w:type="dxa"/>
            <w:vAlign w:val="center"/>
          </w:tcPr>
          <w:p w14:paraId="3DEEBB1E" w14:textId="77777777" w:rsidR="00395D57" w:rsidRPr="00967231" w:rsidRDefault="00395D57" w:rsidP="00395D57">
            <w:pPr>
              <w:rPr>
                <w:sz w:val="14"/>
              </w:rPr>
            </w:pPr>
            <w:r w:rsidRPr="00967231">
              <w:rPr>
                <w:sz w:val="14"/>
              </w:rPr>
              <w:t>Réflecteurs triangulaires</w:t>
            </w:r>
          </w:p>
        </w:tc>
        <w:tc>
          <w:tcPr>
            <w:tcW w:w="792" w:type="dxa"/>
            <w:vAlign w:val="center"/>
          </w:tcPr>
          <w:p w14:paraId="0A8D3DA0" w14:textId="77777777" w:rsidR="00395D57" w:rsidRPr="00967231" w:rsidRDefault="00395D57" w:rsidP="00395D57">
            <w:pPr>
              <w:jc w:val="center"/>
              <w:rPr>
                <w:sz w:val="14"/>
              </w:rPr>
            </w:pPr>
            <w:r w:rsidRPr="00967231">
              <w:rPr>
                <w:sz w:val="14"/>
              </w:rPr>
              <w:t>V, M</w:t>
            </w:r>
          </w:p>
        </w:tc>
        <w:tc>
          <w:tcPr>
            <w:tcW w:w="1658" w:type="dxa"/>
            <w:vAlign w:val="bottom"/>
          </w:tcPr>
          <w:p w14:paraId="6781E0CA" w14:textId="081A9BF6" w:rsidR="00395D57" w:rsidRPr="00967231" w:rsidRDefault="00395D57" w:rsidP="00395D57">
            <w:pPr>
              <w:rPr>
                <w:sz w:val="14"/>
              </w:rPr>
            </w:pPr>
            <w:r w:rsidRPr="00967231">
              <w:rPr>
                <w:sz w:val="14"/>
              </w:rPr>
              <w:t>Bien fixé</w:t>
            </w:r>
            <w:r w:rsidR="00BC6679" w:rsidRPr="00967231">
              <w:rPr>
                <w:sz w:val="14"/>
              </w:rPr>
              <w:t>s</w:t>
            </w:r>
          </w:p>
        </w:tc>
        <w:tc>
          <w:tcPr>
            <w:tcW w:w="3877" w:type="dxa"/>
            <w:vAlign w:val="bottom"/>
          </w:tcPr>
          <w:p w14:paraId="7C999207" w14:textId="00B2B2AF" w:rsidR="00395D57" w:rsidRPr="00967231" w:rsidRDefault="00395D57" w:rsidP="00395D57">
            <w:pPr>
              <w:rPr>
                <w:sz w:val="14"/>
              </w:rPr>
            </w:pPr>
            <w:r w:rsidRPr="00967231">
              <w:rPr>
                <w:sz w:val="14"/>
              </w:rPr>
              <w:t>Mal fixé</w:t>
            </w:r>
            <w:r w:rsidR="00BC6679" w:rsidRPr="00967231">
              <w:rPr>
                <w:sz w:val="14"/>
              </w:rPr>
              <w:t>s</w:t>
            </w:r>
          </w:p>
        </w:tc>
        <w:tc>
          <w:tcPr>
            <w:tcW w:w="6369" w:type="dxa"/>
            <w:vAlign w:val="bottom"/>
          </w:tcPr>
          <w:p w14:paraId="2A83FEEB" w14:textId="0740DD97" w:rsidR="00395D57" w:rsidRPr="00967231" w:rsidRDefault="00395D57" w:rsidP="00395D57">
            <w:pPr>
              <w:rPr>
                <w:sz w:val="14"/>
              </w:rPr>
            </w:pPr>
            <w:r w:rsidRPr="00967231">
              <w:rPr>
                <w:sz w:val="14"/>
              </w:rPr>
              <w:t>Manquants ou cassés</w:t>
            </w:r>
          </w:p>
        </w:tc>
      </w:tr>
      <w:tr w:rsidR="00395D57" w:rsidRPr="00967231" w14:paraId="51333EE2" w14:textId="77777777" w:rsidTr="00B377ED">
        <w:tc>
          <w:tcPr>
            <w:tcW w:w="1731" w:type="dxa"/>
            <w:vAlign w:val="center"/>
          </w:tcPr>
          <w:p w14:paraId="7461C27A" w14:textId="42D3C21A" w:rsidR="00395D57" w:rsidRPr="00967231" w:rsidRDefault="00BC6679" w:rsidP="00395D57">
            <w:pPr>
              <w:rPr>
                <w:sz w:val="14"/>
              </w:rPr>
            </w:pPr>
            <w:r w:rsidRPr="00967231">
              <w:rPr>
                <w:sz w:val="14"/>
              </w:rPr>
              <w:t>P</w:t>
            </w:r>
            <w:r w:rsidR="00395D57" w:rsidRPr="00967231">
              <w:rPr>
                <w:sz w:val="14"/>
              </w:rPr>
              <w:t>orte et fixations pour fauteuils roulants</w:t>
            </w:r>
          </w:p>
        </w:tc>
        <w:tc>
          <w:tcPr>
            <w:tcW w:w="792" w:type="dxa"/>
            <w:vAlign w:val="center"/>
          </w:tcPr>
          <w:p w14:paraId="656EAEBD" w14:textId="77777777" w:rsidR="00395D57" w:rsidRPr="00967231" w:rsidRDefault="00395D57" w:rsidP="00395D57">
            <w:pPr>
              <w:jc w:val="center"/>
              <w:rPr>
                <w:sz w:val="14"/>
              </w:rPr>
            </w:pPr>
            <w:r w:rsidRPr="00967231">
              <w:rPr>
                <w:sz w:val="14"/>
              </w:rPr>
              <w:t>V, M, S</w:t>
            </w:r>
          </w:p>
        </w:tc>
        <w:tc>
          <w:tcPr>
            <w:tcW w:w="1658" w:type="dxa"/>
            <w:vAlign w:val="center"/>
          </w:tcPr>
          <w:p w14:paraId="62328291" w14:textId="1F17F75C" w:rsidR="00395D57" w:rsidRPr="00967231" w:rsidRDefault="00B4303F" w:rsidP="00395D57">
            <w:pPr>
              <w:rPr>
                <w:sz w:val="14"/>
              </w:rPr>
            </w:pPr>
            <w:r w:rsidRPr="00967231">
              <w:rPr>
                <w:sz w:val="14"/>
              </w:rPr>
              <w:t>La porte s</w:t>
            </w:r>
            <w:r w:rsidR="00C21543">
              <w:rPr>
                <w:sz w:val="14"/>
              </w:rPr>
              <w:t>’</w:t>
            </w:r>
            <w:r w:rsidRPr="00967231">
              <w:rPr>
                <w:sz w:val="14"/>
              </w:rPr>
              <w:t>ouvre</w:t>
            </w:r>
            <w:r w:rsidR="00395D57" w:rsidRPr="00967231">
              <w:rPr>
                <w:sz w:val="14"/>
              </w:rPr>
              <w:t xml:space="preserve"> et se ferme </w:t>
            </w:r>
            <w:r w:rsidRPr="00967231">
              <w:rPr>
                <w:sz w:val="14"/>
              </w:rPr>
              <w:t>correctement</w:t>
            </w:r>
          </w:p>
        </w:tc>
        <w:tc>
          <w:tcPr>
            <w:tcW w:w="3877" w:type="dxa"/>
            <w:vAlign w:val="center"/>
          </w:tcPr>
          <w:p w14:paraId="46C7E2D2" w14:textId="4656C4BE" w:rsidR="00395D57" w:rsidRPr="00967231" w:rsidRDefault="00395D57" w:rsidP="003543CD">
            <w:pPr>
              <w:rPr>
                <w:sz w:val="14"/>
              </w:rPr>
            </w:pPr>
            <w:r w:rsidRPr="00967231">
              <w:rPr>
                <w:sz w:val="14"/>
              </w:rPr>
              <w:t>L</w:t>
            </w:r>
            <w:r w:rsidR="00C21543">
              <w:rPr>
                <w:sz w:val="14"/>
              </w:rPr>
              <w:t>’</w:t>
            </w:r>
            <w:r w:rsidRPr="00967231">
              <w:rPr>
                <w:sz w:val="14"/>
              </w:rPr>
              <w:t>alarme ne fonctionne pas</w:t>
            </w:r>
            <w:r w:rsidR="003543CD" w:rsidRPr="00967231">
              <w:rPr>
                <w:sz w:val="14"/>
              </w:rPr>
              <w:t>; c</w:t>
            </w:r>
            <w:r w:rsidRPr="00967231">
              <w:rPr>
                <w:sz w:val="14"/>
              </w:rPr>
              <w:t>harnières de porte dures à ouvrir</w:t>
            </w:r>
          </w:p>
        </w:tc>
        <w:tc>
          <w:tcPr>
            <w:tcW w:w="6369" w:type="dxa"/>
            <w:vAlign w:val="center"/>
          </w:tcPr>
          <w:p w14:paraId="7D556C93" w14:textId="229D8206" w:rsidR="00395D57" w:rsidRPr="00967231" w:rsidRDefault="00395D57" w:rsidP="00395D57">
            <w:pPr>
              <w:rPr>
                <w:sz w:val="14"/>
              </w:rPr>
            </w:pPr>
            <w:r w:rsidRPr="00967231">
              <w:rPr>
                <w:sz w:val="14"/>
              </w:rPr>
              <w:t>La porte ne s</w:t>
            </w:r>
            <w:r w:rsidR="00C21543">
              <w:rPr>
                <w:sz w:val="14"/>
              </w:rPr>
              <w:t>’</w:t>
            </w:r>
            <w:r w:rsidRPr="00967231">
              <w:rPr>
                <w:sz w:val="14"/>
              </w:rPr>
              <w:t>ouvre pas ou ne se ferme pas correctement</w:t>
            </w:r>
          </w:p>
        </w:tc>
      </w:tr>
      <w:tr w:rsidR="00395D57" w:rsidRPr="00967231" w14:paraId="1A2E48A7" w14:textId="77777777" w:rsidTr="00B377ED">
        <w:tc>
          <w:tcPr>
            <w:tcW w:w="1731" w:type="dxa"/>
            <w:vAlign w:val="center"/>
          </w:tcPr>
          <w:p w14:paraId="36004B21" w14:textId="77777777" w:rsidR="00395D57" w:rsidRPr="00967231" w:rsidRDefault="00395D57" w:rsidP="00395D57">
            <w:pPr>
              <w:rPr>
                <w:sz w:val="14"/>
              </w:rPr>
            </w:pPr>
            <w:r w:rsidRPr="00967231">
              <w:rPr>
                <w:sz w:val="14"/>
              </w:rPr>
              <w:t>Plateforme élévatrice pour fauteuils roulants</w:t>
            </w:r>
          </w:p>
        </w:tc>
        <w:tc>
          <w:tcPr>
            <w:tcW w:w="792" w:type="dxa"/>
            <w:vAlign w:val="center"/>
          </w:tcPr>
          <w:p w14:paraId="444F0176" w14:textId="77777777" w:rsidR="00395D57" w:rsidRPr="00967231" w:rsidRDefault="00395D57" w:rsidP="00395D57">
            <w:pPr>
              <w:jc w:val="center"/>
              <w:rPr>
                <w:sz w:val="14"/>
              </w:rPr>
            </w:pPr>
            <w:r w:rsidRPr="00967231">
              <w:rPr>
                <w:sz w:val="14"/>
              </w:rPr>
              <w:t>V, M, S</w:t>
            </w:r>
          </w:p>
        </w:tc>
        <w:tc>
          <w:tcPr>
            <w:tcW w:w="1658" w:type="dxa"/>
            <w:vAlign w:val="center"/>
          </w:tcPr>
          <w:p w14:paraId="25F7E8DB" w14:textId="73E99873" w:rsidR="00395D57" w:rsidRPr="00967231" w:rsidRDefault="00395D57" w:rsidP="00395D57">
            <w:pPr>
              <w:rPr>
                <w:sz w:val="14"/>
              </w:rPr>
            </w:pPr>
            <w:r w:rsidRPr="00967231">
              <w:rPr>
                <w:sz w:val="14"/>
              </w:rPr>
              <w:t>Fonctionne correctement</w:t>
            </w:r>
          </w:p>
        </w:tc>
        <w:tc>
          <w:tcPr>
            <w:tcW w:w="3877" w:type="dxa"/>
            <w:vAlign w:val="bottom"/>
          </w:tcPr>
          <w:p w14:paraId="32ACDCFF" w14:textId="13B15974" w:rsidR="00395D57" w:rsidRPr="00967231" w:rsidRDefault="00E552EC" w:rsidP="00E552EC">
            <w:pPr>
              <w:rPr>
                <w:sz w:val="14"/>
              </w:rPr>
            </w:pPr>
            <w:r w:rsidRPr="00967231">
              <w:rPr>
                <w:sz w:val="14"/>
              </w:rPr>
              <w:t>S</w:t>
            </w:r>
            <w:r w:rsidR="00395D57" w:rsidRPr="00967231">
              <w:rPr>
                <w:sz w:val="14"/>
              </w:rPr>
              <w:t>e déplace avec des mouvements saccadés</w:t>
            </w:r>
            <w:r w:rsidR="008E6E17" w:rsidRPr="00967231">
              <w:rPr>
                <w:sz w:val="14"/>
              </w:rPr>
              <w:t xml:space="preserve">; </w:t>
            </w:r>
            <w:r w:rsidR="00395D57" w:rsidRPr="00967231">
              <w:rPr>
                <w:sz w:val="14"/>
              </w:rPr>
              <w:t>bouge lentement</w:t>
            </w:r>
          </w:p>
        </w:tc>
        <w:tc>
          <w:tcPr>
            <w:tcW w:w="6369" w:type="dxa"/>
            <w:vAlign w:val="bottom"/>
          </w:tcPr>
          <w:p w14:paraId="2CA6E865" w14:textId="42253C9B" w:rsidR="00395D57" w:rsidRPr="00967231" w:rsidRDefault="00395D57" w:rsidP="00E552EC">
            <w:pPr>
              <w:rPr>
                <w:sz w:val="14"/>
              </w:rPr>
            </w:pPr>
            <w:r w:rsidRPr="00967231">
              <w:rPr>
                <w:sz w:val="14"/>
              </w:rPr>
              <w:t>Les dispositifs de sécurité de la plateforme élévatrice ne fonctionnent pas comme prévu; la plateforme élévatrice ne termine pas son cycle; le système de verrouillage ne se verrouille pas ou ne se dé</w:t>
            </w:r>
            <w:r w:rsidR="005F6E6D" w:rsidRPr="00967231">
              <w:rPr>
                <w:sz w:val="14"/>
              </w:rPr>
              <w:t>verrouille</w:t>
            </w:r>
            <w:r w:rsidRPr="00967231">
              <w:rPr>
                <w:sz w:val="14"/>
              </w:rPr>
              <w:t xml:space="preserve"> pas comme prévu</w:t>
            </w:r>
          </w:p>
        </w:tc>
      </w:tr>
      <w:tr w:rsidR="00395D57" w:rsidRPr="00967231" w14:paraId="3E238206" w14:textId="77777777" w:rsidTr="00B377ED">
        <w:tc>
          <w:tcPr>
            <w:tcW w:w="1731" w:type="dxa"/>
            <w:vAlign w:val="center"/>
          </w:tcPr>
          <w:p w14:paraId="7CA5FFF6" w14:textId="77777777" w:rsidR="00395D57" w:rsidRPr="00967231" w:rsidRDefault="00395D57" w:rsidP="00395D57">
            <w:pPr>
              <w:rPr>
                <w:sz w:val="14"/>
              </w:rPr>
            </w:pPr>
            <w:r w:rsidRPr="00967231">
              <w:rPr>
                <w:sz w:val="14"/>
              </w:rPr>
              <w:t>Dispositifs d’immobilisation des fauteuils roulants</w:t>
            </w:r>
          </w:p>
        </w:tc>
        <w:tc>
          <w:tcPr>
            <w:tcW w:w="792" w:type="dxa"/>
            <w:vAlign w:val="center"/>
          </w:tcPr>
          <w:p w14:paraId="075983A5" w14:textId="77777777" w:rsidR="00395D57" w:rsidRPr="00967231" w:rsidRDefault="00395D57" w:rsidP="00395D57">
            <w:pPr>
              <w:jc w:val="center"/>
              <w:rPr>
                <w:sz w:val="14"/>
              </w:rPr>
            </w:pPr>
            <w:r w:rsidRPr="00967231">
              <w:rPr>
                <w:sz w:val="14"/>
              </w:rPr>
              <w:t>V, M</w:t>
            </w:r>
          </w:p>
        </w:tc>
        <w:tc>
          <w:tcPr>
            <w:tcW w:w="1658" w:type="dxa"/>
            <w:vAlign w:val="center"/>
          </w:tcPr>
          <w:p w14:paraId="101C0D69" w14:textId="0884F8CE" w:rsidR="00395D57" w:rsidRPr="00967231" w:rsidRDefault="00395D57" w:rsidP="00395D57">
            <w:pPr>
              <w:rPr>
                <w:sz w:val="14"/>
              </w:rPr>
            </w:pPr>
            <w:r w:rsidRPr="00967231">
              <w:rPr>
                <w:sz w:val="14"/>
              </w:rPr>
              <w:t>Fonctionnent correctement</w:t>
            </w:r>
          </w:p>
        </w:tc>
        <w:tc>
          <w:tcPr>
            <w:tcW w:w="3877" w:type="dxa"/>
            <w:vAlign w:val="center"/>
          </w:tcPr>
          <w:p w14:paraId="1F3B3F07" w14:textId="77777777" w:rsidR="00395D57" w:rsidRPr="00967231" w:rsidRDefault="00395D57" w:rsidP="00395D57">
            <w:pPr>
              <w:rPr>
                <w:sz w:val="14"/>
              </w:rPr>
            </w:pPr>
            <w:r w:rsidRPr="00967231">
              <w:rPr>
                <w:sz w:val="14"/>
              </w:rPr>
              <w:t>S. O.</w:t>
            </w:r>
          </w:p>
        </w:tc>
        <w:tc>
          <w:tcPr>
            <w:tcW w:w="6369" w:type="dxa"/>
            <w:vAlign w:val="center"/>
          </w:tcPr>
          <w:p w14:paraId="3EEDA6C4" w14:textId="6CF531B6" w:rsidR="00395D57" w:rsidRPr="00967231" w:rsidRDefault="00FB5EC3" w:rsidP="00395D57">
            <w:pPr>
              <w:rPr>
                <w:sz w:val="14"/>
              </w:rPr>
            </w:pPr>
            <w:r w:rsidRPr="00967231">
              <w:rPr>
                <w:sz w:val="14"/>
              </w:rPr>
              <w:t xml:space="preserve">Mauvais </w:t>
            </w:r>
            <w:r w:rsidR="00395D57" w:rsidRPr="00967231">
              <w:rPr>
                <w:sz w:val="14"/>
              </w:rPr>
              <w:t>fonctionnement; absence de l</w:t>
            </w:r>
            <w:r w:rsidR="00C21543">
              <w:rPr>
                <w:sz w:val="14"/>
              </w:rPr>
              <w:t>’</w:t>
            </w:r>
            <w:r w:rsidR="00395D57" w:rsidRPr="00967231">
              <w:rPr>
                <w:sz w:val="14"/>
              </w:rPr>
              <w:t>équipement requis servant à retenir les passagers ou les fauteuils roulants</w:t>
            </w:r>
          </w:p>
        </w:tc>
      </w:tr>
      <w:tr w:rsidR="00395D57" w:rsidRPr="00967231" w14:paraId="462BE844" w14:textId="77777777" w:rsidTr="00B377ED">
        <w:tc>
          <w:tcPr>
            <w:tcW w:w="1731" w:type="dxa"/>
            <w:vAlign w:val="center"/>
          </w:tcPr>
          <w:p w14:paraId="733FEB54" w14:textId="77777777" w:rsidR="00395D57" w:rsidRPr="00967231" w:rsidRDefault="00395D57" w:rsidP="00395D57">
            <w:pPr>
              <w:rPr>
                <w:sz w:val="14"/>
              </w:rPr>
            </w:pPr>
            <w:r w:rsidRPr="00967231">
              <w:rPr>
                <w:sz w:val="14"/>
              </w:rPr>
              <w:t>Arrimage du chargement</w:t>
            </w:r>
          </w:p>
        </w:tc>
        <w:tc>
          <w:tcPr>
            <w:tcW w:w="792" w:type="dxa"/>
            <w:vAlign w:val="center"/>
          </w:tcPr>
          <w:p w14:paraId="7633FCD5" w14:textId="77777777" w:rsidR="00395D57" w:rsidRPr="00967231" w:rsidRDefault="00395D57" w:rsidP="00395D57">
            <w:pPr>
              <w:jc w:val="center"/>
              <w:rPr>
                <w:sz w:val="14"/>
              </w:rPr>
            </w:pPr>
            <w:r w:rsidRPr="00967231">
              <w:rPr>
                <w:sz w:val="14"/>
              </w:rPr>
              <w:t>V, M</w:t>
            </w:r>
          </w:p>
        </w:tc>
        <w:tc>
          <w:tcPr>
            <w:tcW w:w="1658" w:type="dxa"/>
            <w:vAlign w:val="bottom"/>
          </w:tcPr>
          <w:p w14:paraId="43777961" w14:textId="1731DA07" w:rsidR="00395D57" w:rsidRPr="00967231" w:rsidRDefault="00395D57" w:rsidP="00395D57">
            <w:pPr>
              <w:rPr>
                <w:sz w:val="14"/>
              </w:rPr>
            </w:pPr>
            <w:r w:rsidRPr="00967231">
              <w:rPr>
                <w:sz w:val="14"/>
              </w:rPr>
              <w:t>Bien fixé</w:t>
            </w:r>
          </w:p>
        </w:tc>
        <w:tc>
          <w:tcPr>
            <w:tcW w:w="3877" w:type="dxa"/>
            <w:vAlign w:val="bottom"/>
          </w:tcPr>
          <w:p w14:paraId="59785DC5" w14:textId="511F4105" w:rsidR="00395D57" w:rsidRPr="00967231" w:rsidRDefault="00395D57" w:rsidP="00395D57">
            <w:pPr>
              <w:rPr>
                <w:sz w:val="14"/>
              </w:rPr>
            </w:pPr>
            <w:r w:rsidRPr="00967231">
              <w:rPr>
                <w:sz w:val="14"/>
              </w:rPr>
              <w:t>Mal fixé</w:t>
            </w:r>
          </w:p>
        </w:tc>
        <w:tc>
          <w:tcPr>
            <w:tcW w:w="6369" w:type="dxa"/>
            <w:vAlign w:val="bottom"/>
          </w:tcPr>
          <w:p w14:paraId="79B23F1B" w14:textId="12AF8F79" w:rsidR="00395D57" w:rsidRPr="00967231" w:rsidRDefault="00FB5EC3" w:rsidP="00395D57">
            <w:pPr>
              <w:rPr>
                <w:sz w:val="14"/>
              </w:rPr>
            </w:pPr>
            <w:r w:rsidRPr="00967231">
              <w:rPr>
                <w:sz w:val="14"/>
              </w:rPr>
              <w:t>Défectuosité, mauvai</w:t>
            </w:r>
            <w:r w:rsidR="00395D57" w:rsidRPr="00967231">
              <w:rPr>
                <w:sz w:val="14"/>
              </w:rPr>
              <w:t>s</w:t>
            </w:r>
            <w:r w:rsidRPr="00967231">
              <w:rPr>
                <w:sz w:val="14"/>
              </w:rPr>
              <w:t xml:space="preserve"> </w:t>
            </w:r>
            <w:r w:rsidR="00395D57" w:rsidRPr="00967231">
              <w:rPr>
                <w:sz w:val="14"/>
              </w:rPr>
              <w:t>fonctionnement ou détérioration des éléments requis pour l</w:t>
            </w:r>
            <w:r w:rsidR="00C21543">
              <w:rPr>
                <w:sz w:val="14"/>
              </w:rPr>
              <w:t>’</w:t>
            </w:r>
            <w:r w:rsidR="00395D57" w:rsidRPr="00967231">
              <w:rPr>
                <w:sz w:val="14"/>
              </w:rPr>
              <w:t>arrimage</w:t>
            </w:r>
          </w:p>
        </w:tc>
      </w:tr>
    </w:tbl>
    <w:p w14:paraId="1D7A637A" w14:textId="77777777" w:rsidR="00AC4DC2" w:rsidRPr="00967231" w:rsidRDefault="00AC4DC2">
      <w:pPr>
        <w:rPr>
          <w:sz w:val="8"/>
          <w:szCs w:val="8"/>
        </w:rPr>
      </w:pPr>
    </w:p>
    <w:p w14:paraId="6FFD3E36" w14:textId="77777777" w:rsidR="007423A6" w:rsidRPr="00967231" w:rsidRDefault="007423A6">
      <w:pPr>
        <w:rPr>
          <w:rFonts w:ascii="Arial Black" w:hAnsi="Arial Black"/>
          <w:sz w:val="18"/>
          <w:szCs w:val="18"/>
        </w:rPr>
      </w:pPr>
      <w:r w:rsidRPr="00967231">
        <w:rPr>
          <w:rFonts w:ascii="Arial Black" w:hAnsi="Arial Black"/>
          <w:sz w:val="18"/>
          <w:szCs w:val="18"/>
        </w:rPr>
        <w:br w:type="page"/>
      </w:r>
    </w:p>
    <w:p w14:paraId="6148A084" w14:textId="47F8888D" w:rsidR="00395D57" w:rsidRPr="00967231" w:rsidRDefault="00395D57" w:rsidP="00395D57">
      <w:pPr>
        <w:rPr>
          <w:rFonts w:ascii="Arial Black" w:hAnsi="Arial Black"/>
          <w:sz w:val="18"/>
          <w:szCs w:val="18"/>
        </w:rPr>
      </w:pPr>
      <w:r w:rsidRPr="00967231">
        <w:rPr>
          <w:rFonts w:ascii="Arial Black" w:hAnsi="Arial Black"/>
          <w:sz w:val="18"/>
          <w:szCs w:val="18"/>
        </w:rPr>
        <w:lastRenderedPageBreak/>
        <w:t>List</w:t>
      </w:r>
      <w:r w:rsidR="00FB5EC3" w:rsidRPr="00967231">
        <w:rPr>
          <w:rFonts w:ascii="Arial Black" w:hAnsi="Arial Black"/>
          <w:sz w:val="18"/>
          <w:szCs w:val="18"/>
        </w:rPr>
        <w:t>e d</w:t>
      </w:r>
      <w:r w:rsidR="00C21543">
        <w:rPr>
          <w:rFonts w:ascii="Arial Black" w:hAnsi="Arial Black"/>
          <w:sz w:val="18"/>
          <w:szCs w:val="18"/>
        </w:rPr>
        <w:t>’</w:t>
      </w:r>
      <w:r w:rsidR="00FB5EC3" w:rsidRPr="00967231">
        <w:rPr>
          <w:rFonts w:ascii="Arial Black" w:hAnsi="Arial Black"/>
          <w:sz w:val="18"/>
          <w:szCs w:val="18"/>
        </w:rPr>
        <w:t xml:space="preserve">inspection avant le départ </w:t>
      </w:r>
      <w:r w:rsidR="000A209D" w:rsidRPr="00967231">
        <w:rPr>
          <w:rFonts w:ascii="Calibri" w:hAnsi="Calibri"/>
          <w:b/>
          <w:sz w:val="18"/>
          <w:szCs w:val="18"/>
        </w:rPr>
        <w:t>—</w:t>
      </w:r>
      <w:r w:rsidRPr="00967231">
        <w:rPr>
          <w:rFonts w:ascii="Arial Black" w:hAnsi="Arial Black"/>
          <w:b/>
          <w:sz w:val="18"/>
          <w:szCs w:val="18"/>
        </w:rPr>
        <w:t xml:space="preserve"> </w:t>
      </w:r>
      <w:r w:rsidRPr="00967231">
        <w:rPr>
          <w:rFonts w:ascii="Arial Black" w:hAnsi="Arial Black"/>
          <w:sz w:val="18"/>
          <w:szCs w:val="18"/>
        </w:rPr>
        <w:t>Page</w:t>
      </w:r>
      <w:r w:rsidR="00C21543">
        <w:rPr>
          <w:rFonts w:ascii="Arial Black" w:hAnsi="Arial Black"/>
          <w:sz w:val="18"/>
          <w:szCs w:val="18"/>
        </w:rPr>
        <w:t> </w:t>
      </w:r>
      <w:r w:rsidRPr="00967231">
        <w:rPr>
          <w:rFonts w:ascii="Arial Black" w:hAnsi="Arial Black"/>
          <w:sz w:val="18"/>
          <w:szCs w:val="18"/>
        </w:rPr>
        <w:t>3</w:t>
      </w:r>
    </w:p>
    <w:p w14:paraId="3A42CE61" w14:textId="77777777" w:rsidR="00395D57" w:rsidRPr="00967231" w:rsidRDefault="00395D57">
      <w:pPr>
        <w:rPr>
          <w:b/>
          <w:sz w:val="16"/>
          <w:szCs w:val="16"/>
        </w:rPr>
      </w:pPr>
    </w:p>
    <w:p w14:paraId="2FF444B1" w14:textId="041E7363" w:rsidR="00AC4DC2" w:rsidRPr="00967231" w:rsidRDefault="00AC4DC2">
      <w:pPr>
        <w:rPr>
          <w:b/>
          <w:sz w:val="16"/>
          <w:szCs w:val="16"/>
        </w:rPr>
      </w:pPr>
      <w:r w:rsidRPr="00967231">
        <w:rPr>
          <w:b/>
          <w:sz w:val="16"/>
          <w:szCs w:val="16"/>
        </w:rPr>
        <w:t>Vérifications à l</w:t>
      </w:r>
      <w:r w:rsidR="00C21543">
        <w:rPr>
          <w:b/>
          <w:sz w:val="16"/>
          <w:szCs w:val="16"/>
        </w:rPr>
        <w:t>’</w:t>
      </w:r>
      <w:r w:rsidRPr="00967231">
        <w:rPr>
          <w:b/>
          <w:sz w:val="16"/>
          <w:szCs w:val="16"/>
        </w:rPr>
        <w:t>extérieur de l</w:t>
      </w:r>
      <w:r w:rsidR="00C21543">
        <w:rPr>
          <w:b/>
          <w:sz w:val="16"/>
          <w:szCs w:val="16"/>
        </w:rPr>
        <w:t>’</w:t>
      </w:r>
      <w:r w:rsidRPr="00967231">
        <w:rPr>
          <w:b/>
          <w:sz w:val="16"/>
          <w:szCs w:val="16"/>
        </w:rPr>
        <w:t>autobus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2"/>
        <w:gridCol w:w="1620"/>
        <w:gridCol w:w="3680"/>
        <w:gridCol w:w="6796"/>
      </w:tblGrid>
      <w:tr w:rsidR="00AC4DC2" w:rsidRPr="00967231" w14:paraId="66013323" w14:textId="77777777" w:rsidTr="00623E36">
        <w:tc>
          <w:tcPr>
            <w:tcW w:w="1548" w:type="dxa"/>
            <w:shd w:val="clear" w:color="auto" w:fill="E0E0E0"/>
            <w:vAlign w:val="bottom"/>
          </w:tcPr>
          <w:p w14:paraId="48FC11E4" w14:textId="77777777" w:rsidR="00AC4DC2" w:rsidRPr="00967231" w:rsidRDefault="00AC4DC2" w:rsidP="001F422C">
            <w:pPr>
              <w:jc w:val="center"/>
              <w:rPr>
                <w:b/>
                <w:sz w:val="14"/>
              </w:rPr>
            </w:pPr>
            <w:r w:rsidRPr="00967231">
              <w:rPr>
                <w:b/>
                <w:sz w:val="14"/>
              </w:rPr>
              <w:t>Élément</w:t>
            </w:r>
          </w:p>
        </w:tc>
        <w:tc>
          <w:tcPr>
            <w:tcW w:w="730" w:type="dxa"/>
            <w:shd w:val="clear" w:color="auto" w:fill="E0E0E0"/>
            <w:vAlign w:val="bottom"/>
          </w:tcPr>
          <w:p w14:paraId="09473EA2" w14:textId="77777777" w:rsidR="00AC4DC2" w:rsidRPr="00967231" w:rsidRDefault="00AC4DC2" w:rsidP="001F422C">
            <w:pPr>
              <w:jc w:val="center"/>
              <w:rPr>
                <w:b/>
                <w:sz w:val="14"/>
              </w:rPr>
            </w:pPr>
            <w:r w:rsidRPr="00967231">
              <w:rPr>
                <w:b/>
                <w:sz w:val="14"/>
              </w:rPr>
              <w:t>Méthode</w:t>
            </w:r>
          </w:p>
        </w:tc>
        <w:tc>
          <w:tcPr>
            <w:tcW w:w="1620" w:type="dxa"/>
            <w:shd w:val="clear" w:color="auto" w:fill="E0E0E0"/>
            <w:vAlign w:val="bottom"/>
          </w:tcPr>
          <w:p w14:paraId="0D3A886C" w14:textId="77777777" w:rsidR="00AC4DC2" w:rsidRPr="00967231" w:rsidRDefault="00AC4DC2" w:rsidP="001F422C">
            <w:pPr>
              <w:jc w:val="center"/>
              <w:rPr>
                <w:b/>
                <w:sz w:val="14"/>
              </w:rPr>
            </w:pPr>
            <w:r w:rsidRPr="00967231">
              <w:rPr>
                <w:b/>
                <w:sz w:val="14"/>
              </w:rPr>
              <w:t>Bon état</w:t>
            </w:r>
          </w:p>
        </w:tc>
        <w:tc>
          <w:tcPr>
            <w:tcW w:w="3680" w:type="dxa"/>
            <w:shd w:val="clear" w:color="auto" w:fill="E0E0E0"/>
            <w:vAlign w:val="bottom"/>
          </w:tcPr>
          <w:p w14:paraId="19905A39" w14:textId="77777777" w:rsidR="00AC4DC2" w:rsidRPr="00967231" w:rsidRDefault="00AC4DC2" w:rsidP="001F422C">
            <w:pPr>
              <w:jc w:val="center"/>
              <w:rPr>
                <w:b/>
                <w:sz w:val="14"/>
              </w:rPr>
            </w:pPr>
            <w:r w:rsidRPr="00967231">
              <w:rPr>
                <w:b/>
                <w:sz w:val="14"/>
              </w:rPr>
              <w:t>Défectuosité mineure</w:t>
            </w:r>
          </w:p>
        </w:tc>
        <w:tc>
          <w:tcPr>
            <w:tcW w:w="6796" w:type="dxa"/>
            <w:shd w:val="clear" w:color="auto" w:fill="E0E0E0"/>
            <w:vAlign w:val="bottom"/>
          </w:tcPr>
          <w:p w14:paraId="51E1FF05" w14:textId="77777777" w:rsidR="00AC4DC2" w:rsidRPr="00967231" w:rsidRDefault="00AC4DC2" w:rsidP="001F422C">
            <w:pPr>
              <w:jc w:val="center"/>
              <w:rPr>
                <w:b/>
                <w:sz w:val="14"/>
              </w:rPr>
            </w:pPr>
            <w:r w:rsidRPr="00967231">
              <w:rPr>
                <w:b/>
                <w:sz w:val="14"/>
              </w:rPr>
              <w:t>État de mise hors service</w:t>
            </w:r>
          </w:p>
        </w:tc>
      </w:tr>
      <w:tr w:rsidR="00AC4DC2" w:rsidRPr="00967231" w14:paraId="77372108" w14:textId="77777777" w:rsidTr="00623E36">
        <w:tc>
          <w:tcPr>
            <w:tcW w:w="1548" w:type="dxa"/>
            <w:vAlign w:val="center"/>
          </w:tcPr>
          <w:p w14:paraId="5713BB20" w14:textId="18861072" w:rsidR="00AC4DC2" w:rsidRPr="00967231" w:rsidRDefault="00AC4DC2" w:rsidP="00084ADD">
            <w:pPr>
              <w:rPr>
                <w:sz w:val="14"/>
              </w:rPr>
            </w:pPr>
            <w:r w:rsidRPr="00967231">
              <w:rPr>
                <w:sz w:val="14"/>
              </w:rPr>
              <w:t xml:space="preserve">Bras </w:t>
            </w:r>
            <w:r w:rsidR="00084ADD" w:rsidRPr="00967231">
              <w:rPr>
                <w:sz w:val="14"/>
              </w:rPr>
              <w:t>de sécurité</w:t>
            </w:r>
          </w:p>
        </w:tc>
        <w:tc>
          <w:tcPr>
            <w:tcW w:w="730" w:type="dxa"/>
            <w:vAlign w:val="center"/>
          </w:tcPr>
          <w:p w14:paraId="2AFEACAB" w14:textId="77777777" w:rsidR="00AC4DC2" w:rsidRPr="00967231" w:rsidRDefault="00AC4DC2" w:rsidP="001F422C">
            <w:pPr>
              <w:jc w:val="center"/>
              <w:rPr>
                <w:sz w:val="14"/>
              </w:rPr>
            </w:pPr>
            <w:r w:rsidRPr="00967231">
              <w:rPr>
                <w:sz w:val="14"/>
              </w:rPr>
              <w:t>V</w:t>
            </w:r>
          </w:p>
        </w:tc>
        <w:tc>
          <w:tcPr>
            <w:tcW w:w="1620" w:type="dxa"/>
            <w:vAlign w:val="bottom"/>
          </w:tcPr>
          <w:p w14:paraId="0732E122" w14:textId="63BCEC7E" w:rsidR="00AC4DC2" w:rsidRPr="00967231" w:rsidRDefault="00AC4DC2" w:rsidP="001F422C">
            <w:pPr>
              <w:rPr>
                <w:sz w:val="14"/>
              </w:rPr>
            </w:pPr>
            <w:r w:rsidRPr="00967231">
              <w:rPr>
                <w:sz w:val="14"/>
              </w:rPr>
              <w:t>Fonctionne</w:t>
            </w:r>
          </w:p>
        </w:tc>
        <w:tc>
          <w:tcPr>
            <w:tcW w:w="3680" w:type="dxa"/>
            <w:vAlign w:val="bottom"/>
          </w:tcPr>
          <w:p w14:paraId="45F393FE" w14:textId="589DC3D8" w:rsidR="00AC4DC2" w:rsidRPr="00967231" w:rsidRDefault="00830BD8" w:rsidP="001F422C">
            <w:pPr>
              <w:rPr>
                <w:sz w:val="14"/>
              </w:rPr>
            </w:pPr>
            <w:r w:rsidRPr="00967231">
              <w:rPr>
                <w:sz w:val="14"/>
              </w:rPr>
              <w:t>C</w:t>
            </w:r>
            <w:r w:rsidR="00623E36" w:rsidRPr="00967231">
              <w:rPr>
                <w:sz w:val="14"/>
              </w:rPr>
              <w:t>assé; bords coupants; ne se déploie pas (priorité</w:t>
            </w:r>
            <w:r w:rsidR="003A28DE" w:rsidRPr="00967231">
              <w:t> </w:t>
            </w:r>
            <w:r w:rsidR="00623E36" w:rsidRPr="00967231">
              <w:rPr>
                <w:sz w:val="14"/>
              </w:rPr>
              <w:t>: réparation dans les plus brefs délais)</w:t>
            </w:r>
          </w:p>
        </w:tc>
        <w:tc>
          <w:tcPr>
            <w:tcW w:w="6796" w:type="dxa"/>
            <w:vAlign w:val="center"/>
          </w:tcPr>
          <w:p w14:paraId="2C814B6B" w14:textId="77777777" w:rsidR="00AC4DC2" w:rsidRPr="00967231" w:rsidRDefault="00623E36" w:rsidP="001F422C">
            <w:pPr>
              <w:rPr>
                <w:sz w:val="14"/>
              </w:rPr>
            </w:pPr>
            <w:r w:rsidRPr="00967231">
              <w:rPr>
                <w:sz w:val="14"/>
              </w:rPr>
              <w:t>S. O.</w:t>
            </w:r>
          </w:p>
        </w:tc>
      </w:tr>
      <w:tr w:rsidR="00AC4DC2" w:rsidRPr="00967231" w14:paraId="5A1028F1" w14:textId="77777777" w:rsidTr="00623E36">
        <w:tc>
          <w:tcPr>
            <w:tcW w:w="1548" w:type="dxa"/>
            <w:vAlign w:val="center"/>
          </w:tcPr>
          <w:p w14:paraId="18FB35F5" w14:textId="49B26AF3" w:rsidR="00AC4DC2" w:rsidRPr="00967231" w:rsidRDefault="00A162B5" w:rsidP="00A162B5">
            <w:pPr>
              <w:rPr>
                <w:sz w:val="14"/>
              </w:rPr>
            </w:pPr>
            <w:r w:rsidRPr="00967231">
              <w:rPr>
                <w:sz w:val="14"/>
              </w:rPr>
              <w:t>Panneau</w:t>
            </w:r>
            <w:r w:rsidR="00AC4DC2" w:rsidRPr="00967231">
              <w:rPr>
                <w:sz w:val="14"/>
              </w:rPr>
              <w:t xml:space="preserve"> d’arrêt</w:t>
            </w:r>
            <w:r w:rsidR="007F6ECC" w:rsidRPr="00967231">
              <w:rPr>
                <w:sz w:val="14"/>
              </w:rPr>
              <w:t xml:space="preserve"> escamotable</w:t>
            </w:r>
          </w:p>
        </w:tc>
        <w:tc>
          <w:tcPr>
            <w:tcW w:w="730" w:type="dxa"/>
            <w:vAlign w:val="center"/>
          </w:tcPr>
          <w:p w14:paraId="7851A9D4" w14:textId="77777777" w:rsidR="00AC4DC2" w:rsidRPr="00967231" w:rsidRDefault="00AC4DC2" w:rsidP="001F422C">
            <w:pPr>
              <w:jc w:val="center"/>
              <w:rPr>
                <w:sz w:val="14"/>
              </w:rPr>
            </w:pPr>
            <w:r w:rsidRPr="00967231">
              <w:rPr>
                <w:sz w:val="14"/>
              </w:rPr>
              <w:t>V</w:t>
            </w:r>
          </w:p>
        </w:tc>
        <w:tc>
          <w:tcPr>
            <w:tcW w:w="1620" w:type="dxa"/>
            <w:vAlign w:val="center"/>
          </w:tcPr>
          <w:p w14:paraId="6FED2233" w14:textId="3D431D7F" w:rsidR="00AC4DC2" w:rsidRPr="00967231" w:rsidRDefault="00AC4DC2" w:rsidP="001F422C">
            <w:pPr>
              <w:rPr>
                <w:sz w:val="14"/>
              </w:rPr>
            </w:pPr>
            <w:r w:rsidRPr="00967231">
              <w:rPr>
                <w:sz w:val="14"/>
              </w:rPr>
              <w:t>Fonctionne</w:t>
            </w:r>
          </w:p>
        </w:tc>
        <w:tc>
          <w:tcPr>
            <w:tcW w:w="3680" w:type="dxa"/>
            <w:vAlign w:val="center"/>
          </w:tcPr>
          <w:p w14:paraId="7745E5DA" w14:textId="7B479EFB" w:rsidR="00AC4DC2" w:rsidRPr="00967231" w:rsidRDefault="00AC4DC2" w:rsidP="001F422C">
            <w:pPr>
              <w:rPr>
                <w:sz w:val="14"/>
              </w:rPr>
            </w:pPr>
            <w:r w:rsidRPr="00967231">
              <w:rPr>
                <w:sz w:val="14"/>
              </w:rPr>
              <w:t>Un feu clignote</w:t>
            </w:r>
          </w:p>
        </w:tc>
        <w:tc>
          <w:tcPr>
            <w:tcW w:w="6796" w:type="dxa"/>
            <w:vAlign w:val="center"/>
          </w:tcPr>
          <w:p w14:paraId="4F8FC89E" w14:textId="13B3CD06" w:rsidR="00AC4DC2" w:rsidRPr="00967231" w:rsidRDefault="00AC4DC2" w:rsidP="008E6E17">
            <w:pPr>
              <w:rPr>
                <w:sz w:val="14"/>
              </w:rPr>
            </w:pPr>
            <w:r w:rsidRPr="00967231">
              <w:rPr>
                <w:sz w:val="14"/>
              </w:rPr>
              <w:t>Les feux ne s</w:t>
            </w:r>
            <w:r w:rsidR="00C21543">
              <w:rPr>
                <w:sz w:val="14"/>
              </w:rPr>
              <w:t>’</w:t>
            </w:r>
            <w:r w:rsidRPr="00967231">
              <w:rPr>
                <w:sz w:val="14"/>
              </w:rPr>
              <w:t>allument pas de façon intermittente</w:t>
            </w:r>
            <w:r w:rsidR="008E6E17" w:rsidRPr="00967231">
              <w:rPr>
                <w:sz w:val="14"/>
              </w:rPr>
              <w:t>; l</w:t>
            </w:r>
            <w:r w:rsidRPr="00967231">
              <w:rPr>
                <w:sz w:val="14"/>
              </w:rPr>
              <w:t>es feux sont non fonctionnels</w:t>
            </w:r>
            <w:r w:rsidR="008E6E17" w:rsidRPr="00967231">
              <w:rPr>
                <w:sz w:val="14"/>
              </w:rPr>
              <w:t>; s</w:t>
            </w:r>
            <w:r w:rsidRPr="00967231">
              <w:rPr>
                <w:sz w:val="14"/>
              </w:rPr>
              <w:t>ignal d</w:t>
            </w:r>
            <w:r w:rsidR="00C21543">
              <w:rPr>
                <w:sz w:val="14"/>
              </w:rPr>
              <w:t>’</w:t>
            </w:r>
            <w:r w:rsidRPr="00967231">
              <w:rPr>
                <w:sz w:val="14"/>
              </w:rPr>
              <w:t>arrêt escamotable manquant ou endommagé</w:t>
            </w:r>
            <w:r w:rsidR="008E6E17" w:rsidRPr="00967231">
              <w:rPr>
                <w:sz w:val="14"/>
              </w:rPr>
              <w:t>; l</w:t>
            </w:r>
            <w:r w:rsidRPr="00967231">
              <w:rPr>
                <w:sz w:val="14"/>
              </w:rPr>
              <w:t>e signal d</w:t>
            </w:r>
            <w:r w:rsidR="00C21543">
              <w:rPr>
                <w:sz w:val="14"/>
              </w:rPr>
              <w:t>’</w:t>
            </w:r>
            <w:r w:rsidRPr="00967231">
              <w:rPr>
                <w:sz w:val="14"/>
              </w:rPr>
              <w:t>arrêt escamotable ne se déploie pas entièrement ou ne demeure pas dans sa position de déploiement maximale</w:t>
            </w:r>
          </w:p>
        </w:tc>
      </w:tr>
      <w:tr w:rsidR="00AC4DC2" w:rsidRPr="00967231" w14:paraId="61AE0819" w14:textId="77777777" w:rsidTr="00623E36">
        <w:tc>
          <w:tcPr>
            <w:tcW w:w="1548" w:type="dxa"/>
            <w:vAlign w:val="center"/>
          </w:tcPr>
          <w:p w14:paraId="38FF93B2" w14:textId="2D0B04E7" w:rsidR="00AC4DC2" w:rsidRPr="00967231" w:rsidRDefault="00AC4DC2" w:rsidP="001F422C">
            <w:pPr>
              <w:rPr>
                <w:sz w:val="14"/>
              </w:rPr>
            </w:pPr>
            <w:r w:rsidRPr="00967231">
              <w:rPr>
                <w:sz w:val="14"/>
              </w:rPr>
              <w:t>Feux de chargement</w:t>
            </w:r>
          </w:p>
        </w:tc>
        <w:tc>
          <w:tcPr>
            <w:tcW w:w="730" w:type="dxa"/>
            <w:vAlign w:val="center"/>
          </w:tcPr>
          <w:p w14:paraId="3FD1EDF4" w14:textId="77777777" w:rsidR="00AC4DC2" w:rsidRPr="00967231" w:rsidRDefault="00AC4DC2" w:rsidP="001F422C">
            <w:pPr>
              <w:jc w:val="center"/>
              <w:rPr>
                <w:sz w:val="14"/>
              </w:rPr>
            </w:pPr>
            <w:r w:rsidRPr="00967231">
              <w:rPr>
                <w:sz w:val="14"/>
              </w:rPr>
              <w:t>V</w:t>
            </w:r>
          </w:p>
        </w:tc>
        <w:tc>
          <w:tcPr>
            <w:tcW w:w="1620" w:type="dxa"/>
            <w:vAlign w:val="center"/>
          </w:tcPr>
          <w:p w14:paraId="73A27EC2" w14:textId="096384AF" w:rsidR="00AC4DC2" w:rsidRPr="00967231" w:rsidRDefault="00AC4DC2" w:rsidP="001F422C">
            <w:pPr>
              <w:rPr>
                <w:sz w:val="14"/>
              </w:rPr>
            </w:pPr>
            <w:r w:rsidRPr="00967231">
              <w:rPr>
                <w:sz w:val="14"/>
              </w:rPr>
              <w:t>Fonctionne</w:t>
            </w:r>
            <w:r w:rsidR="00E478EB" w:rsidRPr="00967231">
              <w:rPr>
                <w:sz w:val="14"/>
              </w:rPr>
              <w:t>nt</w:t>
            </w:r>
          </w:p>
        </w:tc>
        <w:tc>
          <w:tcPr>
            <w:tcW w:w="3680" w:type="dxa"/>
            <w:vAlign w:val="bottom"/>
          </w:tcPr>
          <w:p w14:paraId="3BE5BF81" w14:textId="64E1A2E3" w:rsidR="00AC4DC2" w:rsidRPr="00967231" w:rsidRDefault="00AC4DC2" w:rsidP="00B96294">
            <w:pPr>
              <w:rPr>
                <w:sz w:val="14"/>
              </w:rPr>
            </w:pPr>
            <w:r w:rsidRPr="00967231">
              <w:rPr>
                <w:sz w:val="14"/>
              </w:rPr>
              <w:t>Un des huit feux</w:t>
            </w:r>
            <w:r w:rsidR="00C80FD5" w:rsidRPr="00967231">
              <w:rPr>
                <w:sz w:val="14"/>
              </w:rPr>
              <w:t xml:space="preserve"> est</w:t>
            </w:r>
            <w:r w:rsidRPr="00967231">
              <w:rPr>
                <w:sz w:val="14"/>
              </w:rPr>
              <w:t xml:space="preserve"> n</w:t>
            </w:r>
            <w:r w:rsidR="00B96294" w:rsidRPr="00967231">
              <w:rPr>
                <w:sz w:val="14"/>
              </w:rPr>
              <w:t>on fonctionnel; l</w:t>
            </w:r>
            <w:r w:rsidRPr="00967231">
              <w:rPr>
                <w:sz w:val="14"/>
              </w:rPr>
              <w:t>entille</w:t>
            </w:r>
            <w:r w:rsidR="007D2CCE" w:rsidRPr="00967231">
              <w:rPr>
                <w:sz w:val="14"/>
              </w:rPr>
              <w:t>s</w:t>
            </w:r>
            <w:r w:rsidRPr="00967231">
              <w:rPr>
                <w:sz w:val="14"/>
              </w:rPr>
              <w:t xml:space="preserve"> fissurée</w:t>
            </w:r>
            <w:r w:rsidR="007D2CCE" w:rsidRPr="00967231">
              <w:rPr>
                <w:sz w:val="14"/>
              </w:rPr>
              <w:t>s</w:t>
            </w:r>
            <w:r w:rsidRPr="00967231">
              <w:rPr>
                <w:sz w:val="14"/>
              </w:rPr>
              <w:t xml:space="preserve"> ou brouillée</w:t>
            </w:r>
            <w:r w:rsidR="007D2CCE" w:rsidRPr="00967231">
              <w:rPr>
                <w:sz w:val="14"/>
              </w:rPr>
              <w:t>s</w:t>
            </w:r>
          </w:p>
        </w:tc>
        <w:tc>
          <w:tcPr>
            <w:tcW w:w="6796" w:type="dxa"/>
            <w:vAlign w:val="center"/>
          </w:tcPr>
          <w:p w14:paraId="77F08868" w14:textId="1DE701FB" w:rsidR="00AC4DC2" w:rsidRPr="00967231" w:rsidRDefault="00AC4DC2" w:rsidP="008E6E17">
            <w:pPr>
              <w:rPr>
                <w:sz w:val="14"/>
              </w:rPr>
            </w:pPr>
            <w:r w:rsidRPr="00967231">
              <w:rPr>
                <w:sz w:val="14"/>
              </w:rPr>
              <w:t>Deux feux ou plus ne fonctionnent pas</w:t>
            </w:r>
            <w:r w:rsidR="008E6E17" w:rsidRPr="00967231">
              <w:rPr>
                <w:sz w:val="14"/>
              </w:rPr>
              <w:t xml:space="preserve">; </w:t>
            </w:r>
            <w:r w:rsidR="00BD3942" w:rsidRPr="00967231">
              <w:rPr>
                <w:sz w:val="14"/>
              </w:rPr>
              <w:t>l</w:t>
            </w:r>
            <w:r w:rsidRPr="00967231">
              <w:rPr>
                <w:sz w:val="14"/>
              </w:rPr>
              <w:t>es feux ne s</w:t>
            </w:r>
            <w:r w:rsidR="00C21543">
              <w:rPr>
                <w:sz w:val="14"/>
              </w:rPr>
              <w:t>’</w:t>
            </w:r>
            <w:r w:rsidRPr="00967231">
              <w:rPr>
                <w:sz w:val="14"/>
              </w:rPr>
              <w:t>allument pas de façon intermittente</w:t>
            </w:r>
          </w:p>
        </w:tc>
      </w:tr>
      <w:tr w:rsidR="00AC4DC2" w:rsidRPr="00967231" w14:paraId="5775D0AA" w14:textId="77777777" w:rsidTr="00623E36">
        <w:tc>
          <w:tcPr>
            <w:tcW w:w="1548" w:type="dxa"/>
            <w:vAlign w:val="center"/>
          </w:tcPr>
          <w:p w14:paraId="6C798CE8" w14:textId="7F23E18C" w:rsidR="00AC4DC2" w:rsidRPr="00967231" w:rsidRDefault="00AC4DC2" w:rsidP="002C471E">
            <w:pPr>
              <w:ind w:right="-111"/>
              <w:rPr>
                <w:sz w:val="14"/>
              </w:rPr>
            </w:pPr>
            <w:r w:rsidRPr="00967231">
              <w:rPr>
                <w:sz w:val="14"/>
              </w:rPr>
              <w:t>Feu</w:t>
            </w:r>
            <w:r w:rsidR="00E478EB" w:rsidRPr="00967231">
              <w:rPr>
                <w:sz w:val="14"/>
              </w:rPr>
              <w:t>x</w:t>
            </w:r>
            <w:r w:rsidRPr="00967231">
              <w:rPr>
                <w:sz w:val="14"/>
              </w:rPr>
              <w:t xml:space="preserve"> de changement de direction</w:t>
            </w:r>
            <w:r w:rsidR="002C471E" w:rsidRPr="00967231">
              <w:rPr>
                <w:sz w:val="14"/>
              </w:rPr>
              <w:t xml:space="preserve"> (clignotants)</w:t>
            </w:r>
          </w:p>
        </w:tc>
        <w:tc>
          <w:tcPr>
            <w:tcW w:w="730" w:type="dxa"/>
            <w:vAlign w:val="center"/>
          </w:tcPr>
          <w:p w14:paraId="0E1F9AB8" w14:textId="77777777" w:rsidR="00AC4DC2" w:rsidRPr="00967231" w:rsidRDefault="00AC4DC2" w:rsidP="001F422C">
            <w:pPr>
              <w:jc w:val="center"/>
              <w:rPr>
                <w:sz w:val="14"/>
              </w:rPr>
            </w:pPr>
            <w:r w:rsidRPr="00967231">
              <w:rPr>
                <w:sz w:val="14"/>
              </w:rPr>
              <w:t>V</w:t>
            </w:r>
          </w:p>
        </w:tc>
        <w:tc>
          <w:tcPr>
            <w:tcW w:w="1620" w:type="dxa"/>
            <w:vAlign w:val="center"/>
          </w:tcPr>
          <w:p w14:paraId="6D7F30D3" w14:textId="3ECF70DA" w:rsidR="00AC4DC2" w:rsidRPr="00967231" w:rsidRDefault="00AC4DC2" w:rsidP="001F422C">
            <w:pPr>
              <w:rPr>
                <w:sz w:val="14"/>
              </w:rPr>
            </w:pPr>
            <w:r w:rsidRPr="00967231">
              <w:rPr>
                <w:sz w:val="14"/>
              </w:rPr>
              <w:t>Fonctionne</w:t>
            </w:r>
            <w:r w:rsidR="00E478EB" w:rsidRPr="00967231">
              <w:rPr>
                <w:sz w:val="14"/>
              </w:rPr>
              <w:t>nt</w:t>
            </w:r>
          </w:p>
        </w:tc>
        <w:tc>
          <w:tcPr>
            <w:tcW w:w="3680" w:type="dxa"/>
            <w:vAlign w:val="bottom"/>
          </w:tcPr>
          <w:p w14:paraId="43810065" w14:textId="44E414EC" w:rsidR="00AC4DC2" w:rsidRPr="00967231" w:rsidRDefault="00AC4DC2" w:rsidP="00B96294">
            <w:pPr>
              <w:rPr>
                <w:sz w:val="14"/>
              </w:rPr>
            </w:pPr>
            <w:r w:rsidRPr="00967231">
              <w:rPr>
                <w:sz w:val="14"/>
              </w:rPr>
              <w:t>Feux avant extérieurs non fonctionnels</w:t>
            </w:r>
            <w:r w:rsidR="00B96294" w:rsidRPr="00967231">
              <w:rPr>
                <w:sz w:val="14"/>
              </w:rPr>
              <w:t>; l</w:t>
            </w:r>
            <w:r w:rsidRPr="00967231">
              <w:rPr>
                <w:sz w:val="14"/>
              </w:rPr>
              <w:t>entille</w:t>
            </w:r>
            <w:r w:rsidR="007D2CCE" w:rsidRPr="00967231">
              <w:rPr>
                <w:sz w:val="14"/>
              </w:rPr>
              <w:t>s</w:t>
            </w:r>
            <w:r w:rsidRPr="00967231">
              <w:rPr>
                <w:sz w:val="14"/>
              </w:rPr>
              <w:t xml:space="preserve"> fissurée</w:t>
            </w:r>
            <w:r w:rsidR="007D2CCE" w:rsidRPr="00967231">
              <w:rPr>
                <w:sz w:val="14"/>
              </w:rPr>
              <w:t>s</w:t>
            </w:r>
            <w:r w:rsidRPr="00967231">
              <w:rPr>
                <w:sz w:val="14"/>
              </w:rPr>
              <w:t xml:space="preserve"> ou brouillée</w:t>
            </w:r>
            <w:r w:rsidR="007D2CCE" w:rsidRPr="00967231">
              <w:rPr>
                <w:sz w:val="14"/>
              </w:rPr>
              <w:t>s</w:t>
            </w:r>
          </w:p>
        </w:tc>
        <w:tc>
          <w:tcPr>
            <w:tcW w:w="6796" w:type="dxa"/>
            <w:vAlign w:val="center"/>
          </w:tcPr>
          <w:p w14:paraId="46F8F257" w14:textId="5A7BE938" w:rsidR="00AC4DC2" w:rsidRPr="00967231" w:rsidRDefault="002C471E" w:rsidP="002C471E">
            <w:pPr>
              <w:rPr>
                <w:sz w:val="14"/>
              </w:rPr>
            </w:pPr>
            <w:r w:rsidRPr="00967231">
              <w:rPr>
                <w:sz w:val="14"/>
              </w:rPr>
              <w:t>Il n’y a</w:t>
            </w:r>
            <w:r w:rsidR="00AC4DC2" w:rsidRPr="00967231">
              <w:rPr>
                <w:sz w:val="14"/>
              </w:rPr>
              <w:t xml:space="preserve"> pas au moins un feu de changement de direction arrière droit et</w:t>
            </w:r>
            <w:r w:rsidR="00C166C8" w:rsidRPr="00967231">
              <w:rPr>
                <w:sz w:val="14"/>
              </w:rPr>
              <w:t xml:space="preserve"> un feu de changement de direction arrière</w:t>
            </w:r>
            <w:r w:rsidR="00AC4DC2" w:rsidRPr="00967231">
              <w:rPr>
                <w:sz w:val="14"/>
              </w:rPr>
              <w:t xml:space="preserve"> gauche</w:t>
            </w:r>
          </w:p>
        </w:tc>
      </w:tr>
      <w:tr w:rsidR="00AC4DC2" w:rsidRPr="00967231" w14:paraId="31697751" w14:textId="77777777" w:rsidTr="00623E36">
        <w:tc>
          <w:tcPr>
            <w:tcW w:w="1548" w:type="dxa"/>
            <w:vAlign w:val="center"/>
          </w:tcPr>
          <w:p w14:paraId="5DD2FA86" w14:textId="0E014D52" w:rsidR="00AC4DC2" w:rsidRPr="00967231" w:rsidRDefault="00E478EB" w:rsidP="001F422C">
            <w:pPr>
              <w:rPr>
                <w:sz w:val="14"/>
              </w:rPr>
            </w:pPr>
            <w:r w:rsidRPr="00967231">
              <w:rPr>
                <w:sz w:val="14"/>
              </w:rPr>
              <w:t>Feux</w:t>
            </w:r>
            <w:r w:rsidR="00AC4DC2" w:rsidRPr="00967231">
              <w:rPr>
                <w:sz w:val="14"/>
              </w:rPr>
              <w:t xml:space="preserve"> de jour </w:t>
            </w:r>
          </w:p>
        </w:tc>
        <w:tc>
          <w:tcPr>
            <w:tcW w:w="730" w:type="dxa"/>
            <w:vAlign w:val="center"/>
          </w:tcPr>
          <w:p w14:paraId="01E1CEAF" w14:textId="77777777" w:rsidR="00AC4DC2" w:rsidRPr="00967231" w:rsidRDefault="00AC4DC2" w:rsidP="001F422C">
            <w:pPr>
              <w:jc w:val="center"/>
              <w:rPr>
                <w:sz w:val="14"/>
              </w:rPr>
            </w:pPr>
            <w:r w:rsidRPr="00967231">
              <w:rPr>
                <w:sz w:val="14"/>
              </w:rPr>
              <w:t>V</w:t>
            </w:r>
          </w:p>
        </w:tc>
        <w:tc>
          <w:tcPr>
            <w:tcW w:w="1620" w:type="dxa"/>
            <w:vAlign w:val="center"/>
          </w:tcPr>
          <w:p w14:paraId="4EC2C78C" w14:textId="5BD6900E" w:rsidR="00AC4DC2" w:rsidRPr="00967231" w:rsidRDefault="00AC4DC2" w:rsidP="00C166C8">
            <w:pPr>
              <w:rPr>
                <w:sz w:val="14"/>
              </w:rPr>
            </w:pPr>
            <w:r w:rsidRPr="00967231">
              <w:rPr>
                <w:sz w:val="14"/>
              </w:rPr>
              <w:t>Fonctionnent</w:t>
            </w:r>
          </w:p>
        </w:tc>
        <w:tc>
          <w:tcPr>
            <w:tcW w:w="3680" w:type="dxa"/>
            <w:vAlign w:val="center"/>
          </w:tcPr>
          <w:p w14:paraId="216E13A4" w14:textId="5EAEF6E3" w:rsidR="00AC4DC2" w:rsidRPr="00967231" w:rsidRDefault="00AC4DC2" w:rsidP="002C471E">
            <w:pPr>
              <w:rPr>
                <w:sz w:val="14"/>
              </w:rPr>
            </w:pPr>
            <w:r w:rsidRPr="00967231">
              <w:rPr>
                <w:sz w:val="14"/>
              </w:rPr>
              <w:t xml:space="preserve">Ne fonctionnent pas comme prévu par le fabricant </w:t>
            </w:r>
          </w:p>
        </w:tc>
        <w:tc>
          <w:tcPr>
            <w:tcW w:w="6796" w:type="dxa"/>
            <w:vAlign w:val="center"/>
          </w:tcPr>
          <w:p w14:paraId="16F43387" w14:textId="77777777" w:rsidR="00AC4DC2" w:rsidRPr="00967231" w:rsidRDefault="00AC4DC2" w:rsidP="001F422C">
            <w:pPr>
              <w:rPr>
                <w:sz w:val="14"/>
              </w:rPr>
            </w:pPr>
            <w:r w:rsidRPr="00967231">
              <w:rPr>
                <w:sz w:val="14"/>
              </w:rPr>
              <w:t>S. O.</w:t>
            </w:r>
          </w:p>
        </w:tc>
      </w:tr>
      <w:tr w:rsidR="00AC4DC2" w:rsidRPr="00967231" w14:paraId="42A69617" w14:textId="77777777" w:rsidTr="00623E36">
        <w:tc>
          <w:tcPr>
            <w:tcW w:w="1548" w:type="dxa"/>
            <w:vAlign w:val="center"/>
          </w:tcPr>
          <w:p w14:paraId="36133DE3" w14:textId="1C70AEDF" w:rsidR="00AC4DC2" w:rsidRPr="00967231" w:rsidRDefault="0056590A" w:rsidP="001F422C">
            <w:pPr>
              <w:rPr>
                <w:sz w:val="14"/>
              </w:rPr>
            </w:pPr>
            <w:r w:rsidRPr="00967231">
              <w:rPr>
                <w:sz w:val="14"/>
              </w:rPr>
              <w:t>Feux de route et de croisement</w:t>
            </w:r>
          </w:p>
        </w:tc>
        <w:tc>
          <w:tcPr>
            <w:tcW w:w="730" w:type="dxa"/>
            <w:vAlign w:val="center"/>
          </w:tcPr>
          <w:p w14:paraId="1B39F0AE" w14:textId="77777777" w:rsidR="00AC4DC2" w:rsidRPr="00967231" w:rsidRDefault="00AC4DC2" w:rsidP="001F422C">
            <w:pPr>
              <w:jc w:val="center"/>
              <w:rPr>
                <w:sz w:val="14"/>
              </w:rPr>
            </w:pPr>
            <w:r w:rsidRPr="00967231">
              <w:rPr>
                <w:sz w:val="14"/>
              </w:rPr>
              <w:t>V</w:t>
            </w:r>
          </w:p>
        </w:tc>
        <w:tc>
          <w:tcPr>
            <w:tcW w:w="1620" w:type="dxa"/>
            <w:vAlign w:val="center"/>
          </w:tcPr>
          <w:p w14:paraId="18D2F411" w14:textId="0BF89E1E" w:rsidR="00AC4DC2" w:rsidRPr="00967231" w:rsidRDefault="00AC4DC2" w:rsidP="00C166C8">
            <w:pPr>
              <w:rPr>
                <w:sz w:val="14"/>
              </w:rPr>
            </w:pPr>
            <w:r w:rsidRPr="00967231">
              <w:rPr>
                <w:sz w:val="14"/>
              </w:rPr>
              <w:t>Fonctionnent</w:t>
            </w:r>
          </w:p>
        </w:tc>
        <w:tc>
          <w:tcPr>
            <w:tcW w:w="3680" w:type="dxa"/>
            <w:vAlign w:val="bottom"/>
          </w:tcPr>
          <w:p w14:paraId="6FE9F422" w14:textId="7F20F31D" w:rsidR="00AC4DC2" w:rsidRPr="00967231" w:rsidRDefault="00AC4DC2" w:rsidP="001F422C">
            <w:pPr>
              <w:rPr>
                <w:sz w:val="14"/>
              </w:rPr>
            </w:pPr>
            <w:r w:rsidRPr="00967231">
              <w:rPr>
                <w:sz w:val="14"/>
              </w:rPr>
              <w:t xml:space="preserve">Un des feux de croisement </w:t>
            </w:r>
            <w:r w:rsidR="002C471E" w:rsidRPr="00967231">
              <w:rPr>
                <w:sz w:val="14"/>
              </w:rPr>
              <w:t xml:space="preserve">est </w:t>
            </w:r>
            <w:r w:rsidRPr="00967231">
              <w:rPr>
                <w:sz w:val="14"/>
              </w:rPr>
              <w:t>non fonctionnel; lentille</w:t>
            </w:r>
            <w:r w:rsidR="00F93C4D" w:rsidRPr="00967231">
              <w:rPr>
                <w:sz w:val="14"/>
              </w:rPr>
              <w:t>s</w:t>
            </w:r>
            <w:r w:rsidRPr="00967231">
              <w:rPr>
                <w:sz w:val="14"/>
              </w:rPr>
              <w:t xml:space="preserve"> fissurée</w:t>
            </w:r>
            <w:r w:rsidR="008960FA" w:rsidRPr="00967231">
              <w:rPr>
                <w:sz w:val="14"/>
              </w:rPr>
              <w:t>s</w:t>
            </w:r>
            <w:r w:rsidRPr="00967231">
              <w:rPr>
                <w:sz w:val="14"/>
              </w:rPr>
              <w:t xml:space="preserve"> ou brouillée</w:t>
            </w:r>
            <w:r w:rsidR="008960FA" w:rsidRPr="00967231">
              <w:rPr>
                <w:sz w:val="14"/>
              </w:rPr>
              <w:t>s</w:t>
            </w:r>
          </w:p>
        </w:tc>
        <w:tc>
          <w:tcPr>
            <w:tcW w:w="6796" w:type="dxa"/>
            <w:vAlign w:val="center"/>
          </w:tcPr>
          <w:p w14:paraId="7D47B2E2" w14:textId="26C5AE35" w:rsidR="00AC4DC2" w:rsidRPr="00967231" w:rsidRDefault="007849D6" w:rsidP="001F422C">
            <w:pPr>
              <w:rPr>
                <w:sz w:val="14"/>
              </w:rPr>
            </w:pPr>
            <w:r w:rsidRPr="00967231">
              <w:rPr>
                <w:sz w:val="14"/>
              </w:rPr>
              <w:t>L</w:t>
            </w:r>
            <w:r w:rsidR="00AC4DC2" w:rsidRPr="00967231">
              <w:rPr>
                <w:sz w:val="14"/>
              </w:rPr>
              <w:t>es deux feux de croisement</w:t>
            </w:r>
            <w:r w:rsidRPr="00967231">
              <w:rPr>
                <w:sz w:val="14"/>
              </w:rPr>
              <w:t xml:space="preserve"> sont non fonctionnels</w:t>
            </w:r>
          </w:p>
        </w:tc>
      </w:tr>
      <w:tr w:rsidR="00AC4DC2" w:rsidRPr="00967231" w14:paraId="34AC1731" w14:textId="77777777" w:rsidTr="00623E36">
        <w:tc>
          <w:tcPr>
            <w:tcW w:w="1548" w:type="dxa"/>
            <w:vAlign w:val="center"/>
          </w:tcPr>
          <w:p w14:paraId="0BD8D24A" w14:textId="6FC3F9DD" w:rsidR="00AC4DC2" w:rsidRPr="00967231" w:rsidRDefault="00AC4DC2" w:rsidP="001F422C">
            <w:pPr>
              <w:rPr>
                <w:sz w:val="14"/>
              </w:rPr>
            </w:pPr>
            <w:r w:rsidRPr="00967231">
              <w:rPr>
                <w:sz w:val="14"/>
              </w:rPr>
              <w:t>Feux d</w:t>
            </w:r>
            <w:r w:rsidR="00221D0C" w:rsidRPr="00967231">
              <w:rPr>
                <w:sz w:val="14"/>
              </w:rPr>
              <w:t>e freinage</w:t>
            </w:r>
          </w:p>
        </w:tc>
        <w:tc>
          <w:tcPr>
            <w:tcW w:w="730" w:type="dxa"/>
            <w:vAlign w:val="center"/>
          </w:tcPr>
          <w:p w14:paraId="180823DF" w14:textId="77777777" w:rsidR="00AC4DC2" w:rsidRPr="00967231" w:rsidRDefault="00AC4DC2" w:rsidP="001F422C">
            <w:pPr>
              <w:jc w:val="center"/>
              <w:rPr>
                <w:sz w:val="14"/>
              </w:rPr>
            </w:pPr>
            <w:r w:rsidRPr="00967231">
              <w:rPr>
                <w:sz w:val="14"/>
              </w:rPr>
              <w:t>V</w:t>
            </w:r>
          </w:p>
        </w:tc>
        <w:tc>
          <w:tcPr>
            <w:tcW w:w="1620" w:type="dxa"/>
            <w:vAlign w:val="center"/>
          </w:tcPr>
          <w:p w14:paraId="0B54E454" w14:textId="07456321" w:rsidR="00AC4DC2" w:rsidRPr="00967231" w:rsidRDefault="00AC4DC2" w:rsidP="00C166C8">
            <w:pPr>
              <w:rPr>
                <w:sz w:val="14"/>
              </w:rPr>
            </w:pPr>
            <w:r w:rsidRPr="00967231">
              <w:rPr>
                <w:sz w:val="14"/>
              </w:rPr>
              <w:t>Fonctionnent</w:t>
            </w:r>
          </w:p>
        </w:tc>
        <w:tc>
          <w:tcPr>
            <w:tcW w:w="3680" w:type="dxa"/>
            <w:vAlign w:val="bottom"/>
          </w:tcPr>
          <w:p w14:paraId="52C8147A" w14:textId="1F0124E5" w:rsidR="00AC4DC2" w:rsidRPr="00967231" w:rsidRDefault="00AC4DC2" w:rsidP="00B96294">
            <w:pPr>
              <w:rPr>
                <w:sz w:val="14"/>
              </w:rPr>
            </w:pPr>
            <w:r w:rsidRPr="00967231">
              <w:rPr>
                <w:sz w:val="14"/>
              </w:rPr>
              <w:t>Un des quatre feux</w:t>
            </w:r>
            <w:r w:rsidR="001E7CC5" w:rsidRPr="00967231">
              <w:rPr>
                <w:sz w:val="14"/>
              </w:rPr>
              <w:t xml:space="preserve"> est</w:t>
            </w:r>
            <w:r w:rsidRPr="00967231">
              <w:rPr>
                <w:sz w:val="14"/>
              </w:rPr>
              <w:t xml:space="preserve"> non fonctionnel;</w:t>
            </w:r>
            <w:r w:rsidR="00B96294" w:rsidRPr="00967231">
              <w:rPr>
                <w:sz w:val="14"/>
              </w:rPr>
              <w:t xml:space="preserve"> </w:t>
            </w:r>
            <w:r w:rsidRPr="00967231">
              <w:rPr>
                <w:sz w:val="14"/>
              </w:rPr>
              <w:t>lentille</w:t>
            </w:r>
            <w:r w:rsidR="00F93C4D" w:rsidRPr="00967231">
              <w:rPr>
                <w:sz w:val="14"/>
              </w:rPr>
              <w:t>s</w:t>
            </w:r>
            <w:r w:rsidRPr="00967231">
              <w:rPr>
                <w:sz w:val="14"/>
              </w:rPr>
              <w:t xml:space="preserve"> fissurée</w:t>
            </w:r>
            <w:r w:rsidR="00F93C4D" w:rsidRPr="00967231">
              <w:rPr>
                <w:sz w:val="14"/>
              </w:rPr>
              <w:t>s</w:t>
            </w:r>
            <w:r w:rsidRPr="00967231">
              <w:rPr>
                <w:sz w:val="14"/>
              </w:rPr>
              <w:t xml:space="preserve"> ou brouillée</w:t>
            </w:r>
            <w:r w:rsidR="00F93C4D" w:rsidRPr="00967231">
              <w:rPr>
                <w:sz w:val="14"/>
              </w:rPr>
              <w:t>s</w:t>
            </w:r>
          </w:p>
        </w:tc>
        <w:tc>
          <w:tcPr>
            <w:tcW w:w="6796" w:type="dxa"/>
            <w:vAlign w:val="center"/>
          </w:tcPr>
          <w:p w14:paraId="60C65B5E" w14:textId="510953F5" w:rsidR="00AC4DC2" w:rsidRPr="00967231" w:rsidRDefault="00AC4DC2" w:rsidP="00FA335B">
            <w:pPr>
              <w:rPr>
                <w:sz w:val="14"/>
              </w:rPr>
            </w:pPr>
            <w:r w:rsidRPr="00967231">
              <w:rPr>
                <w:sz w:val="14"/>
              </w:rPr>
              <w:t>Deux feux</w:t>
            </w:r>
            <w:r w:rsidR="00FA335B" w:rsidRPr="00967231">
              <w:rPr>
                <w:sz w:val="14"/>
              </w:rPr>
              <w:t xml:space="preserve"> non fonctionnels</w:t>
            </w:r>
            <w:r w:rsidRPr="00967231">
              <w:rPr>
                <w:sz w:val="14"/>
              </w:rPr>
              <w:t xml:space="preserve"> ou plus</w:t>
            </w:r>
          </w:p>
        </w:tc>
      </w:tr>
      <w:tr w:rsidR="00AC4DC2" w:rsidRPr="00967231" w14:paraId="5EB53A9A" w14:textId="77777777" w:rsidTr="00623E36">
        <w:tc>
          <w:tcPr>
            <w:tcW w:w="1548" w:type="dxa"/>
            <w:vAlign w:val="center"/>
          </w:tcPr>
          <w:p w14:paraId="490277CF" w14:textId="77777777" w:rsidR="00AC4DC2" w:rsidRPr="00967231" w:rsidRDefault="00AC4DC2" w:rsidP="001F422C">
            <w:pPr>
              <w:rPr>
                <w:sz w:val="14"/>
              </w:rPr>
            </w:pPr>
            <w:r w:rsidRPr="00967231">
              <w:rPr>
                <w:sz w:val="14"/>
              </w:rPr>
              <w:t>Feux arrière</w:t>
            </w:r>
          </w:p>
        </w:tc>
        <w:tc>
          <w:tcPr>
            <w:tcW w:w="730" w:type="dxa"/>
            <w:vAlign w:val="center"/>
          </w:tcPr>
          <w:p w14:paraId="7EBB2533" w14:textId="77777777" w:rsidR="00AC4DC2" w:rsidRPr="00967231" w:rsidRDefault="00AC4DC2" w:rsidP="001F422C">
            <w:pPr>
              <w:jc w:val="center"/>
              <w:rPr>
                <w:sz w:val="14"/>
              </w:rPr>
            </w:pPr>
            <w:r w:rsidRPr="00967231">
              <w:rPr>
                <w:sz w:val="14"/>
              </w:rPr>
              <w:t>V</w:t>
            </w:r>
          </w:p>
        </w:tc>
        <w:tc>
          <w:tcPr>
            <w:tcW w:w="1620" w:type="dxa"/>
            <w:vAlign w:val="center"/>
          </w:tcPr>
          <w:p w14:paraId="6C8F1008" w14:textId="333EB227" w:rsidR="00AC4DC2" w:rsidRPr="00967231" w:rsidRDefault="00AC4DC2" w:rsidP="00C166C8">
            <w:pPr>
              <w:rPr>
                <w:sz w:val="14"/>
              </w:rPr>
            </w:pPr>
            <w:r w:rsidRPr="00967231">
              <w:rPr>
                <w:sz w:val="14"/>
              </w:rPr>
              <w:t>Fonctionnent</w:t>
            </w:r>
          </w:p>
        </w:tc>
        <w:tc>
          <w:tcPr>
            <w:tcW w:w="3680" w:type="dxa"/>
            <w:vAlign w:val="bottom"/>
          </w:tcPr>
          <w:p w14:paraId="47670282" w14:textId="14BAFF52" w:rsidR="00AC4DC2" w:rsidRPr="00967231" w:rsidRDefault="00AC4DC2" w:rsidP="00B96294">
            <w:pPr>
              <w:rPr>
                <w:sz w:val="14"/>
              </w:rPr>
            </w:pPr>
            <w:r w:rsidRPr="00967231">
              <w:rPr>
                <w:sz w:val="14"/>
              </w:rPr>
              <w:t>Un des quatre feux</w:t>
            </w:r>
            <w:r w:rsidR="00C80FD5" w:rsidRPr="00967231">
              <w:rPr>
                <w:sz w:val="14"/>
              </w:rPr>
              <w:t xml:space="preserve"> est</w:t>
            </w:r>
            <w:r w:rsidRPr="00967231">
              <w:rPr>
                <w:sz w:val="14"/>
              </w:rPr>
              <w:t xml:space="preserve"> non fonctionnel;</w:t>
            </w:r>
            <w:r w:rsidR="00B96294" w:rsidRPr="00967231">
              <w:rPr>
                <w:sz w:val="14"/>
              </w:rPr>
              <w:t xml:space="preserve"> </w:t>
            </w:r>
            <w:r w:rsidRPr="00967231">
              <w:rPr>
                <w:sz w:val="14"/>
              </w:rPr>
              <w:t>lentille</w:t>
            </w:r>
            <w:r w:rsidR="009A2442" w:rsidRPr="00967231">
              <w:rPr>
                <w:sz w:val="14"/>
              </w:rPr>
              <w:t>s</w:t>
            </w:r>
            <w:r w:rsidRPr="00967231">
              <w:rPr>
                <w:sz w:val="14"/>
              </w:rPr>
              <w:t xml:space="preserve"> fissurée</w:t>
            </w:r>
            <w:r w:rsidR="009A2442" w:rsidRPr="00967231">
              <w:rPr>
                <w:sz w:val="14"/>
              </w:rPr>
              <w:t>s</w:t>
            </w:r>
            <w:r w:rsidRPr="00967231">
              <w:rPr>
                <w:sz w:val="14"/>
              </w:rPr>
              <w:t xml:space="preserve"> ou brouillée</w:t>
            </w:r>
            <w:r w:rsidR="009A2442" w:rsidRPr="00967231">
              <w:rPr>
                <w:sz w:val="14"/>
              </w:rPr>
              <w:t>s</w:t>
            </w:r>
          </w:p>
        </w:tc>
        <w:tc>
          <w:tcPr>
            <w:tcW w:w="6796" w:type="dxa"/>
            <w:vAlign w:val="center"/>
          </w:tcPr>
          <w:p w14:paraId="55D81BF4" w14:textId="4CF1A15B" w:rsidR="00AC4DC2" w:rsidRPr="00967231" w:rsidRDefault="00AC4DC2" w:rsidP="00FA335B">
            <w:pPr>
              <w:rPr>
                <w:sz w:val="14"/>
              </w:rPr>
            </w:pPr>
            <w:r w:rsidRPr="00967231">
              <w:rPr>
                <w:sz w:val="14"/>
              </w:rPr>
              <w:t>Deux feux</w:t>
            </w:r>
            <w:r w:rsidR="00FA335B" w:rsidRPr="00967231">
              <w:rPr>
                <w:sz w:val="14"/>
              </w:rPr>
              <w:t xml:space="preserve"> non fonctionnels</w:t>
            </w:r>
            <w:r w:rsidRPr="00967231">
              <w:rPr>
                <w:sz w:val="14"/>
              </w:rPr>
              <w:t xml:space="preserve"> ou plus</w:t>
            </w:r>
          </w:p>
        </w:tc>
      </w:tr>
      <w:tr w:rsidR="00AC4DC2" w:rsidRPr="00967231" w14:paraId="61F5FB57" w14:textId="77777777" w:rsidTr="00623E36">
        <w:tc>
          <w:tcPr>
            <w:tcW w:w="1548" w:type="dxa"/>
            <w:vAlign w:val="center"/>
          </w:tcPr>
          <w:p w14:paraId="3D73B1CF" w14:textId="77777777" w:rsidR="00AC4DC2" w:rsidRPr="00967231" w:rsidRDefault="00AC4DC2" w:rsidP="001F422C">
            <w:pPr>
              <w:rPr>
                <w:sz w:val="14"/>
              </w:rPr>
            </w:pPr>
            <w:r w:rsidRPr="00967231">
              <w:rPr>
                <w:sz w:val="14"/>
              </w:rPr>
              <w:t>Feux de gabarit</w:t>
            </w:r>
          </w:p>
        </w:tc>
        <w:tc>
          <w:tcPr>
            <w:tcW w:w="730" w:type="dxa"/>
            <w:vAlign w:val="center"/>
          </w:tcPr>
          <w:p w14:paraId="1A79260C" w14:textId="77777777" w:rsidR="00AC4DC2" w:rsidRPr="00967231" w:rsidRDefault="00AC4DC2" w:rsidP="001F422C">
            <w:pPr>
              <w:jc w:val="center"/>
              <w:rPr>
                <w:sz w:val="14"/>
              </w:rPr>
            </w:pPr>
            <w:r w:rsidRPr="00967231">
              <w:rPr>
                <w:sz w:val="14"/>
              </w:rPr>
              <w:t>V</w:t>
            </w:r>
          </w:p>
        </w:tc>
        <w:tc>
          <w:tcPr>
            <w:tcW w:w="1620" w:type="dxa"/>
            <w:vAlign w:val="center"/>
          </w:tcPr>
          <w:p w14:paraId="34B557A7" w14:textId="432D1300" w:rsidR="00AC4DC2" w:rsidRPr="00967231" w:rsidRDefault="00AC4DC2" w:rsidP="00C166C8">
            <w:pPr>
              <w:rPr>
                <w:sz w:val="14"/>
              </w:rPr>
            </w:pPr>
            <w:r w:rsidRPr="00967231">
              <w:rPr>
                <w:sz w:val="14"/>
              </w:rPr>
              <w:t>Fonctionne</w:t>
            </w:r>
            <w:r w:rsidR="00E2526E" w:rsidRPr="00967231">
              <w:rPr>
                <w:sz w:val="14"/>
              </w:rPr>
              <w:t>nt</w:t>
            </w:r>
          </w:p>
        </w:tc>
        <w:tc>
          <w:tcPr>
            <w:tcW w:w="3680" w:type="dxa"/>
            <w:vAlign w:val="bottom"/>
          </w:tcPr>
          <w:p w14:paraId="2BF06B79" w14:textId="3B7DD769" w:rsidR="00AC4DC2" w:rsidRPr="00967231" w:rsidRDefault="00AC4DC2" w:rsidP="00B96294">
            <w:pPr>
              <w:rPr>
                <w:sz w:val="14"/>
              </w:rPr>
            </w:pPr>
            <w:r w:rsidRPr="00967231">
              <w:rPr>
                <w:sz w:val="14"/>
              </w:rPr>
              <w:t>Jusqu’à trois feux non fonctionnels; lentille</w:t>
            </w:r>
            <w:r w:rsidR="00E2526E" w:rsidRPr="00967231">
              <w:rPr>
                <w:sz w:val="14"/>
              </w:rPr>
              <w:t>s</w:t>
            </w:r>
            <w:r w:rsidRPr="00967231">
              <w:rPr>
                <w:sz w:val="14"/>
              </w:rPr>
              <w:t xml:space="preserve"> fissurée</w:t>
            </w:r>
            <w:r w:rsidR="00E2526E" w:rsidRPr="00967231">
              <w:rPr>
                <w:sz w:val="14"/>
              </w:rPr>
              <w:t>s</w:t>
            </w:r>
            <w:r w:rsidRPr="00967231">
              <w:rPr>
                <w:sz w:val="14"/>
              </w:rPr>
              <w:t xml:space="preserve"> ou brouillée</w:t>
            </w:r>
            <w:r w:rsidR="00E2526E" w:rsidRPr="00967231">
              <w:rPr>
                <w:sz w:val="14"/>
              </w:rPr>
              <w:t>s</w:t>
            </w:r>
          </w:p>
        </w:tc>
        <w:tc>
          <w:tcPr>
            <w:tcW w:w="6796" w:type="dxa"/>
            <w:vAlign w:val="center"/>
          </w:tcPr>
          <w:p w14:paraId="4157D793" w14:textId="0331BDAE" w:rsidR="00AC4DC2" w:rsidRPr="00967231" w:rsidRDefault="00AC4DC2" w:rsidP="003A28DE">
            <w:pPr>
              <w:rPr>
                <w:sz w:val="14"/>
              </w:rPr>
            </w:pPr>
            <w:r w:rsidRPr="00967231">
              <w:rPr>
                <w:sz w:val="14"/>
              </w:rPr>
              <w:t>Plus de trois feux non fonctionnels</w:t>
            </w:r>
          </w:p>
        </w:tc>
      </w:tr>
      <w:tr w:rsidR="00AC4DC2" w:rsidRPr="00967231" w14:paraId="49080872" w14:textId="77777777" w:rsidTr="00623E36">
        <w:tc>
          <w:tcPr>
            <w:tcW w:w="1548" w:type="dxa"/>
            <w:vAlign w:val="center"/>
          </w:tcPr>
          <w:p w14:paraId="34B829C0" w14:textId="77777777" w:rsidR="00AC4DC2" w:rsidRPr="00967231" w:rsidRDefault="00AC4DC2" w:rsidP="001F422C">
            <w:pPr>
              <w:rPr>
                <w:sz w:val="14"/>
              </w:rPr>
            </w:pPr>
            <w:r w:rsidRPr="00967231">
              <w:rPr>
                <w:sz w:val="14"/>
              </w:rPr>
              <w:t>Feux de recul</w:t>
            </w:r>
          </w:p>
        </w:tc>
        <w:tc>
          <w:tcPr>
            <w:tcW w:w="730" w:type="dxa"/>
            <w:vAlign w:val="center"/>
          </w:tcPr>
          <w:p w14:paraId="182668DE" w14:textId="77777777" w:rsidR="00AC4DC2" w:rsidRPr="00967231" w:rsidRDefault="00AC4DC2" w:rsidP="001F422C">
            <w:pPr>
              <w:jc w:val="center"/>
              <w:rPr>
                <w:sz w:val="14"/>
              </w:rPr>
            </w:pPr>
            <w:r w:rsidRPr="00967231">
              <w:rPr>
                <w:sz w:val="14"/>
              </w:rPr>
              <w:t>V</w:t>
            </w:r>
          </w:p>
        </w:tc>
        <w:tc>
          <w:tcPr>
            <w:tcW w:w="1620" w:type="dxa"/>
            <w:vAlign w:val="center"/>
          </w:tcPr>
          <w:p w14:paraId="1491D661" w14:textId="4CF73806" w:rsidR="00AC4DC2" w:rsidRPr="00967231" w:rsidRDefault="00AC4DC2" w:rsidP="00C166C8">
            <w:pPr>
              <w:rPr>
                <w:sz w:val="14"/>
              </w:rPr>
            </w:pPr>
            <w:r w:rsidRPr="00967231">
              <w:rPr>
                <w:sz w:val="14"/>
              </w:rPr>
              <w:t>Fonctionne</w:t>
            </w:r>
            <w:r w:rsidR="00C166C8" w:rsidRPr="00967231">
              <w:rPr>
                <w:sz w:val="14"/>
              </w:rPr>
              <w:t>nt</w:t>
            </w:r>
          </w:p>
        </w:tc>
        <w:tc>
          <w:tcPr>
            <w:tcW w:w="3680" w:type="dxa"/>
            <w:vAlign w:val="bottom"/>
          </w:tcPr>
          <w:p w14:paraId="39DA16E3" w14:textId="4B317112" w:rsidR="00AC4DC2" w:rsidRPr="00967231" w:rsidRDefault="00AC4DC2" w:rsidP="00B96294">
            <w:pPr>
              <w:rPr>
                <w:sz w:val="14"/>
              </w:rPr>
            </w:pPr>
            <w:r w:rsidRPr="00967231">
              <w:rPr>
                <w:sz w:val="14"/>
              </w:rPr>
              <w:t>Un feu fonctionnel; lentille</w:t>
            </w:r>
            <w:r w:rsidR="005D11CF" w:rsidRPr="00967231">
              <w:rPr>
                <w:sz w:val="14"/>
              </w:rPr>
              <w:t>s</w:t>
            </w:r>
            <w:r w:rsidRPr="00967231">
              <w:rPr>
                <w:sz w:val="14"/>
              </w:rPr>
              <w:t xml:space="preserve"> fissurée</w:t>
            </w:r>
            <w:r w:rsidR="005D11CF" w:rsidRPr="00967231">
              <w:rPr>
                <w:sz w:val="14"/>
              </w:rPr>
              <w:t>s</w:t>
            </w:r>
            <w:r w:rsidRPr="00967231">
              <w:rPr>
                <w:sz w:val="14"/>
              </w:rPr>
              <w:t xml:space="preserve"> ou brouillée</w:t>
            </w:r>
            <w:r w:rsidR="005D11CF" w:rsidRPr="00967231">
              <w:rPr>
                <w:sz w:val="14"/>
              </w:rPr>
              <w:t>s</w:t>
            </w:r>
          </w:p>
        </w:tc>
        <w:tc>
          <w:tcPr>
            <w:tcW w:w="6796" w:type="dxa"/>
            <w:vAlign w:val="center"/>
          </w:tcPr>
          <w:p w14:paraId="7EACDF86" w14:textId="3BBFE32B" w:rsidR="00AC4DC2" w:rsidRPr="00967231" w:rsidRDefault="00AC4DC2" w:rsidP="001F422C">
            <w:pPr>
              <w:rPr>
                <w:sz w:val="14"/>
              </w:rPr>
            </w:pPr>
            <w:r w:rsidRPr="00967231">
              <w:rPr>
                <w:sz w:val="14"/>
              </w:rPr>
              <w:t>Plus d</w:t>
            </w:r>
            <w:r w:rsidR="00C21543">
              <w:rPr>
                <w:sz w:val="14"/>
              </w:rPr>
              <w:t>’</w:t>
            </w:r>
            <w:r w:rsidRPr="00967231">
              <w:rPr>
                <w:sz w:val="14"/>
              </w:rPr>
              <w:t>un feu non fonctionnel</w:t>
            </w:r>
          </w:p>
        </w:tc>
      </w:tr>
      <w:tr w:rsidR="00AC4DC2" w:rsidRPr="00967231" w14:paraId="0E707AF2" w14:textId="77777777" w:rsidTr="00623E36">
        <w:tc>
          <w:tcPr>
            <w:tcW w:w="1548" w:type="dxa"/>
            <w:vAlign w:val="center"/>
          </w:tcPr>
          <w:p w14:paraId="5438E57D" w14:textId="77777777" w:rsidR="00AC4DC2" w:rsidRPr="00967231" w:rsidRDefault="00AC4DC2" w:rsidP="001F422C">
            <w:pPr>
              <w:rPr>
                <w:sz w:val="14"/>
              </w:rPr>
            </w:pPr>
            <w:r w:rsidRPr="00967231">
              <w:rPr>
                <w:sz w:val="14"/>
              </w:rPr>
              <w:t>Feux de détresse</w:t>
            </w:r>
          </w:p>
        </w:tc>
        <w:tc>
          <w:tcPr>
            <w:tcW w:w="730" w:type="dxa"/>
            <w:vAlign w:val="center"/>
          </w:tcPr>
          <w:p w14:paraId="25C8D1B7" w14:textId="77777777" w:rsidR="00AC4DC2" w:rsidRPr="00967231" w:rsidRDefault="00AC4DC2" w:rsidP="001F422C">
            <w:pPr>
              <w:jc w:val="center"/>
              <w:rPr>
                <w:sz w:val="14"/>
              </w:rPr>
            </w:pPr>
            <w:r w:rsidRPr="00967231">
              <w:rPr>
                <w:sz w:val="14"/>
              </w:rPr>
              <w:t>V</w:t>
            </w:r>
          </w:p>
        </w:tc>
        <w:tc>
          <w:tcPr>
            <w:tcW w:w="1620" w:type="dxa"/>
            <w:vAlign w:val="center"/>
          </w:tcPr>
          <w:p w14:paraId="24222323" w14:textId="6FBB1051" w:rsidR="00AC4DC2" w:rsidRPr="00967231" w:rsidRDefault="00AC4DC2" w:rsidP="001F422C">
            <w:pPr>
              <w:rPr>
                <w:sz w:val="14"/>
              </w:rPr>
            </w:pPr>
            <w:r w:rsidRPr="00967231">
              <w:rPr>
                <w:sz w:val="14"/>
              </w:rPr>
              <w:t>Fonctionne</w:t>
            </w:r>
            <w:r w:rsidR="00E2526E" w:rsidRPr="00967231">
              <w:rPr>
                <w:sz w:val="14"/>
              </w:rPr>
              <w:t>nt</w:t>
            </w:r>
          </w:p>
        </w:tc>
        <w:tc>
          <w:tcPr>
            <w:tcW w:w="3680" w:type="dxa"/>
          </w:tcPr>
          <w:p w14:paraId="4D5709DF" w14:textId="7A7216BE" w:rsidR="00AC4DC2" w:rsidRPr="00967231" w:rsidRDefault="00AC4DC2" w:rsidP="001F422C">
            <w:pPr>
              <w:rPr>
                <w:sz w:val="14"/>
              </w:rPr>
            </w:pPr>
            <w:r w:rsidRPr="00967231">
              <w:rPr>
                <w:sz w:val="14"/>
              </w:rPr>
              <w:t xml:space="preserve">Les deux feux de détresse </w:t>
            </w:r>
            <w:r w:rsidR="00DC68D0" w:rsidRPr="00967231">
              <w:rPr>
                <w:sz w:val="14"/>
              </w:rPr>
              <w:t>a</w:t>
            </w:r>
            <w:r w:rsidRPr="00967231">
              <w:rPr>
                <w:sz w:val="14"/>
              </w:rPr>
              <w:t xml:space="preserve">vant </w:t>
            </w:r>
            <w:r w:rsidR="00C166C8" w:rsidRPr="00967231">
              <w:rPr>
                <w:sz w:val="14"/>
              </w:rPr>
              <w:t xml:space="preserve">sont </w:t>
            </w:r>
            <w:r w:rsidRPr="00967231">
              <w:rPr>
                <w:sz w:val="14"/>
              </w:rPr>
              <w:t>non fonctionnels</w:t>
            </w:r>
            <w:r w:rsidR="00B96294" w:rsidRPr="00967231">
              <w:rPr>
                <w:sz w:val="14"/>
              </w:rPr>
              <w:t>;</w:t>
            </w:r>
            <w:r w:rsidRPr="00967231">
              <w:rPr>
                <w:sz w:val="14"/>
              </w:rPr>
              <w:t xml:space="preserve"> lentille</w:t>
            </w:r>
            <w:r w:rsidR="00DC68D0" w:rsidRPr="00967231">
              <w:rPr>
                <w:sz w:val="14"/>
              </w:rPr>
              <w:t>s</w:t>
            </w:r>
            <w:r w:rsidRPr="00967231">
              <w:rPr>
                <w:sz w:val="14"/>
              </w:rPr>
              <w:t xml:space="preserve"> fissurée</w:t>
            </w:r>
            <w:r w:rsidR="00DC68D0" w:rsidRPr="00967231">
              <w:rPr>
                <w:sz w:val="14"/>
              </w:rPr>
              <w:t>s</w:t>
            </w:r>
            <w:r w:rsidRPr="00967231">
              <w:rPr>
                <w:sz w:val="14"/>
              </w:rPr>
              <w:t xml:space="preserve"> ou brouillée</w:t>
            </w:r>
            <w:r w:rsidR="00DC68D0" w:rsidRPr="00967231">
              <w:rPr>
                <w:sz w:val="14"/>
              </w:rPr>
              <w:t>s</w:t>
            </w:r>
          </w:p>
        </w:tc>
        <w:tc>
          <w:tcPr>
            <w:tcW w:w="6796" w:type="dxa"/>
            <w:vAlign w:val="center"/>
          </w:tcPr>
          <w:p w14:paraId="1F22A068" w14:textId="17A6E523" w:rsidR="00AC4DC2" w:rsidRPr="00967231" w:rsidRDefault="00AC4DC2" w:rsidP="001F422C">
            <w:pPr>
              <w:rPr>
                <w:sz w:val="14"/>
              </w:rPr>
            </w:pPr>
            <w:r w:rsidRPr="00967231">
              <w:rPr>
                <w:sz w:val="14"/>
              </w:rPr>
              <w:t xml:space="preserve">Les deux feux de détresse arrière </w:t>
            </w:r>
            <w:r w:rsidR="00DC68D0" w:rsidRPr="00967231">
              <w:rPr>
                <w:sz w:val="14"/>
              </w:rPr>
              <w:t xml:space="preserve">sont </w:t>
            </w:r>
            <w:r w:rsidRPr="00967231">
              <w:rPr>
                <w:sz w:val="14"/>
              </w:rPr>
              <w:t>non fonctionnels</w:t>
            </w:r>
          </w:p>
        </w:tc>
      </w:tr>
      <w:tr w:rsidR="00AC4DC2" w:rsidRPr="00967231" w14:paraId="28BE1425" w14:textId="77777777" w:rsidTr="00623E36">
        <w:tc>
          <w:tcPr>
            <w:tcW w:w="1548" w:type="dxa"/>
            <w:vAlign w:val="center"/>
          </w:tcPr>
          <w:p w14:paraId="0C293C22" w14:textId="27D0600E" w:rsidR="00AC4DC2" w:rsidRPr="00967231" w:rsidRDefault="00067028" w:rsidP="001F422C">
            <w:pPr>
              <w:rPr>
                <w:sz w:val="14"/>
              </w:rPr>
            </w:pPr>
            <w:r w:rsidRPr="00967231">
              <w:rPr>
                <w:sz w:val="14"/>
              </w:rPr>
              <w:t>Système d’échappement (</w:t>
            </w:r>
            <w:r w:rsidR="00AC4DC2" w:rsidRPr="00967231">
              <w:rPr>
                <w:sz w:val="14"/>
              </w:rPr>
              <w:t>moteur en marche)</w:t>
            </w:r>
          </w:p>
        </w:tc>
        <w:tc>
          <w:tcPr>
            <w:tcW w:w="730" w:type="dxa"/>
            <w:vAlign w:val="center"/>
          </w:tcPr>
          <w:p w14:paraId="24F489E5" w14:textId="77777777" w:rsidR="00AC4DC2" w:rsidRPr="00967231" w:rsidRDefault="00AC4DC2" w:rsidP="00E84650">
            <w:pPr>
              <w:jc w:val="center"/>
              <w:rPr>
                <w:sz w:val="14"/>
              </w:rPr>
            </w:pPr>
            <w:r w:rsidRPr="00967231">
              <w:rPr>
                <w:sz w:val="14"/>
              </w:rPr>
              <w:t>V</w:t>
            </w:r>
          </w:p>
        </w:tc>
        <w:tc>
          <w:tcPr>
            <w:tcW w:w="1620" w:type="dxa"/>
            <w:vAlign w:val="center"/>
          </w:tcPr>
          <w:p w14:paraId="545AC9BE" w14:textId="3FFFF0F2" w:rsidR="00AC4DC2" w:rsidRPr="00967231" w:rsidRDefault="00AC4DC2" w:rsidP="001F422C">
            <w:pPr>
              <w:rPr>
                <w:sz w:val="14"/>
              </w:rPr>
            </w:pPr>
            <w:r w:rsidRPr="00967231">
              <w:rPr>
                <w:sz w:val="14"/>
              </w:rPr>
              <w:t>Fonctionne</w:t>
            </w:r>
          </w:p>
        </w:tc>
        <w:tc>
          <w:tcPr>
            <w:tcW w:w="3680" w:type="dxa"/>
            <w:vAlign w:val="center"/>
          </w:tcPr>
          <w:p w14:paraId="39FA56AA" w14:textId="3D77D214" w:rsidR="00AC4DC2" w:rsidRPr="00967231" w:rsidRDefault="00953574" w:rsidP="00953574">
            <w:pPr>
              <w:rPr>
                <w:sz w:val="14"/>
              </w:rPr>
            </w:pPr>
            <w:r w:rsidRPr="00967231">
              <w:rPr>
                <w:sz w:val="14"/>
              </w:rPr>
              <w:t>Fuites dans le système d</w:t>
            </w:r>
            <w:r w:rsidR="00C21543">
              <w:rPr>
                <w:sz w:val="14"/>
              </w:rPr>
              <w:t>’</w:t>
            </w:r>
            <w:r w:rsidR="00AC4DC2" w:rsidRPr="00967231">
              <w:rPr>
                <w:sz w:val="14"/>
              </w:rPr>
              <w:t>échappement sauf celles décrites dans la colonne</w:t>
            </w:r>
            <w:r w:rsidR="00AC4DC2" w:rsidRPr="00967231">
              <w:rPr>
                <w:i/>
                <w:sz w:val="14"/>
              </w:rPr>
              <w:t xml:space="preserve"> </w:t>
            </w:r>
            <w:r w:rsidR="00AC4DC2" w:rsidRPr="00967231">
              <w:rPr>
                <w:i/>
                <w:iCs/>
                <w:sz w:val="14"/>
              </w:rPr>
              <w:t>État de mise hors service</w:t>
            </w:r>
            <w:r w:rsidR="00AC4DC2" w:rsidRPr="00967231">
              <w:rPr>
                <w:sz w:val="14"/>
              </w:rPr>
              <w:t xml:space="preserve">, éléments desserrés </w:t>
            </w:r>
          </w:p>
        </w:tc>
        <w:tc>
          <w:tcPr>
            <w:tcW w:w="6796" w:type="dxa"/>
            <w:vAlign w:val="center"/>
          </w:tcPr>
          <w:p w14:paraId="53DB8D06" w14:textId="0E511347" w:rsidR="00AC4DC2" w:rsidRPr="00967231" w:rsidRDefault="00AC4DC2" w:rsidP="0053071A">
            <w:pPr>
              <w:rPr>
                <w:sz w:val="14"/>
              </w:rPr>
            </w:pPr>
            <w:r w:rsidRPr="00967231">
              <w:rPr>
                <w:sz w:val="14"/>
              </w:rPr>
              <w:t>F</w:t>
            </w:r>
            <w:r w:rsidR="00953574" w:rsidRPr="00967231">
              <w:rPr>
                <w:sz w:val="14"/>
              </w:rPr>
              <w:t>uites dans le système d</w:t>
            </w:r>
            <w:r w:rsidR="00C21543">
              <w:rPr>
                <w:sz w:val="14"/>
              </w:rPr>
              <w:t>’</w:t>
            </w:r>
            <w:r w:rsidRPr="00967231">
              <w:rPr>
                <w:sz w:val="14"/>
              </w:rPr>
              <w:t>échappement qui font que des gaz d</w:t>
            </w:r>
            <w:r w:rsidR="00C21543">
              <w:rPr>
                <w:sz w:val="14"/>
              </w:rPr>
              <w:t>’</w:t>
            </w:r>
            <w:r w:rsidRPr="00967231">
              <w:rPr>
                <w:sz w:val="14"/>
              </w:rPr>
              <w:t>échappement</w:t>
            </w:r>
            <w:r w:rsidR="0053071A" w:rsidRPr="00967231">
              <w:rPr>
                <w:sz w:val="14"/>
              </w:rPr>
              <w:t xml:space="preserve"> s’infiltrent dans le compartiment des passagers</w:t>
            </w:r>
          </w:p>
        </w:tc>
      </w:tr>
      <w:tr w:rsidR="00AC4DC2" w:rsidRPr="00967231" w14:paraId="67A521A5" w14:textId="77777777" w:rsidTr="00623E36">
        <w:tc>
          <w:tcPr>
            <w:tcW w:w="1548" w:type="dxa"/>
            <w:vAlign w:val="center"/>
          </w:tcPr>
          <w:p w14:paraId="1F1797AD" w14:textId="77777777" w:rsidR="00AC4DC2" w:rsidRPr="00967231" w:rsidRDefault="00AC4DC2" w:rsidP="001F422C">
            <w:pPr>
              <w:rPr>
                <w:sz w:val="14"/>
              </w:rPr>
            </w:pPr>
            <w:r w:rsidRPr="00967231">
              <w:rPr>
                <w:sz w:val="14"/>
              </w:rPr>
              <w:t xml:space="preserve">Feu stroboscopique </w:t>
            </w:r>
          </w:p>
        </w:tc>
        <w:tc>
          <w:tcPr>
            <w:tcW w:w="730" w:type="dxa"/>
            <w:vAlign w:val="center"/>
          </w:tcPr>
          <w:p w14:paraId="67227F38" w14:textId="77777777" w:rsidR="00AC4DC2" w:rsidRPr="00967231" w:rsidRDefault="00AC4DC2" w:rsidP="001F422C">
            <w:pPr>
              <w:jc w:val="center"/>
              <w:rPr>
                <w:sz w:val="14"/>
              </w:rPr>
            </w:pPr>
            <w:r w:rsidRPr="00967231">
              <w:rPr>
                <w:sz w:val="14"/>
              </w:rPr>
              <w:t>V</w:t>
            </w:r>
          </w:p>
        </w:tc>
        <w:tc>
          <w:tcPr>
            <w:tcW w:w="1620" w:type="dxa"/>
            <w:vAlign w:val="center"/>
          </w:tcPr>
          <w:p w14:paraId="31776A1A" w14:textId="58CB5552" w:rsidR="00AC4DC2" w:rsidRPr="00967231" w:rsidRDefault="00AC4DC2" w:rsidP="00FA335B">
            <w:pPr>
              <w:rPr>
                <w:sz w:val="14"/>
              </w:rPr>
            </w:pPr>
            <w:r w:rsidRPr="00967231">
              <w:rPr>
                <w:sz w:val="14"/>
              </w:rPr>
              <w:t>Fonctionne</w:t>
            </w:r>
          </w:p>
        </w:tc>
        <w:tc>
          <w:tcPr>
            <w:tcW w:w="3680" w:type="dxa"/>
          </w:tcPr>
          <w:p w14:paraId="4D2E2A5B" w14:textId="3595A996" w:rsidR="00AC4DC2" w:rsidRPr="00967231" w:rsidRDefault="00AC4DC2" w:rsidP="00B96294">
            <w:pPr>
              <w:rPr>
                <w:sz w:val="14"/>
              </w:rPr>
            </w:pPr>
            <w:r w:rsidRPr="00967231">
              <w:rPr>
                <w:sz w:val="14"/>
              </w:rPr>
              <w:t>Permis du feu stroboscopique manquant ou illisible</w:t>
            </w:r>
            <w:r w:rsidR="00B96294" w:rsidRPr="00967231">
              <w:rPr>
                <w:sz w:val="14"/>
              </w:rPr>
              <w:t>; f</w:t>
            </w:r>
            <w:r w:rsidRPr="00967231">
              <w:rPr>
                <w:sz w:val="14"/>
              </w:rPr>
              <w:t>eu stroboscopique non fonctionnel</w:t>
            </w:r>
          </w:p>
        </w:tc>
        <w:tc>
          <w:tcPr>
            <w:tcW w:w="6796" w:type="dxa"/>
            <w:vAlign w:val="center"/>
          </w:tcPr>
          <w:p w14:paraId="7F1BC6C3" w14:textId="77777777" w:rsidR="00AC4DC2" w:rsidRPr="00967231" w:rsidRDefault="00AC4DC2" w:rsidP="001F422C">
            <w:pPr>
              <w:rPr>
                <w:sz w:val="14"/>
              </w:rPr>
            </w:pPr>
            <w:r w:rsidRPr="00967231">
              <w:rPr>
                <w:sz w:val="14"/>
              </w:rPr>
              <w:t>S. O.</w:t>
            </w:r>
          </w:p>
        </w:tc>
      </w:tr>
    </w:tbl>
    <w:p w14:paraId="4508AC0E" w14:textId="77777777" w:rsidR="00AC4DC2" w:rsidRPr="00967231" w:rsidRDefault="00AC4DC2" w:rsidP="001F422C">
      <w:pPr>
        <w:rPr>
          <w:sz w:val="16"/>
          <w:szCs w:val="16"/>
        </w:rPr>
      </w:pPr>
    </w:p>
    <w:p w14:paraId="78BD6B40" w14:textId="77777777" w:rsidR="00A417D9" w:rsidRPr="00967231" w:rsidRDefault="00A417D9" w:rsidP="001F422C">
      <w:pPr>
        <w:rPr>
          <w:sz w:val="16"/>
          <w:szCs w:val="16"/>
        </w:rPr>
      </w:pPr>
    </w:p>
    <w:p w14:paraId="15C8721C" w14:textId="28407CAC" w:rsidR="000014A8" w:rsidRPr="00C21543" w:rsidRDefault="000014A8">
      <w:pPr>
        <w:rPr>
          <w:sz w:val="16"/>
          <w:szCs w:val="16"/>
          <w:lang w:val="en-CA"/>
        </w:rPr>
      </w:pPr>
      <w:r w:rsidRPr="00C21543">
        <w:rPr>
          <w:sz w:val="16"/>
          <w:szCs w:val="16"/>
          <w:lang w:val="en-CA"/>
        </w:rPr>
        <w:br w:type="page"/>
      </w:r>
      <w:r w:rsidR="00C21543">
        <w:rPr>
          <w:sz w:val="16"/>
          <w:szCs w:val="16"/>
        </w:rPr>
        <w:lastRenderedPageBreak/>
        <w:fldChar w:fldCharType="begin"/>
      </w:r>
      <w:r w:rsidR="00C21543" w:rsidRPr="00C21543">
        <w:rPr>
          <w:sz w:val="16"/>
          <w:szCs w:val="16"/>
          <w:lang w:val="en-CA"/>
        </w:rPr>
        <w:instrText xml:space="preserve"> FILENAME \p \* MERGEFORMAT </w:instrText>
      </w:r>
      <w:r w:rsidR="00C21543">
        <w:rPr>
          <w:sz w:val="16"/>
          <w:szCs w:val="16"/>
        </w:rPr>
        <w:fldChar w:fldCharType="separate"/>
      </w:r>
      <w:r w:rsidR="00C21543" w:rsidRPr="00C21543">
        <w:rPr>
          <w:noProof/>
          <w:sz w:val="16"/>
          <w:szCs w:val="16"/>
          <w:lang w:val="en-CA"/>
        </w:rPr>
        <w:t>W:\Edueas\TRANSLATION_BUREAU\STUDIO 2011\2018-2019\7\18-19-0104\fr-CA\18-19-0104 - Log Book - May 2018 French_rev_for_client.docx</w:t>
      </w:r>
      <w:r w:rsidR="00C21543">
        <w:rPr>
          <w:sz w:val="16"/>
          <w:szCs w:val="16"/>
        </w:rPr>
        <w:fldChar w:fldCharType="end"/>
      </w:r>
    </w:p>
    <w:p w14:paraId="45CE5963" w14:textId="77777777" w:rsidR="00E84650" w:rsidRPr="00C21543" w:rsidRDefault="00E84650" w:rsidP="001F422C">
      <w:pPr>
        <w:rPr>
          <w:sz w:val="16"/>
          <w:szCs w:val="16"/>
          <w:lang w:val="en-CA"/>
        </w:rPr>
      </w:pPr>
    </w:p>
    <w:p w14:paraId="1848142B" w14:textId="77777777" w:rsidR="00AC4DC2" w:rsidRPr="00C21543" w:rsidRDefault="00F32F8A">
      <w:pPr>
        <w:rPr>
          <w:lang w:val="en-CA"/>
        </w:rPr>
      </w:pPr>
      <w:r w:rsidRPr="00967231">
        <w:rPr>
          <w:rFonts w:ascii="Arial Black" w:hAnsi="Arial Black"/>
          <w:b/>
          <w:noProof/>
          <w:sz w:val="20"/>
          <w:lang w:eastAsia="fr-CA"/>
        </w:rPr>
        <mc:AlternateContent>
          <mc:Choice Requires="wps">
            <w:drawing>
              <wp:anchor distT="0" distB="0" distL="114300" distR="114300" simplePos="0" relativeHeight="251659776" behindDoc="0" locked="0" layoutInCell="1" allowOverlap="1" wp14:anchorId="56D5C10E" wp14:editId="615C1EA6">
                <wp:simplePos x="0" y="0"/>
                <wp:positionH relativeFrom="column">
                  <wp:posOffset>4381500</wp:posOffset>
                </wp:positionH>
                <wp:positionV relativeFrom="paragraph">
                  <wp:posOffset>99060</wp:posOffset>
                </wp:positionV>
                <wp:extent cx="4065905" cy="379730"/>
                <wp:effectExtent l="0" t="0" r="10795" b="2032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379730"/>
                        </a:xfrm>
                        <a:prstGeom prst="rect">
                          <a:avLst/>
                        </a:prstGeom>
                        <a:solidFill>
                          <a:srgbClr val="FFFFFF"/>
                        </a:solidFill>
                        <a:ln w="9525">
                          <a:solidFill>
                            <a:srgbClr val="000000"/>
                          </a:solidFill>
                          <a:miter lim="800000"/>
                          <a:headEnd/>
                          <a:tailEnd/>
                        </a:ln>
                      </wps:spPr>
                      <wps:txbx>
                        <w:txbxContent>
                          <w:p w14:paraId="4FC8AD6A" w14:textId="77777777" w:rsidR="00C21543" w:rsidRPr="00622113" w:rsidRDefault="00C21543" w:rsidP="001F422C">
                            <w:pPr>
                              <w:tabs>
                                <w:tab w:val="left" w:pos="540"/>
                              </w:tabs>
                              <w:jc w:val="both"/>
                              <w:rPr>
                                <w:rFonts w:ascii="Arial Black" w:hAnsi="Arial Black"/>
                                <w:sz w:val="4"/>
                                <w:szCs w:val="4"/>
                              </w:rPr>
                            </w:pPr>
                          </w:p>
                          <w:p w14:paraId="60B18D8D" w14:textId="008CB6FB" w:rsidR="00C21543" w:rsidRPr="00E5374E" w:rsidRDefault="00C21543" w:rsidP="00967231">
                            <w:pPr>
                              <w:tabs>
                                <w:tab w:val="left" w:pos="540"/>
                              </w:tabs>
                              <w:jc w:val="both"/>
                              <w:rPr>
                                <w:rFonts w:cs="Arial"/>
                                <w:b/>
                                <w:caps/>
                                <w:sz w:val="15"/>
                                <w:szCs w:val="15"/>
                              </w:rPr>
                            </w:pPr>
                            <w:r w:rsidRPr="00E74991">
                              <w:rPr>
                                <w:b/>
                                <w:caps/>
                                <w:sz w:val="15"/>
                                <w:szCs w:val="15"/>
                              </w:rPr>
                              <w:t xml:space="preserve">Il faut faire une inspection de fin de parcours après avoir terminé les parcours du matin et une autre après </w:t>
                            </w:r>
                            <w:r>
                              <w:rPr>
                                <w:b/>
                                <w:caps/>
                                <w:sz w:val="15"/>
                                <w:szCs w:val="15"/>
                              </w:rPr>
                              <w:t>avoir FINI ceux de l’après-midi</w:t>
                            </w:r>
                            <w:r w:rsidRPr="00E5374E">
                              <w:rPr>
                                <w:b/>
                                <w:caps/>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C10E" id="Text Box 21" o:spid="_x0000_s1030" type="#_x0000_t202" style="position:absolute;margin-left:345pt;margin-top:7.8pt;width:320.15pt;height:2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">
                <v:textbox>
                  <w:txbxContent>
                    <w:p w14:paraId="4FC8AD6A" w14:textId="77777777" w:rsidR="00C21543" w:rsidRPr="00622113" w:rsidRDefault="00C21543" w:rsidP="001F422C">
                      <w:pPr>
                        <w:tabs>
                          <w:tab w:val="left" w:pos="540"/>
                        </w:tabs>
                        <w:jc w:val="both"/>
                        <w:rPr>
                          <w:rFonts w:ascii="Arial Black" w:hAnsi="Arial Black"/>
                          <w:sz w:val="4"/>
                          <w:szCs w:val="4"/>
                        </w:rPr>
                      </w:pPr>
                    </w:p>
                    <w:p w14:paraId="60B18D8D" w14:textId="008CB6FB" w:rsidR="00C21543" w:rsidRPr="00E5374E" w:rsidRDefault="00C21543" w:rsidP="00967231">
                      <w:pPr>
                        <w:tabs>
                          <w:tab w:val="left" w:pos="540"/>
                        </w:tabs>
                        <w:jc w:val="both"/>
                        <w:rPr>
                          <w:rFonts w:cs="Arial"/>
                          <w:b/>
                          <w:caps/>
                          <w:sz w:val="15"/>
                          <w:szCs w:val="15"/>
                        </w:rPr>
                      </w:pPr>
                      <w:r w:rsidRPr="00E74991">
                        <w:rPr>
                          <w:b/>
                          <w:caps/>
                          <w:sz w:val="15"/>
                          <w:szCs w:val="15"/>
                        </w:rPr>
                        <w:t xml:space="preserve">Il faut faire une inspection de fin de parcours après avoir terminé les parcours du matin et une autre après </w:t>
                      </w:r>
                      <w:r>
                        <w:rPr>
                          <w:b/>
                          <w:caps/>
                          <w:sz w:val="15"/>
                          <w:szCs w:val="15"/>
                        </w:rPr>
                        <w:t>avoir FINI ceux de l’après-midi</w:t>
                      </w:r>
                      <w:r w:rsidRPr="00E5374E">
                        <w:rPr>
                          <w:b/>
                          <w:caps/>
                          <w:sz w:val="15"/>
                          <w:szCs w:val="15"/>
                        </w:rPr>
                        <w:t xml:space="preserve">. </w:t>
                      </w:r>
                    </w:p>
                  </w:txbxContent>
                </v:textbox>
              </v:shape>
            </w:pict>
          </mc:Fallback>
        </mc:AlternateContent>
      </w:r>
      <w:r w:rsidRPr="00967231">
        <w:rPr>
          <w:rFonts w:ascii="Arial Black" w:hAnsi="Arial Black"/>
          <w:b/>
          <w:noProof/>
          <w:sz w:val="20"/>
          <w:lang w:eastAsia="fr-CA"/>
        </w:rPr>
        <mc:AlternateContent>
          <mc:Choice Requires="wps">
            <w:drawing>
              <wp:anchor distT="0" distB="0" distL="114300" distR="114300" simplePos="0" relativeHeight="251658752" behindDoc="0" locked="0" layoutInCell="1" allowOverlap="1" wp14:anchorId="26109F52" wp14:editId="66BCDE89">
                <wp:simplePos x="0" y="0"/>
                <wp:positionH relativeFrom="column">
                  <wp:posOffset>2006600</wp:posOffset>
                </wp:positionH>
                <wp:positionV relativeFrom="paragraph">
                  <wp:posOffset>99060</wp:posOffset>
                </wp:positionV>
                <wp:extent cx="2292350" cy="379730"/>
                <wp:effectExtent l="0" t="0" r="12700" b="2032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79730"/>
                        </a:xfrm>
                        <a:prstGeom prst="rect">
                          <a:avLst/>
                        </a:prstGeom>
                        <a:solidFill>
                          <a:srgbClr val="FFFFFF"/>
                        </a:solidFill>
                        <a:ln w="9525">
                          <a:solidFill>
                            <a:srgbClr val="000000"/>
                          </a:solidFill>
                          <a:miter lim="800000"/>
                          <a:headEnd/>
                          <a:tailEnd/>
                        </a:ln>
                      </wps:spPr>
                      <wps:txbx>
                        <w:txbxContent>
                          <w:p w14:paraId="3A518020" w14:textId="77777777" w:rsidR="00C21543" w:rsidRPr="00D63540" w:rsidRDefault="00C21543" w:rsidP="001F422C">
                            <w:pPr>
                              <w:rPr>
                                <w:rFonts w:cs="Arial"/>
                                <w:b/>
                                <w:sz w:val="4"/>
                                <w:szCs w:val="4"/>
                              </w:rPr>
                            </w:pPr>
                          </w:p>
                          <w:p w14:paraId="63AD1940" w14:textId="77777777" w:rsidR="00C21543" w:rsidRPr="00E5374E" w:rsidRDefault="00C21543" w:rsidP="001F422C">
                            <w:pPr>
                              <w:rPr>
                                <w:rFonts w:cs="Arial"/>
                                <w:b/>
                                <w:sz w:val="15"/>
                                <w:szCs w:val="15"/>
                              </w:rPr>
                            </w:pPr>
                            <w:r w:rsidRPr="00E5374E">
                              <w:rPr>
                                <w:b/>
                                <w:sz w:val="15"/>
                                <w:szCs w:val="15"/>
                              </w:rPr>
                              <w:t xml:space="preserve">INSPECTION AVANT LE DÉPART </w:t>
                            </w:r>
                          </w:p>
                          <w:p w14:paraId="02AE8CFD" w14:textId="37F97FBB" w:rsidR="00C21543" w:rsidRPr="00E5374E" w:rsidRDefault="00C21543" w:rsidP="001F422C">
                            <w:pPr>
                              <w:rPr>
                                <w:rFonts w:cs="Arial"/>
                                <w:b/>
                                <w:sz w:val="15"/>
                                <w:szCs w:val="15"/>
                              </w:rPr>
                            </w:pPr>
                            <w:r>
                              <w:rPr>
                                <w:b/>
                                <w:sz w:val="15"/>
                                <w:szCs w:val="15"/>
                              </w:rPr>
                              <w:t>EFFECTUÉE SUR LE VÉHICULE </w:t>
                            </w:r>
                            <w:r w:rsidRPr="00E5374E">
                              <w:rPr>
                                <w:b/>
                                <w:sz w:val="15"/>
                                <w:szCs w:val="15"/>
                              </w:rPr>
                              <w:t>: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09F52" id="Text Box 20" o:spid="_x0000_s1031" type="#_x0000_t202" style="position:absolute;margin-left:158pt;margin-top:7.8pt;width:180.5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">
                <v:textbox>
                  <w:txbxContent>
                    <w:p w14:paraId="3A518020" w14:textId="77777777" w:rsidR="00C21543" w:rsidRPr="00D63540" w:rsidRDefault="00C21543" w:rsidP="001F422C">
                      <w:pPr>
                        <w:rPr>
                          <w:rFonts w:cs="Arial"/>
                          <w:b/>
                          <w:sz w:val="4"/>
                          <w:szCs w:val="4"/>
                        </w:rPr>
                      </w:pPr>
                    </w:p>
                    <w:p w14:paraId="63AD1940" w14:textId="77777777" w:rsidR="00C21543" w:rsidRPr="00E5374E" w:rsidRDefault="00C21543" w:rsidP="001F422C">
                      <w:pPr>
                        <w:rPr>
                          <w:rFonts w:cs="Arial"/>
                          <w:b/>
                          <w:sz w:val="15"/>
                          <w:szCs w:val="15"/>
                        </w:rPr>
                      </w:pPr>
                      <w:r w:rsidRPr="00E5374E">
                        <w:rPr>
                          <w:b/>
                          <w:sz w:val="15"/>
                          <w:szCs w:val="15"/>
                        </w:rPr>
                        <w:t xml:space="preserve">INSPECTION AVANT LE DÉPART </w:t>
                      </w:r>
                    </w:p>
                    <w:p w14:paraId="02AE8CFD" w14:textId="37F97FBB" w:rsidR="00C21543" w:rsidRPr="00E5374E" w:rsidRDefault="00C21543" w:rsidP="001F422C">
                      <w:pPr>
                        <w:rPr>
                          <w:rFonts w:cs="Arial"/>
                          <w:b/>
                          <w:sz w:val="15"/>
                          <w:szCs w:val="15"/>
                        </w:rPr>
                      </w:pPr>
                      <w:r>
                        <w:rPr>
                          <w:b/>
                          <w:sz w:val="15"/>
                          <w:szCs w:val="15"/>
                        </w:rPr>
                        <w:t>EFFECTUÉE SUR LE VÉHICULE </w:t>
                      </w:r>
                      <w:r w:rsidRPr="00E5374E">
                        <w:rPr>
                          <w:b/>
                          <w:sz w:val="15"/>
                          <w:szCs w:val="15"/>
                        </w:rPr>
                        <w:t>: __________</w:t>
                      </w:r>
                    </w:p>
                  </w:txbxContent>
                </v:textbox>
              </v:shape>
            </w:pict>
          </mc:Fallback>
        </mc:AlternateContent>
      </w:r>
      <w:r w:rsidRPr="00967231">
        <w:rPr>
          <w:noProof/>
          <w:lang w:eastAsia="fr-CA"/>
        </w:rPr>
        <mc:AlternateContent>
          <mc:Choice Requires="wps">
            <w:drawing>
              <wp:anchor distT="0" distB="0" distL="114300" distR="114300" simplePos="0" relativeHeight="251660800" behindDoc="0" locked="0" layoutInCell="1" allowOverlap="1" wp14:anchorId="76B20E20" wp14:editId="27D4D218">
                <wp:simplePos x="0" y="0"/>
                <wp:positionH relativeFrom="column">
                  <wp:posOffset>-63500</wp:posOffset>
                </wp:positionH>
                <wp:positionV relativeFrom="paragraph">
                  <wp:posOffset>99060</wp:posOffset>
                </wp:positionV>
                <wp:extent cx="2012950" cy="379730"/>
                <wp:effectExtent l="0" t="0" r="25400" b="2032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379730"/>
                        </a:xfrm>
                        <a:prstGeom prst="rect">
                          <a:avLst/>
                        </a:prstGeom>
                        <a:solidFill>
                          <a:srgbClr val="FFFFFF"/>
                        </a:solidFill>
                        <a:ln w="9525">
                          <a:solidFill>
                            <a:srgbClr val="000000"/>
                          </a:solidFill>
                          <a:miter lim="800000"/>
                          <a:headEnd/>
                          <a:tailEnd/>
                        </a:ln>
                      </wps:spPr>
                      <wps:txbx>
                        <w:txbxContent>
                          <w:p w14:paraId="6951DDE0" w14:textId="77777777" w:rsidR="00C21543" w:rsidRPr="00D63540" w:rsidRDefault="00C21543" w:rsidP="001F422C">
                            <w:pPr>
                              <w:rPr>
                                <w:rFonts w:cs="Arial"/>
                                <w:b/>
                                <w:sz w:val="20"/>
                                <w:lang w:val="en-CA"/>
                              </w:rPr>
                            </w:pPr>
                          </w:p>
                          <w:p w14:paraId="04B9BBB6" w14:textId="46324F80" w:rsidR="00C21543" w:rsidRPr="003F1E19" w:rsidRDefault="00C21543" w:rsidP="001F422C">
                            <w:pPr>
                              <w:rPr>
                                <w:rFonts w:cs="Arial"/>
                                <w:b/>
                                <w:sz w:val="16"/>
                                <w:szCs w:val="16"/>
                              </w:rPr>
                            </w:pPr>
                            <w:r>
                              <w:rPr>
                                <w:b/>
                                <w:sz w:val="16"/>
                                <w:szCs w:val="16"/>
                              </w:rPr>
                              <w:t>mois/année ___________/20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0E20" id="Text Box 22" o:spid="_x0000_s1032" type="#_x0000_t202" style="position:absolute;margin-left:-5pt;margin-top:7.8pt;width:158.5pt;height:2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K1LQIAAFg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">
                <v:textbox>
                  <w:txbxContent>
                    <w:p w14:paraId="6951DDE0" w14:textId="77777777" w:rsidR="00C21543" w:rsidRPr="00D63540" w:rsidRDefault="00C21543" w:rsidP="001F422C">
                      <w:pPr>
                        <w:rPr>
                          <w:rFonts w:cs="Arial"/>
                          <w:b/>
                          <w:sz w:val="20"/>
                          <w:lang w:val="en-CA"/>
                        </w:rPr>
                      </w:pPr>
                    </w:p>
                    <w:p w14:paraId="04B9BBB6" w14:textId="46324F80" w:rsidR="00C21543" w:rsidRPr="003F1E19" w:rsidRDefault="00C21543" w:rsidP="001F422C">
                      <w:pPr>
                        <w:rPr>
                          <w:rFonts w:cs="Arial"/>
                          <w:b/>
                          <w:sz w:val="16"/>
                          <w:szCs w:val="16"/>
                        </w:rPr>
                      </w:pPr>
                      <w:proofErr w:type="gramStart"/>
                      <w:r>
                        <w:rPr>
                          <w:b/>
                          <w:sz w:val="16"/>
                          <w:szCs w:val="16"/>
                        </w:rPr>
                        <w:t>mois</w:t>
                      </w:r>
                      <w:proofErr w:type="gramEnd"/>
                      <w:r>
                        <w:rPr>
                          <w:b/>
                          <w:sz w:val="16"/>
                          <w:szCs w:val="16"/>
                        </w:rPr>
                        <w:t>/année ___________/20 ______</w:t>
                      </w:r>
                    </w:p>
                  </w:txbxContent>
                </v:textbox>
              </v:shape>
            </w:pict>
          </mc:Fallback>
        </mc:AlternateContent>
      </w:r>
    </w:p>
    <w:p w14:paraId="203A6A00" w14:textId="77777777" w:rsidR="00AC4DC2" w:rsidRPr="00C21543" w:rsidRDefault="00C06CBF">
      <w:pPr>
        <w:rPr>
          <w:lang w:val="en-CA"/>
        </w:rPr>
      </w:pPr>
      <w:r w:rsidRPr="00967231">
        <w:rPr>
          <w:rFonts w:ascii="Arial Black" w:hAnsi="Arial Black"/>
          <w:b/>
          <w:noProof/>
          <w:sz w:val="20"/>
          <w:lang w:eastAsia="fr-CA"/>
        </w:rPr>
        <w:drawing>
          <wp:anchor distT="0" distB="0" distL="114300" distR="114300" simplePos="0" relativeHeight="251661824" behindDoc="0" locked="0" layoutInCell="1" allowOverlap="1" wp14:anchorId="2A8CAEEC" wp14:editId="721F6328">
            <wp:simplePos x="0" y="0"/>
            <wp:positionH relativeFrom="column">
              <wp:posOffset>8448040</wp:posOffset>
            </wp:positionH>
            <wp:positionV relativeFrom="paragraph">
              <wp:posOffset>143510</wp:posOffset>
            </wp:positionV>
            <wp:extent cx="375920" cy="201295"/>
            <wp:effectExtent l="0" t="0" r="0" b="0"/>
            <wp:wrapNone/>
            <wp:docPr id="23" name="Picture 23"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 arr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920"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013433" w14:textId="77777777" w:rsidR="00AC4DC2" w:rsidRPr="00C21543" w:rsidRDefault="00AC4DC2">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90"/>
        <w:gridCol w:w="813"/>
        <w:gridCol w:w="536"/>
        <w:gridCol w:w="4965"/>
        <w:gridCol w:w="1292"/>
        <w:gridCol w:w="1292"/>
        <w:gridCol w:w="1664"/>
        <w:gridCol w:w="1279"/>
        <w:gridCol w:w="550"/>
        <w:gridCol w:w="568"/>
      </w:tblGrid>
      <w:tr w:rsidR="00AC4DC2" w:rsidRPr="00967231" w14:paraId="3BC31956" w14:textId="77777777" w:rsidTr="00E5374E">
        <w:trPr>
          <w:cantSplit/>
          <w:trHeight w:val="105"/>
        </w:trPr>
        <w:tc>
          <w:tcPr>
            <w:tcW w:w="558" w:type="dxa"/>
            <w:vMerge w:val="restart"/>
            <w:tcBorders>
              <w:top w:val="single" w:sz="4" w:space="0" w:color="auto"/>
              <w:left w:val="single" w:sz="4" w:space="0" w:color="auto"/>
            </w:tcBorders>
            <w:vAlign w:val="bottom"/>
          </w:tcPr>
          <w:p w14:paraId="553C7D31" w14:textId="77777777" w:rsidR="00AC4DC2" w:rsidRPr="00967231" w:rsidRDefault="00AC4DC2" w:rsidP="001F422C">
            <w:pPr>
              <w:jc w:val="center"/>
              <w:rPr>
                <w:b/>
                <w:sz w:val="12"/>
              </w:rPr>
            </w:pPr>
            <w:r w:rsidRPr="00967231">
              <w:rPr>
                <w:b/>
                <w:sz w:val="12"/>
              </w:rPr>
              <w:t>Jour</w:t>
            </w:r>
          </w:p>
        </w:tc>
        <w:tc>
          <w:tcPr>
            <w:tcW w:w="990" w:type="dxa"/>
            <w:vMerge w:val="restart"/>
            <w:tcBorders>
              <w:top w:val="single" w:sz="4" w:space="0" w:color="auto"/>
            </w:tcBorders>
            <w:vAlign w:val="bottom"/>
          </w:tcPr>
          <w:p w14:paraId="477A2368" w14:textId="09669D51" w:rsidR="00AC4DC2" w:rsidRPr="00967231" w:rsidRDefault="00AC4DC2" w:rsidP="00445917">
            <w:pPr>
              <w:pStyle w:val="Heading1"/>
            </w:pPr>
            <w:r w:rsidRPr="00967231">
              <w:t>Relevé de l</w:t>
            </w:r>
            <w:r w:rsidR="00C21543">
              <w:t>’</w:t>
            </w:r>
            <w:r w:rsidRPr="00967231">
              <w:t>odomètre</w:t>
            </w:r>
          </w:p>
        </w:tc>
        <w:tc>
          <w:tcPr>
            <w:tcW w:w="813" w:type="dxa"/>
            <w:vMerge w:val="restart"/>
            <w:tcBorders>
              <w:top w:val="single" w:sz="4" w:space="0" w:color="auto"/>
            </w:tcBorders>
            <w:vAlign w:val="bottom"/>
          </w:tcPr>
          <w:p w14:paraId="33AD29EB" w14:textId="77777777" w:rsidR="00AC4DC2" w:rsidRPr="00967231" w:rsidRDefault="00AC4DC2" w:rsidP="001F422C">
            <w:pPr>
              <w:jc w:val="center"/>
              <w:rPr>
                <w:b/>
                <w:sz w:val="12"/>
                <w:szCs w:val="12"/>
              </w:rPr>
            </w:pPr>
            <w:r w:rsidRPr="00967231">
              <w:rPr>
                <w:b/>
                <w:sz w:val="12"/>
                <w:szCs w:val="12"/>
              </w:rPr>
              <w:t>Carburant</w:t>
            </w:r>
          </w:p>
        </w:tc>
        <w:tc>
          <w:tcPr>
            <w:tcW w:w="536" w:type="dxa"/>
            <w:vMerge w:val="restart"/>
            <w:tcBorders>
              <w:top w:val="single" w:sz="4" w:space="0" w:color="auto"/>
            </w:tcBorders>
            <w:vAlign w:val="bottom"/>
          </w:tcPr>
          <w:p w14:paraId="152DEDBF" w14:textId="77777777" w:rsidR="00AC4DC2" w:rsidRPr="00967231" w:rsidRDefault="00AC4DC2" w:rsidP="001F422C">
            <w:pPr>
              <w:jc w:val="center"/>
              <w:rPr>
                <w:b/>
                <w:sz w:val="12"/>
                <w:szCs w:val="12"/>
              </w:rPr>
            </w:pPr>
            <w:r w:rsidRPr="00967231">
              <w:rPr>
                <w:b/>
                <w:sz w:val="12"/>
                <w:szCs w:val="12"/>
              </w:rPr>
              <w:t>Huile</w:t>
            </w:r>
          </w:p>
        </w:tc>
        <w:tc>
          <w:tcPr>
            <w:tcW w:w="4965" w:type="dxa"/>
            <w:vMerge w:val="restart"/>
            <w:tcBorders>
              <w:top w:val="single" w:sz="4" w:space="0" w:color="auto"/>
            </w:tcBorders>
            <w:vAlign w:val="bottom"/>
          </w:tcPr>
          <w:p w14:paraId="1E0675E8" w14:textId="77777777" w:rsidR="00AC4DC2" w:rsidRPr="00967231" w:rsidRDefault="00AC4DC2">
            <w:pPr>
              <w:pStyle w:val="Heading2"/>
              <w:jc w:val="center"/>
            </w:pPr>
            <w:r w:rsidRPr="00967231">
              <w:t>Défectuosités signalées</w:t>
            </w:r>
          </w:p>
          <w:p w14:paraId="78E5FDA0" w14:textId="77777777" w:rsidR="00AC4DC2" w:rsidRPr="00967231" w:rsidRDefault="00AC4DC2">
            <w:pPr>
              <w:jc w:val="center"/>
              <w:rPr>
                <w:b/>
                <w:sz w:val="12"/>
              </w:rPr>
            </w:pPr>
            <w:r w:rsidRPr="00967231">
              <w:rPr>
                <w:b/>
                <w:sz w:val="12"/>
              </w:rPr>
              <w:t>(« aucune » ou inscrire les défectuosités)</w:t>
            </w:r>
          </w:p>
        </w:tc>
        <w:tc>
          <w:tcPr>
            <w:tcW w:w="1292" w:type="dxa"/>
            <w:vMerge w:val="restart"/>
            <w:tcBorders>
              <w:top w:val="single" w:sz="4" w:space="0" w:color="auto"/>
            </w:tcBorders>
            <w:vAlign w:val="bottom"/>
          </w:tcPr>
          <w:p w14:paraId="2A3FD3BE" w14:textId="77777777" w:rsidR="00AC4DC2" w:rsidRPr="00967231" w:rsidRDefault="00AC4DC2">
            <w:pPr>
              <w:pStyle w:val="Heading2"/>
              <w:jc w:val="center"/>
              <w:rPr>
                <w:szCs w:val="12"/>
              </w:rPr>
            </w:pPr>
            <w:r w:rsidRPr="00967231">
              <w:t>Signalées à</w:t>
            </w:r>
          </w:p>
          <w:p w14:paraId="6DAAFA29" w14:textId="77777777" w:rsidR="00AC4DC2" w:rsidRPr="00967231" w:rsidRDefault="00AC4DC2" w:rsidP="001F422C">
            <w:pPr>
              <w:jc w:val="center"/>
              <w:rPr>
                <w:b/>
                <w:sz w:val="12"/>
              </w:rPr>
            </w:pPr>
            <w:r w:rsidRPr="00967231">
              <w:rPr>
                <w:b/>
                <w:sz w:val="12"/>
                <w:szCs w:val="12"/>
              </w:rPr>
              <w:t>(inscrire le nom)</w:t>
            </w:r>
          </w:p>
        </w:tc>
        <w:tc>
          <w:tcPr>
            <w:tcW w:w="1292" w:type="dxa"/>
            <w:vMerge w:val="restart"/>
            <w:tcBorders>
              <w:top w:val="single" w:sz="4" w:space="0" w:color="auto"/>
            </w:tcBorders>
            <w:vAlign w:val="bottom"/>
          </w:tcPr>
          <w:p w14:paraId="11DE6578" w14:textId="4D3185E3" w:rsidR="007205C3" w:rsidRPr="00967231" w:rsidRDefault="007205C3">
            <w:pPr>
              <w:jc w:val="center"/>
              <w:rPr>
                <w:b/>
                <w:sz w:val="12"/>
              </w:rPr>
            </w:pPr>
            <w:r w:rsidRPr="00967231">
              <w:rPr>
                <w:b/>
                <w:sz w:val="12"/>
              </w:rPr>
              <w:t>Signature du</w:t>
            </w:r>
          </w:p>
          <w:p w14:paraId="21878C1C" w14:textId="56A28861" w:rsidR="00AC4DC2" w:rsidRPr="00967231" w:rsidRDefault="007205C3" w:rsidP="00445917">
            <w:pPr>
              <w:jc w:val="center"/>
              <w:rPr>
                <w:b/>
                <w:sz w:val="12"/>
              </w:rPr>
            </w:pPr>
            <w:r w:rsidRPr="00967231">
              <w:rPr>
                <w:b/>
                <w:sz w:val="12"/>
              </w:rPr>
              <w:t>c</w:t>
            </w:r>
            <w:r w:rsidR="00AC4DC2" w:rsidRPr="00967231">
              <w:rPr>
                <w:b/>
                <w:sz w:val="12"/>
              </w:rPr>
              <w:t>onducteur</w:t>
            </w:r>
          </w:p>
        </w:tc>
        <w:tc>
          <w:tcPr>
            <w:tcW w:w="1664" w:type="dxa"/>
            <w:vMerge w:val="restart"/>
            <w:tcBorders>
              <w:top w:val="single" w:sz="4" w:space="0" w:color="auto"/>
            </w:tcBorders>
            <w:vAlign w:val="bottom"/>
          </w:tcPr>
          <w:p w14:paraId="6816C578" w14:textId="77777777" w:rsidR="00AC4DC2" w:rsidRPr="00967231" w:rsidRDefault="00AC4DC2">
            <w:pPr>
              <w:pStyle w:val="Heading2"/>
              <w:jc w:val="center"/>
            </w:pPr>
            <w:r w:rsidRPr="00967231">
              <w:t>Réparées</w:t>
            </w:r>
          </w:p>
          <w:p w14:paraId="4CA26861" w14:textId="77777777" w:rsidR="00AC4DC2" w:rsidRPr="00967231" w:rsidRDefault="00AC4DC2">
            <w:pPr>
              <w:jc w:val="center"/>
              <w:rPr>
                <w:b/>
                <w:sz w:val="12"/>
              </w:rPr>
            </w:pPr>
            <w:r w:rsidRPr="00967231">
              <w:rPr>
                <w:b/>
                <w:sz w:val="12"/>
              </w:rPr>
              <w:t>(Signature du mécanicien)</w:t>
            </w:r>
          </w:p>
        </w:tc>
        <w:tc>
          <w:tcPr>
            <w:tcW w:w="1279" w:type="dxa"/>
            <w:vMerge w:val="restart"/>
            <w:tcBorders>
              <w:top w:val="single" w:sz="4" w:space="0" w:color="auto"/>
            </w:tcBorders>
            <w:vAlign w:val="bottom"/>
          </w:tcPr>
          <w:p w14:paraId="0D8B3EA3" w14:textId="77777777" w:rsidR="00AC4DC2" w:rsidRPr="00967231" w:rsidRDefault="00AC4DC2">
            <w:pPr>
              <w:pStyle w:val="Heading1"/>
            </w:pPr>
            <w:r w:rsidRPr="00967231">
              <w:t>Date de la réparation</w:t>
            </w:r>
          </w:p>
          <w:p w14:paraId="31EEAE2F" w14:textId="77777777" w:rsidR="00AC4DC2" w:rsidRPr="00967231" w:rsidRDefault="00AC4DC2" w:rsidP="001F422C">
            <w:pPr>
              <w:jc w:val="center"/>
              <w:rPr>
                <w:sz w:val="12"/>
              </w:rPr>
            </w:pPr>
            <w:r w:rsidRPr="00967231">
              <w:rPr>
                <w:b/>
                <w:sz w:val="12"/>
              </w:rPr>
              <w:t>(jour/mois/année)</w:t>
            </w:r>
          </w:p>
        </w:tc>
        <w:tc>
          <w:tcPr>
            <w:tcW w:w="1118" w:type="dxa"/>
            <w:gridSpan w:val="2"/>
            <w:tcBorders>
              <w:top w:val="single" w:sz="4" w:space="0" w:color="auto"/>
              <w:bottom w:val="nil"/>
            </w:tcBorders>
            <w:vAlign w:val="bottom"/>
          </w:tcPr>
          <w:p w14:paraId="21D677EA" w14:textId="65AC1BEC" w:rsidR="00AC4DC2" w:rsidRPr="00967231" w:rsidRDefault="00554F06" w:rsidP="000D0B11">
            <w:pPr>
              <w:ind w:left="-34" w:right="-58"/>
              <w:jc w:val="center"/>
              <w:rPr>
                <w:b/>
                <w:sz w:val="12"/>
              </w:rPr>
            </w:pPr>
            <w:r w:rsidRPr="00967231">
              <w:rPr>
                <w:b/>
                <w:sz w:val="12"/>
              </w:rPr>
              <w:t>Inspection d</w:t>
            </w:r>
            <w:r w:rsidR="007542E7" w:rsidRPr="00967231">
              <w:rPr>
                <w:b/>
                <w:sz w:val="12"/>
              </w:rPr>
              <w:t>e fin de parcours</w:t>
            </w:r>
          </w:p>
        </w:tc>
      </w:tr>
      <w:tr w:rsidR="00AC4DC2" w14:paraId="249D7E8D" w14:textId="77777777" w:rsidTr="00E5374E">
        <w:trPr>
          <w:cantSplit/>
          <w:trHeight w:val="105"/>
        </w:trPr>
        <w:tc>
          <w:tcPr>
            <w:tcW w:w="558" w:type="dxa"/>
            <w:vMerge/>
            <w:tcBorders>
              <w:left w:val="single" w:sz="4" w:space="0" w:color="auto"/>
            </w:tcBorders>
            <w:vAlign w:val="bottom"/>
          </w:tcPr>
          <w:p w14:paraId="46AFBD1A" w14:textId="77777777" w:rsidR="00AC4DC2" w:rsidRPr="00967231" w:rsidRDefault="00AC4DC2" w:rsidP="001F422C">
            <w:pPr>
              <w:jc w:val="center"/>
              <w:rPr>
                <w:b/>
                <w:sz w:val="12"/>
              </w:rPr>
            </w:pPr>
          </w:p>
        </w:tc>
        <w:tc>
          <w:tcPr>
            <w:tcW w:w="990" w:type="dxa"/>
            <w:vMerge/>
            <w:vAlign w:val="bottom"/>
          </w:tcPr>
          <w:p w14:paraId="5EF66583" w14:textId="77777777" w:rsidR="00AC4DC2" w:rsidRPr="00967231" w:rsidRDefault="00AC4DC2">
            <w:pPr>
              <w:pStyle w:val="Heading1"/>
            </w:pPr>
          </w:p>
        </w:tc>
        <w:tc>
          <w:tcPr>
            <w:tcW w:w="813" w:type="dxa"/>
            <w:vMerge/>
            <w:vAlign w:val="bottom"/>
          </w:tcPr>
          <w:p w14:paraId="2DA12EFA" w14:textId="77777777" w:rsidR="00AC4DC2" w:rsidRPr="00967231" w:rsidRDefault="00AC4DC2" w:rsidP="001F422C">
            <w:pPr>
              <w:jc w:val="center"/>
              <w:rPr>
                <w:b/>
                <w:sz w:val="12"/>
                <w:szCs w:val="12"/>
              </w:rPr>
            </w:pPr>
          </w:p>
        </w:tc>
        <w:tc>
          <w:tcPr>
            <w:tcW w:w="536" w:type="dxa"/>
            <w:vMerge/>
            <w:vAlign w:val="bottom"/>
          </w:tcPr>
          <w:p w14:paraId="1B94053D" w14:textId="77777777" w:rsidR="00AC4DC2" w:rsidRPr="00967231" w:rsidRDefault="00AC4DC2" w:rsidP="001F422C">
            <w:pPr>
              <w:jc w:val="center"/>
              <w:rPr>
                <w:b/>
                <w:sz w:val="12"/>
                <w:szCs w:val="12"/>
              </w:rPr>
            </w:pPr>
          </w:p>
        </w:tc>
        <w:tc>
          <w:tcPr>
            <w:tcW w:w="4965" w:type="dxa"/>
            <w:vMerge/>
            <w:vAlign w:val="bottom"/>
          </w:tcPr>
          <w:p w14:paraId="1899B587" w14:textId="77777777" w:rsidR="00AC4DC2" w:rsidRPr="00967231" w:rsidRDefault="00AC4DC2">
            <w:pPr>
              <w:pStyle w:val="Heading2"/>
              <w:jc w:val="center"/>
            </w:pPr>
          </w:p>
        </w:tc>
        <w:tc>
          <w:tcPr>
            <w:tcW w:w="1292" w:type="dxa"/>
            <w:vMerge/>
            <w:vAlign w:val="bottom"/>
          </w:tcPr>
          <w:p w14:paraId="5BD5B0A4" w14:textId="77777777" w:rsidR="00AC4DC2" w:rsidRPr="00967231" w:rsidRDefault="00AC4DC2">
            <w:pPr>
              <w:pStyle w:val="Heading2"/>
              <w:jc w:val="center"/>
              <w:rPr>
                <w:szCs w:val="12"/>
              </w:rPr>
            </w:pPr>
          </w:p>
        </w:tc>
        <w:tc>
          <w:tcPr>
            <w:tcW w:w="1292" w:type="dxa"/>
            <w:vMerge/>
            <w:vAlign w:val="bottom"/>
          </w:tcPr>
          <w:p w14:paraId="2FE6710D" w14:textId="77777777" w:rsidR="00AC4DC2" w:rsidRPr="00967231" w:rsidRDefault="00AC4DC2">
            <w:pPr>
              <w:jc w:val="center"/>
              <w:rPr>
                <w:b/>
                <w:sz w:val="12"/>
              </w:rPr>
            </w:pPr>
          </w:p>
        </w:tc>
        <w:tc>
          <w:tcPr>
            <w:tcW w:w="1664" w:type="dxa"/>
            <w:vMerge/>
            <w:vAlign w:val="bottom"/>
          </w:tcPr>
          <w:p w14:paraId="368BC1A9" w14:textId="77777777" w:rsidR="00AC4DC2" w:rsidRPr="00967231" w:rsidRDefault="00AC4DC2">
            <w:pPr>
              <w:pStyle w:val="Heading2"/>
              <w:jc w:val="center"/>
            </w:pPr>
          </w:p>
        </w:tc>
        <w:tc>
          <w:tcPr>
            <w:tcW w:w="1279" w:type="dxa"/>
            <w:vMerge/>
            <w:vAlign w:val="bottom"/>
          </w:tcPr>
          <w:p w14:paraId="2A91443E" w14:textId="77777777" w:rsidR="00AC4DC2" w:rsidRPr="00967231" w:rsidRDefault="00AC4DC2">
            <w:pPr>
              <w:pStyle w:val="Heading1"/>
            </w:pPr>
          </w:p>
        </w:tc>
        <w:tc>
          <w:tcPr>
            <w:tcW w:w="550" w:type="dxa"/>
            <w:tcBorders>
              <w:top w:val="single" w:sz="4" w:space="0" w:color="auto"/>
              <w:bottom w:val="nil"/>
            </w:tcBorders>
            <w:vAlign w:val="bottom"/>
          </w:tcPr>
          <w:p w14:paraId="21F3BBD1" w14:textId="77777777" w:rsidR="00AC4DC2" w:rsidRPr="00967231" w:rsidRDefault="00AC4DC2">
            <w:pPr>
              <w:pStyle w:val="Heading1"/>
            </w:pPr>
            <w:r w:rsidRPr="00967231">
              <w:t>Matin</w:t>
            </w:r>
          </w:p>
        </w:tc>
        <w:tc>
          <w:tcPr>
            <w:tcW w:w="568" w:type="dxa"/>
            <w:tcBorders>
              <w:top w:val="single" w:sz="4" w:space="0" w:color="auto"/>
              <w:bottom w:val="single" w:sz="4" w:space="0" w:color="auto"/>
            </w:tcBorders>
            <w:vAlign w:val="bottom"/>
          </w:tcPr>
          <w:p w14:paraId="1E790ABC" w14:textId="77777777" w:rsidR="00AC4DC2" w:rsidRDefault="00AC4DC2">
            <w:pPr>
              <w:pStyle w:val="Heading1"/>
            </w:pPr>
            <w:r w:rsidRPr="00967231">
              <w:t>Après-midi</w:t>
            </w:r>
          </w:p>
        </w:tc>
      </w:tr>
      <w:tr w:rsidR="00AC4DC2" w14:paraId="75B42B49" w14:textId="77777777" w:rsidTr="00E5374E">
        <w:trPr>
          <w:trHeight w:val="468"/>
        </w:trPr>
        <w:tc>
          <w:tcPr>
            <w:tcW w:w="558" w:type="dxa"/>
            <w:tcBorders>
              <w:left w:val="single" w:sz="4" w:space="0" w:color="auto"/>
            </w:tcBorders>
          </w:tcPr>
          <w:p w14:paraId="490CC02A" w14:textId="77777777" w:rsidR="00AC4DC2" w:rsidRDefault="00AC4DC2"/>
        </w:tc>
        <w:tc>
          <w:tcPr>
            <w:tcW w:w="990" w:type="dxa"/>
          </w:tcPr>
          <w:p w14:paraId="0934D60A" w14:textId="77777777" w:rsidR="00AC4DC2" w:rsidRDefault="00AC4DC2"/>
        </w:tc>
        <w:tc>
          <w:tcPr>
            <w:tcW w:w="813" w:type="dxa"/>
          </w:tcPr>
          <w:p w14:paraId="4B03FBBF" w14:textId="77777777" w:rsidR="00AC4DC2" w:rsidRDefault="00AC4DC2"/>
        </w:tc>
        <w:tc>
          <w:tcPr>
            <w:tcW w:w="536" w:type="dxa"/>
          </w:tcPr>
          <w:p w14:paraId="72DDBE7A" w14:textId="77777777" w:rsidR="00AC4DC2" w:rsidRDefault="00AC4DC2"/>
        </w:tc>
        <w:tc>
          <w:tcPr>
            <w:tcW w:w="4965" w:type="dxa"/>
          </w:tcPr>
          <w:p w14:paraId="3FE14455" w14:textId="77777777" w:rsidR="00AC4DC2" w:rsidRDefault="00AC4DC2"/>
        </w:tc>
        <w:tc>
          <w:tcPr>
            <w:tcW w:w="1292" w:type="dxa"/>
          </w:tcPr>
          <w:p w14:paraId="40074E04" w14:textId="77777777" w:rsidR="00AC4DC2" w:rsidRDefault="00AC4DC2"/>
        </w:tc>
        <w:tc>
          <w:tcPr>
            <w:tcW w:w="1292" w:type="dxa"/>
          </w:tcPr>
          <w:p w14:paraId="7348C0D3" w14:textId="77777777" w:rsidR="00AC4DC2" w:rsidRDefault="00AC4DC2"/>
        </w:tc>
        <w:tc>
          <w:tcPr>
            <w:tcW w:w="1664" w:type="dxa"/>
          </w:tcPr>
          <w:p w14:paraId="491A4288" w14:textId="77777777" w:rsidR="00AC4DC2" w:rsidRDefault="00AC4DC2"/>
        </w:tc>
        <w:tc>
          <w:tcPr>
            <w:tcW w:w="1279" w:type="dxa"/>
          </w:tcPr>
          <w:p w14:paraId="0F773A32" w14:textId="77777777" w:rsidR="00AC4DC2" w:rsidRDefault="00AC4DC2"/>
        </w:tc>
        <w:tc>
          <w:tcPr>
            <w:tcW w:w="550" w:type="dxa"/>
            <w:tcBorders>
              <w:right w:val="nil"/>
            </w:tcBorders>
          </w:tcPr>
          <w:p w14:paraId="6C003B05" w14:textId="77777777" w:rsidR="00AC4DC2" w:rsidRDefault="00AC4DC2"/>
        </w:tc>
        <w:tc>
          <w:tcPr>
            <w:tcW w:w="568" w:type="dxa"/>
            <w:tcBorders>
              <w:right w:val="single" w:sz="4" w:space="0" w:color="auto"/>
            </w:tcBorders>
          </w:tcPr>
          <w:p w14:paraId="5FE52B1F" w14:textId="77777777" w:rsidR="00AC4DC2" w:rsidRDefault="00AC4DC2"/>
        </w:tc>
      </w:tr>
      <w:tr w:rsidR="00AC4DC2" w14:paraId="00F166A7" w14:textId="77777777" w:rsidTr="00E5374E">
        <w:trPr>
          <w:trHeight w:val="468"/>
        </w:trPr>
        <w:tc>
          <w:tcPr>
            <w:tcW w:w="558" w:type="dxa"/>
            <w:tcBorders>
              <w:left w:val="single" w:sz="4" w:space="0" w:color="auto"/>
            </w:tcBorders>
          </w:tcPr>
          <w:p w14:paraId="1BED865C" w14:textId="77777777" w:rsidR="00AC4DC2" w:rsidRDefault="00AC4DC2"/>
        </w:tc>
        <w:tc>
          <w:tcPr>
            <w:tcW w:w="990" w:type="dxa"/>
          </w:tcPr>
          <w:p w14:paraId="02482E33" w14:textId="77777777" w:rsidR="00AC4DC2" w:rsidRDefault="00AC4DC2"/>
        </w:tc>
        <w:tc>
          <w:tcPr>
            <w:tcW w:w="813" w:type="dxa"/>
          </w:tcPr>
          <w:p w14:paraId="2621058A" w14:textId="77777777" w:rsidR="00AC4DC2" w:rsidRDefault="00AC4DC2"/>
        </w:tc>
        <w:tc>
          <w:tcPr>
            <w:tcW w:w="536" w:type="dxa"/>
          </w:tcPr>
          <w:p w14:paraId="5BDE3CA6" w14:textId="77777777" w:rsidR="00AC4DC2" w:rsidRDefault="00AC4DC2"/>
        </w:tc>
        <w:tc>
          <w:tcPr>
            <w:tcW w:w="4965" w:type="dxa"/>
          </w:tcPr>
          <w:p w14:paraId="77C9A204" w14:textId="77777777" w:rsidR="00AC4DC2" w:rsidRDefault="00AC4DC2"/>
        </w:tc>
        <w:tc>
          <w:tcPr>
            <w:tcW w:w="1292" w:type="dxa"/>
          </w:tcPr>
          <w:p w14:paraId="0D595B02" w14:textId="77777777" w:rsidR="00AC4DC2" w:rsidRDefault="00AC4DC2"/>
        </w:tc>
        <w:tc>
          <w:tcPr>
            <w:tcW w:w="1292" w:type="dxa"/>
          </w:tcPr>
          <w:p w14:paraId="38051067" w14:textId="77777777" w:rsidR="00AC4DC2" w:rsidRDefault="00AC4DC2"/>
        </w:tc>
        <w:tc>
          <w:tcPr>
            <w:tcW w:w="1664" w:type="dxa"/>
          </w:tcPr>
          <w:p w14:paraId="35530D7F" w14:textId="77777777" w:rsidR="00AC4DC2" w:rsidRDefault="00AC4DC2"/>
        </w:tc>
        <w:tc>
          <w:tcPr>
            <w:tcW w:w="1279" w:type="dxa"/>
          </w:tcPr>
          <w:p w14:paraId="4E397EF4" w14:textId="77777777" w:rsidR="00AC4DC2" w:rsidRDefault="00AC4DC2"/>
        </w:tc>
        <w:tc>
          <w:tcPr>
            <w:tcW w:w="550" w:type="dxa"/>
            <w:tcBorders>
              <w:right w:val="nil"/>
            </w:tcBorders>
          </w:tcPr>
          <w:p w14:paraId="0EC82ADD" w14:textId="77777777" w:rsidR="00AC4DC2" w:rsidRDefault="00AC4DC2"/>
        </w:tc>
        <w:tc>
          <w:tcPr>
            <w:tcW w:w="568" w:type="dxa"/>
            <w:tcBorders>
              <w:right w:val="single" w:sz="4" w:space="0" w:color="auto"/>
            </w:tcBorders>
          </w:tcPr>
          <w:p w14:paraId="30211A0E" w14:textId="77777777" w:rsidR="00AC4DC2" w:rsidRDefault="00AC4DC2"/>
        </w:tc>
      </w:tr>
      <w:tr w:rsidR="00AC4DC2" w14:paraId="1EE3AD09" w14:textId="77777777" w:rsidTr="00E5374E">
        <w:trPr>
          <w:trHeight w:val="468"/>
        </w:trPr>
        <w:tc>
          <w:tcPr>
            <w:tcW w:w="558" w:type="dxa"/>
            <w:tcBorders>
              <w:left w:val="single" w:sz="4" w:space="0" w:color="auto"/>
            </w:tcBorders>
          </w:tcPr>
          <w:p w14:paraId="47FBC6CB" w14:textId="77777777" w:rsidR="00AC4DC2" w:rsidRDefault="00AC4DC2"/>
        </w:tc>
        <w:tc>
          <w:tcPr>
            <w:tcW w:w="990" w:type="dxa"/>
          </w:tcPr>
          <w:p w14:paraId="21064772" w14:textId="77777777" w:rsidR="00AC4DC2" w:rsidRDefault="00AC4DC2"/>
        </w:tc>
        <w:tc>
          <w:tcPr>
            <w:tcW w:w="813" w:type="dxa"/>
          </w:tcPr>
          <w:p w14:paraId="08EF9C5C" w14:textId="77777777" w:rsidR="00AC4DC2" w:rsidRDefault="00AC4DC2"/>
        </w:tc>
        <w:tc>
          <w:tcPr>
            <w:tcW w:w="536" w:type="dxa"/>
          </w:tcPr>
          <w:p w14:paraId="6B4E34E2" w14:textId="77777777" w:rsidR="00AC4DC2" w:rsidRDefault="00AC4DC2"/>
        </w:tc>
        <w:tc>
          <w:tcPr>
            <w:tcW w:w="4965" w:type="dxa"/>
          </w:tcPr>
          <w:p w14:paraId="324FBC89" w14:textId="77777777" w:rsidR="00AC4DC2" w:rsidRDefault="00AC4DC2"/>
        </w:tc>
        <w:tc>
          <w:tcPr>
            <w:tcW w:w="1292" w:type="dxa"/>
          </w:tcPr>
          <w:p w14:paraId="3800A61E" w14:textId="77777777" w:rsidR="00AC4DC2" w:rsidRDefault="00AC4DC2"/>
        </w:tc>
        <w:tc>
          <w:tcPr>
            <w:tcW w:w="1292" w:type="dxa"/>
          </w:tcPr>
          <w:p w14:paraId="0BF19848" w14:textId="77777777" w:rsidR="00AC4DC2" w:rsidRDefault="00AC4DC2"/>
        </w:tc>
        <w:tc>
          <w:tcPr>
            <w:tcW w:w="1664" w:type="dxa"/>
          </w:tcPr>
          <w:p w14:paraId="4E6BAB4B" w14:textId="77777777" w:rsidR="00AC4DC2" w:rsidRDefault="00AC4DC2"/>
        </w:tc>
        <w:tc>
          <w:tcPr>
            <w:tcW w:w="1279" w:type="dxa"/>
          </w:tcPr>
          <w:p w14:paraId="13972B60" w14:textId="77777777" w:rsidR="00AC4DC2" w:rsidRDefault="00AC4DC2"/>
        </w:tc>
        <w:tc>
          <w:tcPr>
            <w:tcW w:w="550" w:type="dxa"/>
            <w:tcBorders>
              <w:right w:val="nil"/>
            </w:tcBorders>
          </w:tcPr>
          <w:p w14:paraId="2967AE29" w14:textId="77777777" w:rsidR="00AC4DC2" w:rsidRDefault="00AC4DC2"/>
        </w:tc>
        <w:tc>
          <w:tcPr>
            <w:tcW w:w="568" w:type="dxa"/>
            <w:tcBorders>
              <w:right w:val="single" w:sz="4" w:space="0" w:color="auto"/>
            </w:tcBorders>
          </w:tcPr>
          <w:p w14:paraId="09911BC9" w14:textId="77777777" w:rsidR="00AC4DC2" w:rsidRDefault="00AC4DC2"/>
        </w:tc>
      </w:tr>
      <w:tr w:rsidR="00AC4DC2" w14:paraId="06D7E0F9" w14:textId="77777777" w:rsidTr="00E5374E">
        <w:trPr>
          <w:trHeight w:val="468"/>
        </w:trPr>
        <w:tc>
          <w:tcPr>
            <w:tcW w:w="558" w:type="dxa"/>
            <w:tcBorders>
              <w:left w:val="single" w:sz="4" w:space="0" w:color="auto"/>
            </w:tcBorders>
          </w:tcPr>
          <w:p w14:paraId="1F7202E5" w14:textId="77777777" w:rsidR="00AC4DC2" w:rsidRDefault="00AC4DC2"/>
        </w:tc>
        <w:tc>
          <w:tcPr>
            <w:tcW w:w="990" w:type="dxa"/>
          </w:tcPr>
          <w:p w14:paraId="73E5CFBF" w14:textId="77777777" w:rsidR="00AC4DC2" w:rsidRDefault="00AC4DC2"/>
        </w:tc>
        <w:tc>
          <w:tcPr>
            <w:tcW w:w="813" w:type="dxa"/>
          </w:tcPr>
          <w:p w14:paraId="525FDA4E" w14:textId="77777777" w:rsidR="00AC4DC2" w:rsidRDefault="00AC4DC2"/>
        </w:tc>
        <w:tc>
          <w:tcPr>
            <w:tcW w:w="536" w:type="dxa"/>
          </w:tcPr>
          <w:p w14:paraId="4246CF5B" w14:textId="77777777" w:rsidR="00AC4DC2" w:rsidRDefault="00AC4DC2"/>
        </w:tc>
        <w:tc>
          <w:tcPr>
            <w:tcW w:w="4965" w:type="dxa"/>
          </w:tcPr>
          <w:p w14:paraId="318DBAEA" w14:textId="77777777" w:rsidR="00AC4DC2" w:rsidRDefault="00AC4DC2"/>
        </w:tc>
        <w:tc>
          <w:tcPr>
            <w:tcW w:w="1292" w:type="dxa"/>
          </w:tcPr>
          <w:p w14:paraId="25486938" w14:textId="77777777" w:rsidR="00AC4DC2" w:rsidRDefault="00AC4DC2"/>
        </w:tc>
        <w:tc>
          <w:tcPr>
            <w:tcW w:w="1292" w:type="dxa"/>
          </w:tcPr>
          <w:p w14:paraId="65F94463" w14:textId="77777777" w:rsidR="00AC4DC2" w:rsidRDefault="00AC4DC2"/>
        </w:tc>
        <w:tc>
          <w:tcPr>
            <w:tcW w:w="1664" w:type="dxa"/>
          </w:tcPr>
          <w:p w14:paraId="26C168E7" w14:textId="77777777" w:rsidR="00AC4DC2" w:rsidRDefault="00AC4DC2"/>
        </w:tc>
        <w:tc>
          <w:tcPr>
            <w:tcW w:w="1279" w:type="dxa"/>
          </w:tcPr>
          <w:p w14:paraId="64E21EB6" w14:textId="77777777" w:rsidR="00AC4DC2" w:rsidRDefault="00AC4DC2"/>
        </w:tc>
        <w:tc>
          <w:tcPr>
            <w:tcW w:w="550" w:type="dxa"/>
            <w:tcBorders>
              <w:right w:val="nil"/>
            </w:tcBorders>
          </w:tcPr>
          <w:p w14:paraId="51C1202E" w14:textId="77777777" w:rsidR="00AC4DC2" w:rsidRDefault="00AC4DC2"/>
        </w:tc>
        <w:tc>
          <w:tcPr>
            <w:tcW w:w="568" w:type="dxa"/>
            <w:tcBorders>
              <w:right w:val="single" w:sz="4" w:space="0" w:color="auto"/>
            </w:tcBorders>
          </w:tcPr>
          <w:p w14:paraId="78FC6C69" w14:textId="77777777" w:rsidR="00AC4DC2" w:rsidRDefault="00AC4DC2"/>
        </w:tc>
      </w:tr>
      <w:tr w:rsidR="00AC4DC2" w14:paraId="364C4726" w14:textId="77777777" w:rsidTr="00E5374E">
        <w:trPr>
          <w:trHeight w:val="468"/>
        </w:trPr>
        <w:tc>
          <w:tcPr>
            <w:tcW w:w="558" w:type="dxa"/>
            <w:tcBorders>
              <w:left w:val="single" w:sz="4" w:space="0" w:color="auto"/>
            </w:tcBorders>
          </w:tcPr>
          <w:p w14:paraId="22DE686E" w14:textId="77777777" w:rsidR="00AC4DC2" w:rsidRDefault="00AC4DC2"/>
        </w:tc>
        <w:tc>
          <w:tcPr>
            <w:tcW w:w="990" w:type="dxa"/>
          </w:tcPr>
          <w:p w14:paraId="495911BC" w14:textId="77777777" w:rsidR="00AC4DC2" w:rsidRDefault="00AC4DC2"/>
        </w:tc>
        <w:tc>
          <w:tcPr>
            <w:tcW w:w="813" w:type="dxa"/>
          </w:tcPr>
          <w:p w14:paraId="790A47F6" w14:textId="77777777" w:rsidR="00AC4DC2" w:rsidRDefault="00AC4DC2"/>
        </w:tc>
        <w:tc>
          <w:tcPr>
            <w:tcW w:w="536" w:type="dxa"/>
          </w:tcPr>
          <w:p w14:paraId="1A77B370" w14:textId="77777777" w:rsidR="00AC4DC2" w:rsidRDefault="00AC4DC2"/>
        </w:tc>
        <w:tc>
          <w:tcPr>
            <w:tcW w:w="4965" w:type="dxa"/>
          </w:tcPr>
          <w:p w14:paraId="7D2B87F5" w14:textId="77777777" w:rsidR="00AC4DC2" w:rsidRDefault="00AC4DC2"/>
        </w:tc>
        <w:tc>
          <w:tcPr>
            <w:tcW w:w="1292" w:type="dxa"/>
          </w:tcPr>
          <w:p w14:paraId="0A0BABA8" w14:textId="77777777" w:rsidR="00AC4DC2" w:rsidRDefault="00AC4DC2"/>
        </w:tc>
        <w:tc>
          <w:tcPr>
            <w:tcW w:w="1292" w:type="dxa"/>
          </w:tcPr>
          <w:p w14:paraId="7CC50400" w14:textId="77777777" w:rsidR="00AC4DC2" w:rsidRDefault="00AC4DC2"/>
        </w:tc>
        <w:tc>
          <w:tcPr>
            <w:tcW w:w="1664" w:type="dxa"/>
          </w:tcPr>
          <w:p w14:paraId="2D376824" w14:textId="77777777" w:rsidR="00AC4DC2" w:rsidRDefault="00AC4DC2"/>
        </w:tc>
        <w:tc>
          <w:tcPr>
            <w:tcW w:w="1279" w:type="dxa"/>
          </w:tcPr>
          <w:p w14:paraId="41A2F589" w14:textId="77777777" w:rsidR="00AC4DC2" w:rsidRDefault="00AC4DC2"/>
        </w:tc>
        <w:tc>
          <w:tcPr>
            <w:tcW w:w="550" w:type="dxa"/>
            <w:tcBorders>
              <w:right w:val="nil"/>
            </w:tcBorders>
          </w:tcPr>
          <w:p w14:paraId="23B2550C" w14:textId="77777777" w:rsidR="00AC4DC2" w:rsidRDefault="00AC4DC2"/>
        </w:tc>
        <w:tc>
          <w:tcPr>
            <w:tcW w:w="568" w:type="dxa"/>
            <w:tcBorders>
              <w:right w:val="single" w:sz="4" w:space="0" w:color="auto"/>
            </w:tcBorders>
          </w:tcPr>
          <w:p w14:paraId="0B7583C1" w14:textId="77777777" w:rsidR="00AC4DC2" w:rsidRDefault="00AC4DC2"/>
        </w:tc>
      </w:tr>
      <w:tr w:rsidR="00AC4DC2" w14:paraId="12F6D8C8" w14:textId="77777777" w:rsidTr="00E5374E">
        <w:trPr>
          <w:trHeight w:val="468"/>
        </w:trPr>
        <w:tc>
          <w:tcPr>
            <w:tcW w:w="558" w:type="dxa"/>
            <w:tcBorders>
              <w:left w:val="single" w:sz="4" w:space="0" w:color="auto"/>
            </w:tcBorders>
          </w:tcPr>
          <w:p w14:paraId="275253F3" w14:textId="77777777" w:rsidR="00AC4DC2" w:rsidRDefault="00AC4DC2"/>
        </w:tc>
        <w:tc>
          <w:tcPr>
            <w:tcW w:w="990" w:type="dxa"/>
          </w:tcPr>
          <w:p w14:paraId="1C6B4E45" w14:textId="77777777" w:rsidR="00AC4DC2" w:rsidRDefault="00AC4DC2"/>
        </w:tc>
        <w:tc>
          <w:tcPr>
            <w:tcW w:w="813" w:type="dxa"/>
          </w:tcPr>
          <w:p w14:paraId="5BA6815C" w14:textId="77777777" w:rsidR="00AC4DC2" w:rsidRDefault="00AC4DC2"/>
        </w:tc>
        <w:tc>
          <w:tcPr>
            <w:tcW w:w="536" w:type="dxa"/>
          </w:tcPr>
          <w:p w14:paraId="1DBD8D87" w14:textId="77777777" w:rsidR="00AC4DC2" w:rsidRDefault="00AC4DC2"/>
        </w:tc>
        <w:tc>
          <w:tcPr>
            <w:tcW w:w="4965" w:type="dxa"/>
          </w:tcPr>
          <w:p w14:paraId="0BEB2520" w14:textId="77777777" w:rsidR="00AC4DC2" w:rsidRDefault="00AC4DC2"/>
        </w:tc>
        <w:tc>
          <w:tcPr>
            <w:tcW w:w="1292" w:type="dxa"/>
          </w:tcPr>
          <w:p w14:paraId="56FBEF20" w14:textId="77777777" w:rsidR="00AC4DC2" w:rsidRDefault="00AC4DC2"/>
        </w:tc>
        <w:tc>
          <w:tcPr>
            <w:tcW w:w="1292" w:type="dxa"/>
          </w:tcPr>
          <w:p w14:paraId="1A1188CD" w14:textId="77777777" w:rsidR="00AC4DC2" w:rsidRDefault="00AC4DC2"/>
        </w:tc>
        <w:tc>
          <w:tcPr>
            <w:tcW w:w="1664" w:type="dxa"/>
          </w:tcPr>
          <w:p w14:paraId="2DB9E2B6" w14:textId="77777777" w:rsidR="00AC4DC2" w:rsidRDefault="00AC4DC2"/>
        </w:tc>
        <w:tc>
          <w:tcPr>
            <w:tcW w:w="1279" w:type="dxa"/>
          </w:tcPr>
          <w:p w14:paraId="4F3B2979" w14:textId="77777777" w:rsidR="00AC4DC2" w:rsidRDefault="00AC4DC2"/>
        </w:tc>
        <w:tc>
          <w:tcPr>
            <w:tcW w:w="550" w:type="dxa"/>
            <w:tcBorders>
              <w:right w:val="nil"/>
            </w:tcBorders>
          </w:tcPr>
          <w:p w14:paraId="2BB2DA21" w14:textId="77777777" w:rsidR="00AC4DC2" w:rsidRDefault="00AC4DC2"/>
        </w:tc>
        <w:tc>
          <w:tcPr>
            <w:tcW w:w="568" w:type="dxa"/>
            <w:tcBorders>
              <w:right w:val="single" w:sz="4" w:space="0" w:color="auto"/>
            </w:tcBorders>
          </w:tcPr>
          <w:p w14:paraId="0766EF4C" w14:textId="77777777" w:rsidR="00AC4DC2" w:rsidRDefault="00AC4DC2"/>
        </w:tc>
      </w:tr>
      <w:tr w:rsidR="00AC4DC2" w14:paraId="7FC97E57" w14:textId="77777777" w:rsidTr="00E5374E">
        <w:trPr>
          <w:trHeight w:val="468"/>
        </w:trPr>
        <w:tc>
          <w:tcPr>
            <w:tcW w:w="558" w:type="dxa"/>
            <w:tcBorders>
              <w:left w:val="single" w:sz="4" w:space="0" w:color="auto"/>
            </w:tcBorders>
          </w:tcPr>
          <w:p w14:paraId="22E71D8A" w14:textId="77777777" w:rsidR="00AC4DC2" w:rsidRDefault="00AC4DC2"/>
        </w:tc>
        <w:tc>
          <w:tcPr>
            <w:tcW w:w="990" w:type="dxa"/>
          </w:tcPr>
          <w:p w14:paraId="17650968" w14:textId="77777777" w:rsidR="00AC4DC2" w:rsidRDefault="00AC4DC2"/>
        </w:tc>
        <w:tc>
          <w:tcPr>
            <w:tcW w:w="813" w:type="dxa"/>
          </w:tcPr>
          <w:p w14:paraId="1A269F32" w14:textId="77777777" w:rsidR="00AC4DC2" w:rsidRDefault="00AC4DC2"/>
        </w:tc>
        <w:tc>
          <w:tcPr>
            <w:tcW w:w="536" w:type="dxa"/>
          </w:tcPr>
          <w:p w14:paraId="56B5EE6B" w14:textId="77777777" w:rsidR="00AC4DC2" w:rsidRDefault="00AC4DC2"/>
        </w:tc>
        <w:tc>
          <w:tcPr>
            <w:tcW w:w="4965" w:type="dxa"/>
          </w:tcPr>
          <w:p w14:paraId="1C8873FD" w14:textId="77777777" w:rsidR="00AC4DC2" w:rsidRDefault="00AC4DC2"/>
        </w:tc>
        <w:tc>
          <w:tcPr>
            <w:tcW w:w="1292" w:type="dxa"/>
          </w:tcPr>
          <w:p w14:paraId="39D660B7" w14:textId="77777777" w:rsidR="00AC4DC2" w:rsidRDefault="00AC4DC2"/>
        </w:tc>
        <w:tc>
          <w:tcPr>
            <w:tcW w:w="1292" w:type="dxa"/>
          </w:tcPr>
          <w:p w14:paraId="704921F9" w14:textId="77777777" w:rsidR="00AC4DC2" w:rsidRDefault="00AC4DC2"/>
        </w:tc>
        <w:tc>
          <w:tcPr>
            <w:tcW w:w="1664" w:type="dxa"/>
          </w:tcPr>
          <w:p w14:paraId="40A930F6" w14:textId="77777777" w:rsidR="00AC4DC2" w:rsidRDefault="00AC4DC2"/>
        </w:tc>
        <w:tc>
          <w:tcPr>
            <w:tcW w:w="1279" w:type="dxa"/>
          </w:tcPr>
          <w:p w14:paraId="35C82F99" w14:textId="77777777" w:rsidR="00AC4DC2" w:rsidRDefault="00AC4DC2"/>
        </w:tc>
        <w:tc>
          <w:tcPr>
            <w:tcW w:w="550" w:type="dxa"/>
            <w:tcBorders>
              <w:right w:val="nil"/>
            </w:tcBorders>
          </w:tcPr>
          <w:p w14:paraId="5BD6DF71" w14:textId="77777777" w:rsidR="00AC4DC2" w:rsidRDefault="00AC4DC2"/>
        </w:tc>
        <w:tc>
          <w:tcPr>
            <w:tcW w:w="568" w:type="dxa"/>
            <w:tcBorders>
              <w:right w:val="single" w:sz="4" w:space="0" w:color="auto"/>
            </w:tcBorders>
          </w:tcPr>
          <w:p w14:paraId="5D46CA3D" w14:textId="77777777" w:rsidR="00AC4DC2" w:rsidRDefault="00AC4DC2"/>
        </w:tc>
      </w:tr>
      <w:tr w:rsidR="00AC4DC2" w14:paraId="12829879" w14:textId="77777777" w:rsidTr="00E5374E">
        <w:trPr>
          <w:trHeight w:val="468"/>
        </w:trPr>
        <w:tc>
          <w:tcPr>
            <w:tcW w:w="558" w:type="dxa"/>
            <w:tcBorders>
              <w:left w:val="single" w:sz="4" w:space="0" w:color="auto"/>
            </w:tcBorders>
          </w:tcPr>
          <w:p w14:paraId="7000DD4B" w14:textId="77777777" w:rsidR="00AC4DC2" w:rsidRDefault="00AC4DC2"/>
        </w:tc>
        <w:tc>
          <w:tcPr>
            <w:tcW w:w="990" w:type="dxa"/>
          </w:tcPr>
          <w:p w14:paraId="6C3672AA" w14:textId="77777777" w:rsidR="00AC4DC2" w:rsidRDefault="00AC4DC2"/>
        </w:tc>
        <w:tc>
          <w:tcPr>
            <w:tcW w:w="813" w:type="dxa"/>
          </w:tcPr>
          <w:p w14:paraId="7FD9DDAA" w14:textId="77777777" w:rsidR="00AC4DC2" w:rsidRDefault="00AC4DC2"/>
        </w:tc>
        <w:tc>
          <w:tcPr>
            <w:tcW w:w="536" w:type="dxa"/>
          </w:tcPr>
          <w:p w14:paraId="6419B0FA" w14:textId="77777777" w:rsidR="00AC4DC2" w:rsidRDefault="00AC4DC2"/>
        </w:tc>
        <w:tc>
          <w:tcPr>
            <w:tcW w:w="4965" w:type="dxa"/>
          </w:tcPr>
          <w:p w14:paraId="48A74827" w14:textId="77777777" w:rsidR="00AC4DC2" w:rsidRDefault="00AC4DC2"/>
        </w:tc>
        <w:tc>
          <w:tcPr>
            <w:tcW w:w="1292" w:type="dxa"/>
          </w:tcPr>
          <w:p w14:paraId="5487D822" w14:textId="77777777" w:rsidR="00AC4DC2" w:rsidRDefault="00AC4DC2"/>
        </w:tc>
        <w:tc>
          <w:tcPr>
            <w:tcW w:w="1292" w:type="dxa"/>
          </w:tcPr>
          <w:p w14:paraId="7A7B73A1" w14:textId="77777777" w:rsidR="00AC4DC2" w:rsidRDefault="00AC4DC2"/>
        </w:tc>
        <w:tc>
          <w:tcPr>
            <w:tcW w:w="1664" w:type="dxa"/>
          </w:tcPr>
          <w:p w14:paraId="6D0FDB2D" w14:textId="77777777" w:rsidR="00AC4DC2" w:rsidRDefault="00AC4DC2"/>
        </w:tc>
        <w:tc>
          <w:tcPr>
            <w:tcW w:w="1279" w:type="dxa"/>
          </w:tcPr>
          <w:p w14:paraId="14583893" w14:textId="77777777" w:rsidR="00AC4DC2" w:rsidRDefault="00AC4DC2"/>
        </w:tc>
        <w:tc>
          <w:tcPr>
            <w:tcW w:w="550" w:type="dxa"/>
            <w:tcBorders>
              <w:right w:val="nil"/>
            </w:tcBorders>
          </w:tcPr>
          <w:p w14:paraId="177F102F" w14:textId="77777777" w:rsidR="00AC4DC2" w:rsidRDefault="00AC4DC2"/>
        </w:tc>
        <w:tc>
          <w:tcPr>
            <w:tcW w:w="568" w:type="dxa"/>
            <w:tcBorders>
              <w:right w:val="single" w:sz="4" w:space="0" w:color="auto"/>
            </w:tcBorders>
          </w:tcPr>
          <w:p w14:paraId="009C9812" w14:textId="77777777" w:rsidR="00AC4DC2" w:rsidRDefault="00AC4DC2"/>
        </w:tc>
      </w:tr>
      <w:tr w:rsidR="00AC4DC2" w14:paraId="70DC4F3A" w14:textId="77777777" w:rsidTr="00E5374E">
        <w:trPr>
          <w:trHeight w:val="468"/>
        </w:trPr>
        <w:tc>
          <w:tcPr>
            <w:tcW w:w="558" w:type="dxa"/>
            <w:tcBorders>
              <w:left w:val="single" w:sz="4" w:space="0" w:color="auto"/>
            </w:tcBorders>
          </w:tcPr>
          <w:p w14:paraId="37201AB2" w14:textId="77777777" w:rsidR="00AC4DC2" w:rsidRDefault="00AC4DC2"/>
        </w:tc>
        <w:tc>
          <w:tcPr>
            <w:tcW w:w="990" w:type="dxa"/>
          </w:tcPr>
          <w:p w14:paraId="65AD019B" w14:textId="77777777" w:rsidR="00AC4DC2" w:rsidRDefault="00AC4DC2"/>
        </w:tc>
        <w:tc>
          <w:tcPr>
            <w:tcW w:w="813" w:type="dxa"/>
          </w:tcPr>
          <w:p w14:paraId="39237EDC" w14:textId="77777777" w:rsidR="00AC4DC2" w:rsidRDefault="00AC4DC2"/>
        </w:tc>
        <w:tc>
          <w:tcPr>
            <w:tcW w:w="536" w:type="dxa"/>
          </w:tcPr>
          <w:p w14:paraId="21C698D0" w14:textId="77777777" w:rsidR="00AC4DC2" w:rsidRDefault="00AC4DC2"/>
        </w:tc>
        <w:tc>
          <w:tcPr>
            <w:tcW w:w="4965" w:type="dxa"/>
          </w:tcPr>
          <w:p w14:paraId="5AE123B3" w14:textId="77777777" w:rsidR="00AC4DC2" w:rsidRDefault="00AC4DC2"/>
        </w:tc>
        <w:tc>
          <w:tcPr>
            <w:tcW w:w="1292" w:type="dxa"/>
          </w:tcPr>
          <w:p w14:paraId="0A237674" w14:textId="77777777" w:rsidR="00AC4DC2" w:rsidRDefault="00AC4DC2"/>
        </w:tc>
        <w:tc>
          <w:tcPr>
            <w:tcW w:w="1292" w:type="dxa"/>
          </w:tcPr>
          <w:p w14:paraId="0D83ED40" w14:textId="77777777" w:rsidR="00AC4DC2" w:rsidRDefault="00AC4DC2"/>
        </w:tc>
        <w:tc>
          <w:tcPr>
            <w:tcW w:w="1664" w:type="dxa"/>
          </w:tcPr>
          <w:p w14:paraId="19317111" w14:textId="77777777" w:rsidR="00AC4DC2" w:rsidRDefault="00AC4DC2"/>
        </w:tc>
        <w:tc>
          <w:tcPr>
            <w:tcW w:w="1279" w:type="dxa"/>
          </w:tcPr>
          <w:p w14:paraId="18CB513A" w14:textId="77777777" w:rsidR="00AC4DC2" w:rsidRDefault="00AC4DC2"/>
        </w:tc>
        <w:tc>
          <w:tcPr>
            <w:tcW w:w="550" w:type="dxa"/>
            <w:tcBorders>
              <w:right w:val="nil"/>
            </w:tcBorders>
          </w:tcPr>
          <w:p w14:paraId="4AF7CC73" w14:textId="77777777" w:rsidR="00AC4DC2" w:rsidRDefault="00AC4DC2"/>
        </w:tc>
        <w:tc>
          <w:tcPr>
            <w:tcW w:w="568" w:type="dxa"/>
            <w:tcBorders>
              <w:right w:val="single" w:sz="4" w:space="0" w:color="auto"/>
            </w:tcBorders>
          </w:tcPr>
          <w:p w14:paraId="1F6B4254" w14:textId="77777777" w:rsidR="00AC4DC2" w:rsidRDefault="00AC4DC2"/>
        </w:tc>
      </w:tr>
      <w:tr w:rsidR="00AC4DC2" w14:paraId="1AFF1104" w14:textId="77777777" w:rsidTr="00E5374E">
        <w:trPr>
          <w:trHeight w:val="468"/>
        </w:trPr>
        <w:tc>
          <w:tcPr>
            <w:tcW w:w="558" w:type="dxa"/>
            <w:tcBorders>
              <w:left w:val="single" w:sz="4" w:space="0" w:color="auto"/>
            </w:tcBorders>
          </w:tcPr>
          <w:p w14:paraId="4ED8658C" w14:textId="77777777" w:rsidR="00AC4DC2" w:rsidRDefault="00AC4DC2"/>
        </w:tc>
        <w:tc>
          <w:tcPr>
            <w:tcW w:w="990" w:type="dxa"/>
          </w:tcPr>
          <w:p w14:paraId="5EBC80E7" w14:textId="77777777" w:rsidR="00AC4DC2" w:rsidRDefault="00AC4DC2"/>
        </w:tc>
        <w:tc>
          <w:tcPr>
            <w:tcW w:w="813" w:type="dxa"/>
          </w:tcPr>
          <w:p w14:paraId="00A9FDFB" w14:textId="77777777" w:rsidR="00AC4DC2" w:rsidRDefault="00AC4DC2"/>
        </w:tc>
        <w:tc>
          <w:tcPr>
            <w:tcW w:w="536" w:type="dxa"/>
          </w:tcPr>
          <w:p w14:paraId="1481346B" w14:textId="77777777" w:rsidR="00AC4DC2" w:rsidRDefault="00AC4DC2"/>
        </w:tc>
        <w:tc>
          <w:tcPr>
            <w:tcW w:w="4965" w:type="dxa"/>
          </w:tcPr>
          <w:p w14:paraId="3BC4A31F" w14:textId="77777777" w:rsidR="00AC4DC2" w:rsidRDefault="00AC4DC2"/>
        </w:tc>
        <w:tc>
          <w:tcPr>
            <w:tcW w:w="1292" w:type="dxa"/>
          </w:tcPr>
          <w:p w14:paraId="01B2AEB9" w14:textId="77777777" w:rsidR="00AC4DC2" w:rsidRDefault="00AC4DC2"/>
        </w:tc>
        <w:tc>
          <w:tcPr>
            <w:tcW w:w="1292" w:type="dxa"/>
          </w:tcPr>
          <w:p w14:paraId="3EE5B1E5" w14:textId="77777777" w:rsidR="00AC4DC2" w:rsidRDefault="00AC4DC2"/>
        </w:tc>
        <w:tc>
          <w:tcPr>
            <w:tcW w:w="1664" w:type="dxa"/>
          </w:tcPr>
          <w:p w14:paraId="0CE66B00" w14:textId="77777777" w:rsidR="00AC4DC2" w:rsidRDefault="00AC4DC2"/>
        </w:tc>
        <w:tc>
          <w:tcPr>
            <w:tcW w:w="1279" w:type="dxa"/>
          </w:tcPr>
          <w:p w14:paraId="7EA38A15" w14:textId="77777777" w:rsidR="00AC4DC2" w:rsidRDefault="00AC4DC2"/>
        </w:tc>
        <w:tc>
          <w:tcPr>
            <w:tcW w:w="550" w:type="dxa"/>
            <w:tcBorders>
              <w:right w:val="nil"/>
            </w:tcBorders>
          </w:tcPr>
          <w:p w14:paraId="62F5327A" w14:textId="77777777" w:rsidR="00AC4DC2" w:rsidRDefault="00AC4DC2"/>
        </w:tc>
        <w:tc>
          <w:tcPr>
            <w:tcW w:w="568" w:type="dxa"/>
            <w:tcBorders>
              <w:right w:val="single" w:sz="4" w:space="0" w:color="auto"/>
            </w:tcBorders>
          </w:tcPr>
          <w:p w14:paraId="739E4D0E" w14:textId="77777777" w:rsidR="00AC4DC2" w:rsidRDefault="00AC4DC2"/>
        </w:tc>
      </w:tr>
      <w:tr w:rsidR="00AC4DC2" w14:paraId="0EB6970B" w14:textId="77777777" w:rsidTr="00E5374E">
        <w:trPr>
          <w:trHeight w:val="468"/>
        </w:trPr>
        <w:tc>
          <w:tcPr>
            <w:tcW w:w="558" w:type="dxa"/>
            <w:tcBorders>
              <w:left w:val="single" w:sz="4" w:space="0" w:color="auto"/>
            </w:tcBorders>
          </w:tcPr>
          <w:p w14:paraId="463C94E7" w14:textId="77777777" w:rsidR="00AC4DC2" w:rsidRDefault="00AC4DC2"/>
        </w:tc>
        <w:tc>
          <w:tcPr>
            <w:tcW w:w="990" w:type="dxa"/>
          </w:tcPr>
          <w:p w14:paraId="1D294294" w14:textId="77777777" w:rsidR="00AC4DC2" w:rsidRDefault="00AC4DC2"/>
        </w:tc>
        <w:tc>
          <w:tcPr>
            <w:tcW w:w="813" w:type="dxa"/>
          </w:tcPr>
          <w:p w14:paraId="52EBE761" w14:textId="77777777" w:rsidR="00AC4DC2" w:rsidRDefault="00AC4DC2"/>
        </w:tc>
        <w:tc>
          <w:tcPr>
            <w:tcW w:w="536" w:type="dxa"/>
          </w:tcPr>
          <w:p w14:paraId="3F18563F" w14:textId="77777777" w:rsidR="00AC4DC2" w:rsidRDefault="00AC4DC2"/>
        </w:tc>
        <w:tc>
          <w:tcPr>
            <w:tcW w:w="4965" w:type="dxa"/>
          </w:tcPr>
          <w:p w14:paraId="23B178D8" w14:textId="77777777" w:rsidR="00AC4DC2" w:rsidRDefault="00AC4DC2"/>
        </w:tc>
        <w:tc>
          <w:tcPr>
            <w:tcW w:w="1292" w:type="dxa"/>
          </w:tcPr>
          <w:p w14:paraId="6A75B4A8" w14:textId="77777777" w:rsidR="00AC4DC2" w:rsidRDefault="00AC4DC2"/>
        </w:tc>
        <w:tc>
          <w:tcPr>
            <w:tcW w:w="1292" w:type="dxa"/>
          </w:tcPr>
          <w:p w14:paraId="40A08818" w14:textId="77777777" w:rsidR="00AC4DC2" w:rsidRDefault="00AC4DC2"/>
        </w:tc>
        <w:tc>
          <w:tcPr>
            <w:tcW w:w="1664" w:type="dxa"/>
          </w:tcPr>
          <w:p w14:paraId="6991CC3F" w14:textId="77777777" w:rsidR="00AC4DC2" w:rsidRDefault="00AC4DC2"/>
        </w:tc>
        <w:tc>
          <w:tcPr>
            <w:tcW w:w="1279" w:type="dxa"/>
          </w:tcPr>
          <w:p w14:paraId="19556A53" w14:textId="77777777" w:rsidR="00AC4DC2" w:rsidRDefault="00AC4DC2"/>
        </w:tc>
        <w:tc>
          <w:tcPr>
            <w:tcW w:w="550" w:type="dxa"/>
            <w:tcBorders>
              <w:right w:val="nil"/>
            </w:tcBorders>
          </w:tcPr>
          <w:p w14:paraId="7CDCB908" w14:textId="77777777" w:rsidR="00AC4DC2" w:rsidRDefault="00AC4DC2"/>
        </w:tc>
        <w:tc>
          <w:tcPr>
            <w:tcW w:w="568" w:type="dxa"/>
            <w:tcBorders>
              <w:right w:val="single" w:sz="4" w:space="0" w:color="auto"/>
            </w:tcBorders>
          </w:tcPr>
          <w:p w14:paraId="3AB361AA" w14:textId="77777777" w:rsidR="00AC4DC2" w:rsidRDefault="00AC4DC2"/>
        </w:tc>
      </w:tr>
      <w:tr w:rsidR="00AC4DC2" w14:paraId="5BA8BD6E" w14:textId="77777777" w:rsidTr="00E5374E">
        <w:trPr>
          <w:trHeight w:val="468"/>
        </w:trPr>
        <w:tc>
          <w:tcPr>
            <w:tcW w:w="558" w:type="dxa"/>
            <w:tcBorders>
              <w:left w:val="single" w:sz="4" w:space="0" w:color="auto"/>
            </w:tcBorders>
          </w:tcPr>
          <w:p w14:paraId="0DCD4423" w14:textId="77777777" w:rsidR="00AC4DC2" w:rsidRDefault="00AC4DC2"/>
        </w:tc>
        <w:tc>
          <w:tcPr>
            <w:tcW w:w="990" w:type="dxa"/>
          </w:tcPr>
          <w:p w14:paraId="16BB9C9A" w14:textId="77777777" w:rsidR="00AC4DC2" w:rsidRDefault="00AC4DC2"/>
        </w:tc>
        <w:tc>
          <w:tcPr>
            <w:tcW w:w="813" w:type="dxa"/>
          </w:tcPr>
          <w:p w14:paraId="36738807" w14:textId="77777777" w:rsidR="00AC4DC2" w:rsidRDefault="00AC4DC2"/>
        </w:tc>
        <w:tc>
          <w:tcPr>
            <w:tcW w:w="536" w:type="dxa"/>
          </w:tcPr>
          <w:p w14:paraId="09364458" w14:textId="77777777" w:rsidR="00AC4DC2" w:rsidRDefault="00AC4DC2"/>
        </w:tc>
        <w:tc>
          <w:tcPr>
            <w:tcW w:w="4965" w:type="dxa"/>
          </w:tcPr>
          <w:p w14:paraId="01E8A89B" w14:textId="77777777" w:rsidR="00AC4DC2" w:rsidRDefault="00AC4DC2"/>
        </w:tc>
        <w:tc>
          <w:tcPr>
            <w:tcW w:w="1292" w:type="dxa"/>
          </w:tcPr>
          <w:p w14:paraId="55990478" w14:textId="77777777" w:rsidR="00AC4DC2" w:rsidRDefault="00AC4DC2"/>
        </w:tc>
        <w:tc>
          <w:tcPr>
            <w:tcW w:w="1292" w:type="dxa"/>
          </w:tcPr>
          <w:p w14:paraId="6A4D5858" w14:textId="77777777" w:rsidR="00AC4DC2" w:rsidRDefault="00AC4DC2"/>
        </w:tc>
        <w:tc>
          <w:tcPr>
            <w:tcW w:w="1664" w:type="dxa"/>
          </w:tcPr>
          <w:p w14:paraId="34431644" w14:textId="77777777" w:rsidR="00AC4DC2" w:rsidRDefault="00AC4DC2"/>
        </w:tc>
        <w:tc>
          <w:tcPr>
            <w:tcW w:w="1279" w:type="dxa"/>
          </w:tcPr>
          <w:p w14:paraId="0CB9F092" w14:textId="77777777" w:rsidR="00AC4DC2" w:rsidRDefault="00AC4DC2"/>
        </w:tc>
        <w:tc>
          <w:tcPr>
            <w:tcW w:w="550" w:type="dxa"/>
            <w:tcBorders>
              <w:right w:val="nil"/>
            </w:tcBorders>
          </w:tcPr>
          <w:p w14:paraId="544EB78D" w14:textId="77777777" w:rsidR="00AC4DC2" w:rsidRDefault="00AC4DC2"/>
        </w:tc>
        <w:tc>
          <w:tcPr>
            <w:tcW w:w="568" w:type="dxa"/>
            <w:tcBorders>
              <w:right w:val="single" w:sz="4" w:space="0" w:color="auto"/>
            </w:tcBorders>
          </w:tcPr>
          <w:p w14:paraId="6AE483FF" w14:textId="77777777" w:rsidR="00AC4DC2" w:rsidRDefault="00AC4DC2"/>
        </w:tc>
      </w:tr>
      <w:tr w:rsidR="00AC4DC2" w14:paraId="14488253" w14:textId="77777777" w:rsidTr="00E5374E">
        <w:trPr>
          <w:trHeight w:val="468"/>
        </w:trPr>
        <w:tc>
          <w:tcPr>
            <w:tcW w:w="558" w:type="dxa"/>
            <w:tcBorders>
              <w:left w:val="single" w:sz="4" w:space="0" w:color="auto"/>
            </w:tcBorders>
          </w:tcPr>
          <w:p w14:paraId="7377FF19" w14:textId="77777777" w:rsidR="00AC4DC2" w:rsidRDefault="00AC4DC2"/>
        </w:tc>
        <w:tc>
          <w:tcPr>
            <w:tcW w:w="990" w:type="dxa"/>
          </w:tcPr>
          <w:p w14:paraId="5D824FA0" w14:textId="77777777" w:rsidR="00AC4DC2" w:rsidRDefault="00AC4DC2"/>
        </w:tc>
        <w:tc>
          <w:tcPr>
            <w:tcW w:w="813" w:type="dxa"/>
          </w:tcPr>
          <w:p w14:paraId="6B359C8B" w14:textId="77777777" w:rsidR="00AC4DC2" w:rsidRDefault="00AC4DC2"/>
        </w:tc>
        <w:tc>
          <w:tcPr>
            <w:tcW w:w="536" w:type="dxa"/>
          </w:tcPr>
          <w:p w14:paraId="02C35E29" w14:textId="77777777" w:rsidR="00AC4DC2" w:rsidRDefault="00AC4DC2"/>
        </w:tc>
        <w:tc>
          <w:tcPr>
            <w:tcW w:w="4965" w:type="dxa"/>
          </w:tcPr>
          <w:p w14:paraId="1C000079" w14:textId="77777777" w:rsidR="00AC4DC2" w:rsidRDefault="00AC4DC2"/>
        </w:tc>
        <w:tc>
          <w:tcPr>
            <w:tcW w:w="1292" w:type="dxa"/>
          </w:tcPr>
          <w:p w14:paraId="471ED091" w14:textId="77777777" w:rsidR="00AC4DC2" w:rsidRDefault="00AC4DC2"/>
        </w:tc>
        <w:tc>
          <w:tcPr>
            <w:tcW w:w="1292" w:type="dxa"/>
          </w:tcPr>
          <w:p w14:paraId="04341469" w14:textId="77777777" w:rsidR="00AC4DC2" w:rsidRDefault="00AC4DC2"/>
        </w:tc>
        <w:tc>
          <w:tcPr>
            <w:tcW w:w="1664" w:type="dxa"/>
          </w:tcPr>
          <w:p w14:paraId="5CFFA96E" w14:textId="77777777" w:rsidR="00AC4DC2" w:rsidRDefault="00AC4DC2"/>
        </w:tc>
        <w:tc>
          <w:tcPr>
            <w:tcW w:w="1279" w:type="dxa"/>
          </w:tcPr>
          <w:p w14:paraId="5713BE05" w14:textId="77777777" w:rsidR="00AC4DC2" w:rsidRDefault="00AC4DC2"/>
        </w:tc>
        <w:tc>
          <w:tcPr>
            <w:tcW w:w="550" w:type="dxa"/>
            <w:tcBorders>
              <w:right w:val="nil"/>
            </w:tcBorders>
          </w:tcPr>
          <w:p w14:paraId="2B6DB696" w14:textId="77777777" w:rsidR="00AC4DC2" w:rsidRDefault="00AC4DC2"/>
        </w:tc>
        <w:tc>
          <w:tcPr>
            <w:tcW w:w="568" w:type="dxa"/>
            <w:tcBorders>
              <w:right w:val="single" w:sz="4" w:space="0" w:color="auto"/>
            </w:tcBorders>
          </w:tcPr>
          <w:p w14:paraId="2B025A22" w14:textId="77777777" w:rsidR="00AC4DC2" w:rsidRDefault="00AC4DC2"/>
        </w:tc>
      </w:tr>
      <w:tr w:rsidR="00AC4DC2" w14:paraId="05B2FD72" w14:textId="77777777" w:rsidTr="00E5374E">
        <w:trPr>
          <w:trHeight w:val="468"/>
        </w:trPr>
        <w:tc>
          <w:tcPr>
            <w:tcW w:w="558" w:type="dxa"/>
            <w:tcBorders>
              <w:left w:val="single" w:sz="4" w:space="0" w:color="auto"/>
            </w:tcBorders>
          </w:tcPr>
          <w:p w14:paraId="3CBC77EE" w14:textId="77777777" w:rsidR="00AC4DC2" w:rsidRDefault="00AC4DC2"/>
        </w:tc>
        <w:tc>
          <w:tcPr>
            <w:tcW w:w="990" w:type="dxa"/>
          </w:tcPr>
          <w:p w14:paraId="2551ADC5" w14:textId="77777777" w:rsidR="00AC4DC2" w:rsidRDefault="00AC4DC2"/>
        </w:tc>
        <w:tc>
          <w:tcPr>
            <w:tcW w:w="813" w:type="dxa"/>
          </w:tcPr>
          <w:p w14:paraId="49841CE8" w14:textId="77777777" w:rsidR="00AC4DC2" w:rsidRDefault="00AC4DC2"/>
        </w:tc>
        <w:tc>
          <w:tcPr>
            <w:tcW w:w="536" w:type="dxa"/>
          </w:tcPr>
          <w:p w14:paraId="6C55CEEA" w14:textId="77777777" w:rsidR="00AC4DC2" w:rsidRDefault="00AC4DC2"/>
        </w:tc>
        <w:tc>
          <w:tcPr>
            <w:tcW w:w="4965" w:type="dxa"/>
          </w:tcPr>
          <w:p w14:paraId="32EFD0A8" w14:textId="77777777" w:rsidR="00AC4DC2" w:rsidRDefault="00AC4DC2"/>
        </w:tc>
        <w:tc>
          <w:tcPr>
            <w:tcW w:w="1292" w:type="dxa"/>
          </w:tcPr>
          <w:p w14:paraId="35249B5E" w14:textId="77777777" w:rsidR="00AC4DC2" w:rsidRDefault="00AC4DC2"/>
        </w:tc>
        <w:tc>
          <w:tcPr>
            <w:tcW w:w="1292" w:type="dxa"/>
          </w:tcPr>
          <w:p w14:paraId="586932EC" w14:textId="77777777" w:rsidR="00AC4DC2" w:rsidRDefault="00AC4DC2"/>
        </w:tc>
        <w:tc>
          <w:tcPr>
            <w:tcW w:w="1664" w:type="dxa"/>
          </w:tcPr>
          <w:p w14:paraId="56D37667" w14:textId="77777777" w:rsidR="00AC4DC2" w:rsidRDefault="00AC4DC2"/>
        </w:tc>
        <w:tc>
          <w:tcPr>
            <w:tcW w:w="1279" w:type="dxa"/>
          </w:tcPr>
          <w:p w14:paraId="09723220" w14:textId="77777777" w:rsidR="00AC4DC2" w:rsidRDefault="00AC4DC2"/>
        </w:tc>
        <w:tc>
          <w:tcPr>
            <w:tcW w:w="550" w:type="dxa"/>
            <w:tcBorders>
              <w:right w:val="nil"/>
            </w:tcBorders>
          </w:tcPr>
          <w:p w14:paraId="7CF9ADE5" w14:textId="77777777" w:rsidR="00AC4DC2" w:rsidRDefault="00AC4DC2"/>
        </w:tc>
        <w:tc>
          <w:tcPr>
            <w:tcW w:w="568" w:type="dxa"/>
            <w:tcBorders>
              <w:right w:val="single" w:sz="4" w:space="0" w:color="auto"/>
            </w:tcBorders>
          </w:tcPr>
          <w:p w14:paraId="119113D8" w14:textId="77777777" w:rsidR="00AC4DC2" w:rsidRDefault="00AC4DC2"/>
        </w:tc>
      </w:tr>
      <w:tr w:rsidR="00AC4DC2" w14:paraId="4571B118" w14:textId="77777777" w:rsidTr="00E5374E">
        <w:trPr>
          <w:trHeight w:val="468"/>
        </w:trPr>
        <w:tc>
          <w:tcPr>
            <w:tcW w:w="558" w:type="dxa"/>
            <w:tcBorders>
              <w:left w:val="single" w:sz="4" w:space="0" w:color="auto"/>
            </w:tcBorders>
          </w:tcPr>
          <w:p w14:paraId="3EB1A5D4" w14:textId="77777777" w:rsidR="00AC4DC2" w:rsidRDefault="00AC4DC2"/>
        </w:tc>
        <w:tc>
          <w:tcPr>
            <w:tcW w:w="990" w:type="dxa"/>
          </w:tcPr>
          <w:p w14:paraId="40337E52" w14:textId="77777777" w:rsidR="00AC4DC2" w:rsidRDefault="00AC4DC2"/>
        </w:tc>
        <w:tc>
          <w:tcPr>
            <w:tcW w:w="813" w:type="dxa"/>
          </w:tcPr>
          <w:p w14:paraId="1281F47F" w14:textId="77777777" w:rsidR="00AC4DC2" w:rsidRDefault="00AC4DC2"/>
        </w:tc>
        <w:tc>
          <w:tcPr>
            <w:tcW w:w="536" w:type="dxa"/>
          </w:tcPr>
          <w:p w14:paraId="1E8D6469" w14:textId="77777777" w:rsidR="00AC4DC2" w:rsidRDefault="00AC4DC2"/>
        </w:tc>
        <w:tc>
          <w:tcPr>
            <w:tcW w:w="4965" w:type="dxa"/>
          </w:tcPr>
          <w:p w14:paraId="3151D36E" w14:textId="77777777" w:rsidR="00AC4DC2" w:rsidRDefault="00AC4DC2"/>
        </w:tc>
        <w:tc>
          <w:tcPr>
            <w:tcW w:w="1292" w:type="dxa"/>
          </w:tcPr>
          <w:p w14:paraId="2B290126" w14:textId="77777777" w:rsidR="00AC4DC2" w:rsidRDefault="00AC4DC2"/>
        </w:tc>
        <w:tc>
          <w:tcPr>
            <w:tcW w:w="1292" w:type="dxa"/>
          </w:tcPr>
          <w:p w14:paraId="5F1DCEA4" w14:textId="77777777" w:rsidR="00AC4DC2" w:rsidRDefault="00AC4DC2"/>
        </w:tc>
        <w:tc>
          <w:tcPr>
            <w:tcW w:w="1664" w:type="dxa"/>
          </w:tcPr>
          <w:p w14:paraId="158D607E" w14:textId="77777777" w:rsidR="00AC4DC2" w:rsidRDefault="00AC4DC2"/>
        </w:tc>
        <w:tc>
          <w:tcPr>
            <w:tcW w:w="1279" w:type="dxa"/>
          </w:tcPr>
          <w:p w14:paraId="6BBB7F5D" w14:textId="77777777" w:rsidR="00AC4DC2" w:rsidRDefault="00AC4DC2"/>
        </w:tc>
        <w:tc>
          <w:tcPr>
            <w:tcW w:w="550" w:type="dxa"/>
            <w:tcBorders>
              <w:right w:val="nil"/>
            </w:tcBorders>
          </w:tcPr>
          <w:p w14:paraId="1311F877" w14:textId="77777777" w:rsidR="00AC4DC2" w:rsidRDefault="00AC4DC2"/>
        </w:tc>
        <w:tc>
          <w:tcPr>
            <w:tcW w:w="568" w:type="dxa"/>
            <w:tcBorders>
              <w:right w:val="single" w:sz="4" w:space="0" w:color="auto"/>
            </w:tcBorders>
          </w:tcPr>
          <w:p w14:paraId="3375B370" w14:textId="77777777" w:rsidR="00AC4DC2" w:rsidRDefault="00AC4DC2"/>
        </w:tc>
      </w:tr>
      <w:tr w:rsidR="00AC4DC2" w14:paraId="01ACC999" w14:textId="77777777" w:rsidTr="00E5374E">
        <w:trPr>
          <w:trHeight w:val="468"/>
        </w:trPr>
        <w:tc>
          <w:tcPr>
            <w:tcW w:w="558" w:type="dxa"/>
            <w:tcBorders>
              <w:left w:val="single" w:sz="4" w:space="0" w:color="auto"/>
            </w:tcBorders>
          </w:tcPr>
          <w:p w14:paraId="35A3C4A7" w14:textId="77777777" w:rsidR="00AC4DC2" w:rsidRDefault="00AC4DC2"/>
        </w:tc>
        <w:tc>
          <w:tcPr>
            <w:tcW w:w="990" w:type="dxa"/>
          </w:tcPr>
          <w:p w14:paraId="66BC19D3" w14:textId="77777777" w:rsidR="00AC4DC2" w:rsidRDefault="00AC4DC2"/>
        </w:tc>
        <w:tc>
          <w:tcPr>
            <w:tcW w:w="813" w:type="dxa"/>
          </w:tcPr>
          <w:p w14:paraId="5937A7B7" w14:textId="77777777" w:rsidR="00AC4DC2" w:rsidRDefault="00AC4DC2"/>
        </w:tc>
        <w:tc>
          <w:tcPr>
            <w:tcW w:w="536" w:type="dxa"/>
          </w:tcPr>
          <w:p w14:paraId="4729FF2E" w14:textId="77777777" w:rsidR="00AC4DC2" w:rsidRDefault="00AC4DC2"/>
        </w:tc>
        <w:tc>
          <w:tcPr>
            <w:tcW w:w="4965" w:type="dxa"/>
          </w:tcPr>
          <w:p w14:paraId="312F7089" w14:textId="77777777" w:rsidR="00AC4DC2" w:rsidRDefault="00AC4DC2"/>
        </w:tc>
        <w:tc>
          <w:tcPr>
            <w:tcW w:w="1292" w:type="dxa"/>
          </w:tcPr>
          <w:p w14:paraId="03FD1609" w14:textId="77777777" w:rsidR="00AC4DC2" w:rsidRDefault="00AC4DC2"/>
        </w:tc>
        <w:tc>
          <w:tcPr>
            <w:tcW w:w="1292" w:type="dxa"/>
          </w:tcPr>
          <w:p w14:paraId="1F42F7B7" w14:textId="77777777" w:rsidR="00AC4DC2" w:rsidRDefault="00AC4DC2"/>
        </w:tc>
        <w:tc>
          <w:tcPr>
            <w:tcW w:w="1664" w:type="dxa"/>
          </w:tcPr>
          <w:p w14:paraId="6725F3E8" w14:textId="77777777" w:rsidR="00AC4DC2" w:rsidRDefault="00AC4DC2"/>
        </w:tc>
        <w:tc>
          <w:tcPr>
            <w:tcW w:w="1279" w:type="dxa"/>
          </w:tcPr>
          <w:p w14:paraId="360AEF9C" w14:textId="77777777" w:rsidR="00AC4DC2" w:rsidRDefault="00AC4DC2"/>
        </w:tc>
        <w:tc>
          <w:tcPr>
            <w:tcW w:w="550" w:type="dxa"/>
            <w:tcBorders>
              <w:right w:val="nil"/>
            </w:tcBorders>
          </w:tcPr>
          <w:p w14:paraId="5C9715D4" w14:textId="77777777" w:rsidR="00AC4DC2" w:rsidRDefault="00AC4DC2"/>
        </w:tc>
        <w:tc>
          <w:tcPr>
            <w:tcW w:w="568" w:type="dxa"/>
            <w:tcBorders>
              <w:right w:val="single" w:sz="4" w:space="0" w:color="auto"/>
            </w:tcBorders>
          </w:tcPr>
          <w:p w14:paraId="2B2D3DE8" w14:textId="77777777" w:rsidR="00AC4DC2" w:rsidRDefault="00AC4DC2"/>
        </w:tc>
      </w:tr>
      <w:tr w:rsidR="00AC4DC2" w14:paraId="765BF323" w14:textId="77777777" w:rsidTr="00E5374E">
        <w:trPr>
          <w:trHeight w:val="468"/>
        </w:trPr>
        <w:tc>
          <w:tcPr>
            <w:tcW w:w="558" w:type="dxa"/>
            <w:tcBorders>
              <w:left w:val="single" w:sz="4" w:space="0" w:color="auto"/>
            </w:tcBorders>
          </w:tcPr>
          <w:p w14:paraId="5CBE9DAA" w14:textId="77777777" w:rsidR="00AC4DC2" w:rsidRDefault="00AC4DC2"/>
        </w:tc>
        <w:tc>
          <w:tcPr>
            <w:tcW w:w="990" w:type="dxa"/>
          </w:tcPr>
          <w:p w14:paraId="17B36D9C" w14:textId="77777777" w:rsidR="00AC4DC2" w:rsidRDefault="00AC4DC2"/>
        </w:tc>
        <w:tc>
          <w:tcPr>
            <w:tcW w:w="813" w:type="dxa"/>
          </w:tcPr>
          <w:p w14:paraId="5980C4E6" w14:textId="77777777" w:rsidR="00AC4DC2" w:rsidRDefault="00AC4DC2"/>
        </w:tc>
        <w:tc>
          <w:tcPr>
            <w:tcW w:w="536" w:type="dxa"/>
          </w:tcPr>
          <w:p w14:paraId="3C0E937B" w14:textId="77777777" w:rsidR="00AC4DC2" w:rsidRDefault="00AC4DC2"/>
        </w:tc>
        <w:tc>
          <w:tcPr>
            <w:tcW w:w="4965" w:type="dxa"/>
          </w:tcPr>
          <w:p w14:paraId="163CAD0E" w14:textId="77777777" w:rsidR="00AC4DC2" w:rsidRDefault="00AC4DC2"/>
        </w:tc>
        <w:tc>
          <w:tcPr>
            <w:tcW w:w="1292" w:type="dxa"/>
          </w:tcPr>
          <w:p w14:paraId="30C79D9F" w14:textId="77777777" w:rsidR="00AC4DC2" w:rsidRDefault="00AC4DC2"/>
        </w:tc>
        <w:tc>
          <w:tcPr>
            <w:tcW w:w="1292" w:type="dxa"/>
          </w:tcPr>
          <w:p w14:paraId="74F6A4B1" w14:textId="77777777" w:rsidR="00AC4DC2" w:rsidRDefault="00AC4DC2"/>
        </w:tc>
        <w:tc>
          <w:tcPr>
            <w:tcW w:w="1664" w:type="dxa"/>
          </w:tcPr>
          <w:p w14:paraId="35190287" w14:textId="77777777" w:rsidR="00AC4DC2" w:rsidRDefault="00AC4DC2"/>
        </w:tc>
        <w:tc>
          <w:tcPr>
            <w:tcW w:w="1279" w:type="dxa"/>
          </w:tcPr>
          <w:p w14:paraId="1B82C1FF" w14:textId="77777777" w:rsidR="00AC4DC2" w:rsidRDefault="00AC4DC2"/>
        </w:tc>
        <w:tc>
          <w:tcPr>
            <w:tcW w:w="550" w:type="dxa"/>
            <w:tcBorders>
              <w:right w:val="nil"/>
            </w:tcBorders>
          </w:tcPr>
          <w:p w14:paraId="02591C06" w14:textId="77777777" w:rsidR="00AC4DC2" w:rsidRDefault="00AC4DC2"/>
        </w:tc>
        <w:tc>
          <w:tcPr>
            <w:tcW w:w="568" w:type="dxa"/>
            <w:tcBorders>
              <w:right w:val="single" w:sz="4" w:space="0" w:color="auto"/>
            </w:tcBorders>
          </w:tcPr>
          <w:p w14:paraId="2F94B120" w14:textId="77777777" w:rsidR="00AC4DC2" w:rsidRDefault="00AC4DC2"/>
        </w:tc>
      </w:tr>
      <w:tr w:rsidR="00AC4DC2" w14:paraId="2D1CCDE0" w14:textId="77777777" w:rsidTr="00E5374E">
        <w:trPr>
          <w:trHeight w:val="468"/>
        </w:trPr>
        <w:tc>
          <w:tcPr>
            <w:tcW w:w="558" w:type="dxa"/>
            <w:tcBorders>
              <w:left w:val="single" w:sz="4" w:space="0" w:color="auto"/>
            </w:tcBorders>
          </w:tcPr>
          <w:p w14:paraId="408B86BE" w14:textId="77777777" w:rsidR="00AC4DC2" w:rsidRDefault="00AC4DC2"/>
        </w:tc>
        <w:tc>
          <w:tcPr>
            <w:tcW w:w="990" w:type="dxa"/>
          </w:tcPr>
          <w:p w14:paraId="43BCF8C5" w14:textId="77777777" w:rsidR="00AC4DC2" w:rsidRDefault="00AC4DC2"/>
        </w:tc>
        <w:tc>
          <w:tcPr>
            <w:tcW w:w="813" w:type="dxa"/>
          </w:tcPr>
          <w:p w14:paraId="43A07DED" w14:textId="77777777" w:rsidR="00AC4DC2" w:rsidRDefault="00AC4DC2"/>
        </w:tc>
        <w:tc>
          <w:tcPr>
            <w:tcW w:w="536" w:type="dxa"/>
          </w:tcPr>
          <w:p w14:paraId="7F0BB733" w14:textId="77777777" w:rsidR="00AC4DC2" w:rsidRDefault="00AC4DC2"/>
        </w:tc>
        <w:tc>
          <w:tcPr>
            <w:tcW w:w="4965" w:type="dxa"/>
          </w:tcPr>
          <w:p w14:paraId="7F801204" w14:textId="77777777" w:rsidR="00AC4DC2" w:rsidRDefault="00AC4DC2"/>
        </w:tc>
        <w:tc>
          <w:tcPr>
            <w:tcW w:w="1292" w:type="dxa"/>
          </w:tcPr>
          <w:p w14:paraId="6F401245" w14:textId="77777777" w:rsidR="00AC4DC2" w:rsidRDefault="00AC4DC2"/>
        </w:tc>
        <w:tc>
          <w:tcPr>
            <w:tcW w:w="1292" w:type="dxa"/>
          </w:tcPr>
          <w:p w14:paraId="0809D3C9" w14:textId="77777777" w:rsidR="00AC4DC2" w:rsidRDefault="00AC4DC2"/>
        </w:tc>
        <w:tc>
          <w:tcPr>
            <w:tcW w:w="1664" w:type="dxa"/>
          </w:tcPr>
          <w:p w14:paraId="7C0E7D17" w14:textId="77777777" w:rsidR="00AC4DC2" w:rsidRDefault="00AC4DC2"/>
        </w:tc>
        <w:tc>
          <w:tcPr>
            <w:tcW w:w="1279" w:type="dxa"/>
          </w:tcPr>
          <w:p w14:paraId="52E1C89A" w14:textId="77777777" w:rsidR="00AC4DC2" w:rsidRDefault="00AC4DC2"/>
        </w:tc>
        <w:tc>
          <w:tcPr>
            <w:tcW w:w="550" w:type="dxa"/>
            <w:tcBorders>
              <w:right w:val="nil"/>
            </w:tcBorders>
          </w:tcPr>
          <w:p w14:paraId="3AD98F7E" w14:textId="77777777" w:rsidR="00AC4DC2" w:rsidRDefault="00AC4DC2"/>
        </w:tc>
        <w:tc>
          <w:tcPr>
            <w:tcW w:w="568" w:type="dxa"/>
            <w:tcBorders>
              <w:right w:val="single" w:sz="4" w:space="0" w:color="auto"/>
            </w:tcBorders>
          </w:tcPr>
          <w:p w14:paraId="47629C8E" w14:textId="77777777" w:rsidR="00AC4DC2" w:rsidRDefault="00AC4DC2"/>
        </w:tc>
      </w:tr>
      <w:tr w:rsidR="00AC4DC2" w14:paraId="4EBEA151" w14:textId="77777777" w:rsidTr="00E5374E">
        <w:trPr>
          <w:trHeight w:val="468"/>
        </w:trPr>
        <w:tc>
          <w:tcPr>
            <w:tcW w:w="558" w:type="dxa"/>
            <w:tcBorders>
              <w:left w:val="single" w:sz="4" w:space="0" w:color="auto"/>
            </w:tcBorders>
          </w:tcPr>
          <w:p w14:paraId="4512DF7E" w14:textId="77777777" w:rsidR="00AC4DC2" w:rsidRDefault="00AC4DC2"/>
        </w:tc>
        <w:tc>
          <w:tcPr>
            <w:tcW w:w="990" w:type="dxa"/>
          </w:tcPr>
          <w:p w14:paraId="0014CBCE" w14:textId="77777777" w:rsidR="00AC4DC2" w:rsidRDefault="00AC4DC2"/>
        </w:tc>
        <w:tc>
          <w:tcPr>
            <w:tcW w:w="813" w:type="dxa"/>
          </w:tcPr>
          <w:p w14:paraId="38DB47F2" w14:textId="77777777" w:rsidR="00AC4DC2" w:rsidRDefault="00AC4DC2"/>
        </w:tc>
        <w:tc>
          <w:tcPr>
            <w:tcW w:w="536" w:type="dxa"/>
          </w:tcPr>
          <w:p w14:paraId="4F63EBE7" w14:textId="77777777" w:rsidR="00AC4DC2" w:rsidRDefault="00AC4DC2"/>
        </w:tc>
        <w:tc>
          <w:tcPr>
            <w:tcW w:w="4965" w:type="dxa"/>
          </w:tcPr>
          <w:p w14:paraId="475DCDFE" w14:textId="77777777" w:rsidR="00AC4DC2" w:rsidRDefault="00AC4DC2"/>
        </w:tc>
        <w:tc>
          <w:tcPr>
            <w:tcW w:w="1292" w:type="dxa"/>
          </w:tcPr>
          <w:p w14:paraId="74B45147" w14:textId="77777777" w:rsidR="00AC4DC2" w:rsidRDefault="00AC4DC2"/>
        </w:tc>
        <w:tc>
          <w:tcPr>
            <w:tcW w:w="1292" w:type="dxa"/>
          </w:tcPr>
          <w:p w14:paraId="449EFFFD" w14:textId="77777777" w:rsidR="00AC4DC2" w:rsidRDefault="00AC4DC2"/>
        </w:tc>
        <w:tc>
          <w:tcPr>
            <w:tcW w:w="1664" w:type="dxa"/>
          </w:tcPr>
          <w:p w14:paraId="22CF55AB" w14:textId="77777777" w:rsidR="00AC4DC2" w:rsidRDefault="00AC4DC2"/>
        </w:tc>
        <w:tc>
          <w:tcPr>
            <w:tcW w:w="1279" w:type="dxa"/>
          </w:tcPr>
          <w:p w14:paraId="071642E9" w14:textId="77777777" w:rsidR="00AC4DC2" w:rsidRDefault="00AC4DC2"/>
        </w:tc>
        <w:tc>
          <w:tcPr>
            <w:tcW w:w="550" w:type="dxa"/>
            <w:tcBorders>
              <w:right w:val="nil"/>
            </w:tcBorders>
          </w:tcPr>
          <w:p w14:paraId="7C11AA8D" w14:textId="77777777" w:rsidR="00AC4DC2" w:rsidRDefault="00AC4DC2"/>
        </w:tc>
        <w:tc>
          <w:tcPr>
            <w:tcW w:w="568" w:type="dxa"/>
            <w:tcBorders>
              <w:right w:val="single" w:sz="4" w:space="0" w:color="auto"/>
            </w:tcBorders>
          </w:tcPr>
          <w:p w14:paraId="4CC8CF1E" w14:textId="77777777" w:rsidR="00AC4DC2" w:rsidRDefault="00AC4DC2"/>
        </w:tc>
      </w:tr>
    </w:tbl>
    <w:p w14:paraId="023F7E17" w14:textId="77777777" w:rsidR="00AC4DC2" w:rsidRPr="00FB128F" w:rsidRDefault="00AC4DC2" w:rsidP="001F422C">
      <w:pPr>
        <w:tabs>
          <w:tab w:val="left" w:pos="6560"/>
        </w:tabs>
        <w:rPr>
          <w:sz w:val="12"/>
          <w:szCs w:val="12"/>
        </w:rPr>
      </w:pPr>
    </w:p>
    <w:p w14:paraId="58D4EDC7" w14:textId="77777777" w:rsidR="00AC4DC2" w:rsidRPr="00FB128F" w:rsidRDefault="00C06CBF">
      <w:pPr>
        <w:rPr>
          <w:rFonts w:ascii="Arial Black" w:hAnsi="Arial Black"/>
        </w:rPr>
      </w:pPr>
      <w:r>
        <w:rPr>
          <w:rFonts w:ascii="Arial Black" w:hAnsi="Arial Black"/>
          <w:b/>
          <w:noProof/>
          <w:sz w:val="20"/>
          <w:lang w:eastAsia="fr-CA"/>
        </w:rPr>
        <mc:AlternateContent>
          <mc:Choice Requires="wps">
            <w:drawing>
              <wp:anchor distT="0" distB="0" distL="114300" distR="114300" simplePos="0" relativeHeight="251657728" behindDoc="0" locked="0" layoutInCell="1" allowOverlap="1" wp14:anchorId="392BE40D" wp14:editId="417CDF63">
                <wp:simplePos x="0" y="0"/>
                <wp:positionH relativeFrom="margin">
                  <wp:posOffset>19050</wp:posOffset>
                </wp:positionH>
                <wp:positionV relativeFrom="paragraph">
                  <wp:posOffset>3810</wp:posOffset>
                </wp:positionV>
                <wp:extent cx="9188450" cy="323850"/>
                <wp:effectExtent l="19050" t="19050" r="12700" b="1905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0" cy="323850"/>
                        </a:xfrm>
                        <a:prstGeom prst="rect">
                          <a:avLst/>
                        </a:prstGeom>
                        <a:solidFill>
                          <a:srgbClr val="FFFFFF"/>
                        </a:solidFill>
                        <a:ln w="28575">
                          <a:solidFill>
                            <a:srgbClr val="000000"/>
                          </a:solidFill>
                          <a:miter lim="800000"/>
                          <a:headEnd/>
                          <a:tailEnd/>
                        </a:ln>
                      </wps:spPr>
                      <wps:txbx>
                        <w:txbxContent>
                          <w:p w14:paraId="413A0420" w14:textId="77777777" w:rsidR="00C21543" w:rsidRPr="001D2BCC" w:rsidRDefault="00C21543" w:rsidP="001F422C">
                            <w:pPr>
                              <w:tabs>
                                <w:tab w:val="left" w:pos="810"/>
                              </w:tabs>
                              <w:rPr>
                                <w:rFonts w:ascii="Arial Black" w:hAnsi="Arial Black"/>
                                <w:sz w:val="4"/>
                                <w:szCs w:val="4"/>
                              </w:rPr>
                            </w:pPr>
                          </w:p>
                          <w:p w14:paraId="69BD0CF3" w14:textId="4ADCC5F1" w:rsidR="00C21543" w:rsidRPr="00445917" w:rsidRDefault="00C21543" w:rsidP="001F422C">
                            <w:pPr>
                              <w:tabs>
                                <w:tab w:val="left" w:pos="810"/>
                              </w:tabs>
                              <w:rPr>
                                <w:rFonts w:ascii="Arial Black" w:hAnsi="Arial Black"/>
                                <w:sz w:val="17"/>
                                <w:szCs w:val="17"/>
                              </w:rPr>
                            </w:pPr>
                            <w:r w:rsidRPr="00445917">
                              <w:rPr>
                                <w:rFonts w:ascii="Arial Black" w:hAnsi="Arial Black"/>
                                <w:sz w:val="17"/>
                                <w:szCs w:val="17"/>
                              </w:rPr>
                              <w:t>REMARQUE : SOUMETTRE LE FORMULAIRE D’INSPECTION AU BUREAU DE LA DIVISION SCOLAIRE TOUS LES 20 JOURS DE FONCTIONNEMENT.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E40D" id="Text Box 19" o:spid="_x0000_s1033" type="#_x0000_t202" style="position:absolute;margin-left:1.5pt;margin-top:.3pt;width:723.5pt;height:2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" strokeweight="2.25pt">
                <v:textbox>
                  <w:txbxContent>
                    <w:p w14:paraId="413A0420" w14:textId="77777777" w:rsidR="00C21543" w:rsidRPr="001D2BCC" w:rsidRDefault="00C21543" w:rsidP="001F422C">
                      <w:pPr>
                        <w:tabs>
                          <w:tab w:val="left" w:pos="810"/>
                        </w:tabs>
                        <w:rPr>
                          <w:rFonts w:ascii="Arial Black" w:hAnsi="Arial Black"/>
                          <w:sz w:val="4"/>
                          <w:szCs w:val="4"/>
                        </w:rPr>
                      </w:pPr>
                    </w:p>
                    <w:p w14:paraId="69BD0CF3" w14:textId="4ADCC5F1" w:rsidR="00C21543" w:rsidRPr="00445917" w:rsidRDefault="00C21543" w:rsidP="001F422C">
                      <w:pPr>
                        <w:tabs>
                          <w:tab w:val="left" w:pos="810"/>
                        </w:tabs>
                        <w:rPr>
                          <w:rFonts w:ascii="Arial Black" w:hAnsi="Arial Black"/>
                          <w:sz w:val="17"/>
                          <w:szCs w:val="17"/>
                        </w:rPr>
                      </w:pPr>
                      <w:r w:rsidRPr="00445917">
                        <w:rPr>
                          <w:rFonts w:ascii="Arial Black" w:hAnsi="Arial Black"/>
                          <w:sz w:val="17"/>
                          <w:szCs w:val="17"/>
                        </w:rPr>
                        <w:t>REMARQUE : SOUMETTRE LE FORMULAIRE D’INSPECTION AU BUREAU DE LA DIVISION SCOLAIRE TOUS LES 20 JOURS DE FONCTIONNEMENT.</w:t>
                      </w:r>
                    </w:p>
                  </w:txbxContent>
                </v:textbox>
                <w10:wrap anchorx="margin"/>
              </v:shape>
            </w:pict>
          </mc:Fallback>
        </mc:AlternateContent>
      </w:r>
    </w:p>
    <w:p w14:paraId="7BB2D8B0" w14:textId="77777777" w:rsidR="00DF1C11" w:rsidRPr="00AC4DC2" w:rsidRDefault="00DF1C11">
      <w:pPr>
        <w:rPr>
          <w:sz w:val="4"/>
          <w:szCs w:val="4"/>
        </w:rPr>
      </w:pPr>
    </w:p>
    <w:sectPr w:rsidR="00DF1C11" w:rsidRPr="00AC4DC2" w:rsidSect="0083232A">
      <w:pgSz w:w="15840" w:h="12240" w:orient="landscape"/>
      <w:pgMar w:top="360" w:right="3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2038A" w14:textId="77777777" w:rsidR="00C21543" w:rsidRDefault="00C21543" w:rsidP="00391BAA">
      <w:r>
        <w:separator/>
      </w:r>
    </w:p>
  </w:endnote>
  <w:endnote w:type="continuationSeparator" w:id="0">
    <w:p w14:paraId="7949EA9C" w14:textId="77777777" w:rsidR="00C21543" w:rsidRDefault="00C21543" w:rsidP="0039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76AFB" w14:textId="77777777" w:rsidR="00C21543" w:rsidRDefault="00C21543" w:rsidP="00391BAA">
      <w:r>
        <w:separator/>
      </w:r>
    </w:p>
  </w:footnote>
  <w:footnote w:type="continuationSeparator" w:id="0">
    <w:p w14:paraId="6AF6C68A" w14:textId="77777777" w:rsidR="00C21543" w:rsidRDefault="00C21543" w:rsidP="0039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5CF"/>
    <w:multiLevelType w:val="hybridMultilevel"/>
    <w:tmpl w:val="DC847300"/>
    <w:lvl w:ilvl="0" w:tplc="950C8D64">
      <w:start w:val="1"/>
      <w:numFmt w:val="bullet"/>
      <w:lvlText w:val=""/>
      <w:lvlJc w:val="left"/>
      <w:pPr>
        <w:tabs>
          <w:tab w:val="num" w:pos="504"/>
        </w:tabs>
        <w:ind w:left="504" w:hanging="288"/>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53"/>
    <w:rsid w:val="0000077A"/>
    <w:rsid w:val="000014A8"/>
    <w:rsid w:val="00001D45"/>
    <w:rsid w:val="00003E4B"/>
    <w:rsid w:val="00006C2D"/>
    <w:rsid w:val="00010127"/>
    <w:rsid w:val="00010CBB"/>
    <w:rsid w:val="000115FE"/>
    <w:rsid w:val="00012C4E"/>
    <w:rsid w:val="00015E13"/>
    <w:rsid w:val="00030FF7"/>
    <w:rsid w:val="00032F19"/>
    <w:rsid w:val="0003317A"/>
    <w:rsid w:val="00043EA7"/>
    <w:rsid w:val="00045130"/>
    <w:rsid w:val="00045B63"/>
    <w:rsid w:val="00045DBE"/>
    <w:rsid w:val="00051019"/>
    <w:rsid w:val="000511FE"/>
    <w:rsid w:val="000520C3"/>
    <w:rsid w:val="0005221B"/>
    <w:rsid w:val="000546F3"/>
    <w:rsid w:val="00060D7B"/>
    <w:rsid w:val="000629CF"/>
    <w:rsid w:val="0006492C"/>
    <w:rsid w:val="00067028"/>
    <w:rsid w:val="00070A59"/>
    <w:rsid w:val="00075394"/>
    <w:rsid w:val="00077B8A"/>
    <w:rsid w:val="00084ADD"/>
    <w:rsid w:val="00087776"/>
    <w:rsid w:val="00091BDD"/>
    <w:rsid w:val="00092ADF"/>
    <w:rsid w:val="00095671"/>
    <w:rsid w:val="000A209D"/>
    <w:rsid w:val="000A32F5"/>
    <w:rsid w:val="000A743C"/>
    <w:rsid w:val="000A78C4"/>
    <w:rsid w:val="000B0874"/>
    <w:rsid w:val="000B7E7A"/>
    <w:rsid w:val="000C239F"/>
    <w:rsid w:val="000C4427"/>
    <w:rsid w:val="000C77B7"/>
    <w:rsid w:val="000D0B11"/>
    <w:rsid w:val="000D3A32"/>
    <w:rsid w:val="000D4B4E"/>
    <w:rsid w:val="000D5ADB"/>
    <w:rsid w:val="000D618C"/>
    <w:rsid w:val="000D706A"/>
    <w:rsid w:val="000F2160"/>
    <w:rsid w:val="000F243A"/>
    <w:rsid w:val="000F2EEC"/>
    <w:rsid w:val="000F6A62"/>
    <w:rsid w:val="000F6B4E"/>
    <w:rsid w:val="000F7DE4"/>
    <w:rsid w:val="001013A8"/>
    <w:rsid w:val="00102E1C"/>
    <w:rsid w:val="00105A10"/>
    <w:rsid w:val="00105D7F"/>
    <w:rsid w:val="001138FF"/>
    <w:rsid w:val="00114FB8"/>
    <w:rsid w:val="00115D53"/>
    <w:rsid w:val="00116842"/>
    <w:rsid w:val="00121F5A"/>
    <w:rsid w:val="00127873"/>
    <w:rsid w:val="00134D2D"/>
    <w:rsid w:val="00143667"/>
    <w:rsid w:val="00145A9A"/>
    <w:rsid w:val="00156CFD"/>
    <w:rsid w:val="00160014"/>
    <w:rsid w:val="001606A7"/>
    <w:rsid w:val="00160ACD"/>
    <w:rsid w:val="001624BE"/>
    <w:rsid w:val="00163436"/>
    <w:rsid w:val="00174ED5"/>
    <w:rsid w:val="0017546C"/>
    <w:rsid w:val="00196DF3"/>
    <w:rsid w:val="001A6084"/>
    <w:rsid w:val="001B40B6"/>
    <w:rsid w:val="001B5D30"/>
    <w:rsid w:val="001B77A7"/>
    <w:rsid w:val="001C6C09"/>
    <w:rsid w:val="001D0D95"/>
    <w:rsid w:val="001D1187"/>
    <w:rsid w:val="001D242F"/>
    <w:rsid w:val="001D6323"/>
    <w:rsid w:val="001E7CC5"/>
    <w:rsid w:val="001F0B83"/>
    <w:rsid w:val="001F422C"/>
    <w:rsid w:val="00201A56"/>
    <w:rsid w:val="00202334"/>
    <w:rsid w:val="0020329A"/>
    <w:rsid w:val="00212808"/>
    <w:rsid w:val="0022045F"/>
    <w:rsid w:val="00220B13"/>
    <w:rsid w:val="00220FB1"/>
    <w:rsid w:val="00221D0C"/>
    <w:rsid w:val="002221BF"/>
    <w:rsid w:val="002223B0"/>
    <w:rsid w:val="00224457"/>
    <w:rsid w:val="00225990"/>
    <w:rsid w:val="00225EE2"/>
    <w:rsid w:val="00227484"/>
    <w:rsid w:val="00230F86"/>
    <w:rsid w:val="002405E6"/>
    <w:rsid w:val="002451FF"/>
    <w:rsid w:val="00245255"/>
    <w:rsid w:val="002457EF"/>
    <w:rsid w:val="002576EC"/>
    <w:rsid w:val="00264332"/>
    <w:rsid w:val="002744B3"/>
    <w:rsid w:val="0027460A"/>
    <w:rsid w:val="00282260"/>
    <w:rsid w:val="002873DD"/>
    <w:rsid w:val="002914CC"/>
    <w:rsid w:val="00292FF3"/>
    <w:rsid w:val="00294A0C"/>
    <w:rsid w:val="002A03F6"/>
    <w:rsid w:val="002A41B7"/>
    <w:rsid w:val="002A5F39"/>
    <w:rsid w:val="002A63E4"/>
    <w:rsid w:val="002B08F2"/>
    <w:rsid w:val="002B1EC2"/>
    <w:rsid w:val="002C08A6"/>
    <w:rsid w:val="002C471E"/>
    <w:rsid w:val="002C520D"/>
    <w:rsid w:val="002D4F6A"/>
    <w:rsid w:val="002E0DE3"/>
    <w:rsid w:val="002E40D1"/>
    <w:rsid w:val="002E5EE3"/>
    <w:rsid w:val="002F18B1"/>
    <w:rsid w:val="002F25A5"/>
    <w:rsid w:val="002F6995"/>
    <w:rsid w:val="00302B5D"/>
    <w:rsid w:val="00302D69"/>
    <w:rsid w:val="0030386F"/>
    <w:rsid w:val="00304AA3"/>
    <w:rsid w:val="00305A52"/>
    <w:rsid w:val="0031103F"/>
    <w:rsid w:val="0031315D"/>
    <w:rsid w:val="00314AC0"/>
    <w:rsid w:val="003205B0"/>
    <w:rsid w:val="003251F0"/>
    <w:rsid w:val="00327D99"/>
    <w:rsid w:val="00327E03"/>
    <w:rsid w:val="00340128"/>
    <w:rsid w:val="003422E2"/>
    <w:rsid w:val="003543CD"/>
    <w:rsid w:val="0036008A"/>
    <w:rsid w:val="00364768"/>
    <w:rsid w:val="0036531A"/>
    <w:rsid w:val="00367173"/>
    <w:rsid w:val="00367DD4"/>
    <w:rsid w:val="00371C4D"/>
    <w:rsid w:val="00372616"/>
    <w:rsid w:val="0037605C"/>
    <w:rsid w:val="0038350C"/>
    <w:rsid w:val="003851FD"/>
    <w:rsid w:val="00385521"/>
    <w:rsid w:val="00391BAA"/>
    <w:rsid w:val="00393201"/>
    <w:rsid w:val="00393B5B"/>
    <w:rsid w:val="00395D57"/>
    <w:rsid w:val="003A1F5B"/>
    <w:rsid w:val="003A28DE"/>
    <w:rsid w:val="003A29F1"/>
    <w:rsid w:val="003A3613"/>
    <w:rsid w:val="003A5855"/>
    <w:rsid w:val="003A7538"/>
    <w:rsid w:val="003A7C26"/>
    <w:rsid w:val="003B566F"/>
    <w:rsid w:val="003C2D20"/>
    <w:rsid w:val="003D0FB3"/>
    <w:rsid w:val="003D2884"/>
    <w:rsid w:val="003D422A"/>
    <w:rsid w:val="003D699F"/>
    <w:rsid w:val="003F12A5"/>
    <w:rsid w:val="003F2A09"/>
    <w:rsid w:val="003F3FF3"/>
    <w:rsid w:val="003F5CC8"/>
    <w:rsid w:val="00400319"/>
    <w:rsid w:val="00406AA8"/>
    <w:rsid w:val="00411EEB"/>
    <w:rsid w:val="004122C1"/>
    <w:rsid w:val="00415572"/>
    <w:rsid w:val="00415F66"/>
    <w:rsid w:val="00424C7A"/>
    <w:rsid w:val="004278E6"/>
    <w:rsid w:val="0043441A"/>
    <w:rsid w:val="00434427"/>
    <w:rsid w:val="00435025"/>
    <w:rsid w:val="00435188"/>
    <w:rsid w:val="00445917"/>
    <w:rsid w:val="0045313C"/>
    <w:rsid w:val="00454E97"/>
    <w:rsid w:val="004619BA"/>
    <w:rsid w:val="0046210C"/>
    <w:rsid w:val="00462B46"/>
    <w:rsid w:val="00462BCE"/>
    <w:rsid w:val="00463CE9"/>
    <w:rsid w:val="00464A99"/>
    <w:rsid w:val="004654E2"/>
    <w:rsid w:val="00467800"/>
    <w:rsid w:val="004709FB"/>
    <w:rsid w:val="004725C3"/>
    <w:rsid w:val="00472976"/>
    <w:rsid w:val="00472CE2"/>
    <w:rsid w:val="00474CDE"/>
    <w:rsid w:val="00475E26"/>
    <w:rsid w:val="0047741E"/>
    <w:rsid w:val="00477B5A"/>
    <w:rsid w:val="004813CE"/>
    <w:rsid w:val="0048727D"/>
    <w:rsid w:val="004873A6"/>
    <w:rsid w:val="00495B4D"/>
    <w:rsid w:val="004A0D60"/>
    <w:rsid w:val="004A1942"/>
    <w:rsid w:val="004A6188"/>
    <w:rsid w:val="004B2599"/>
    <w:rsid w:val="004B4D06"/>
    <w:rsid w:val="004B5EC3"/>
    <w:rsid w:val="004C06DC"/>
    <w:rsid w:val="004C30DB"/>
    <w:rsid w:val="004C41D7"/>
    <w:rsid w:val="004C4B64"/>
    <w:rsid w:val="004D1476"/>
    <w:rsid w:val="004D295B"/>
    <w:rsid w:val="004D4DBA"/>
    <w:rsid w:val="004E68EB"/>
    <w:rsid w:val="004F1480"/>
    <w:rsid w:val="004F3328"/>
    <w:rsid w:val="004F4182"/>
    <w:rsid w:val="004F5FBA"/>
    <w:rsid w:val="004F6B05"/>
    <w:rsid w:val="004F6BCA"/>
    <w:rsid w:val="004F7553"/>
    <w:rsid w:val="00502487"/>
    <w:rsid w:val="0050699C"/>
    <w:rsid w:val="00516FC3"/>
    <w:rsid w:val="0052294F"/>
    <w:rsid w:val="0052503D"/>
    <w:rsid w:val="0052554C"/>
    <w:rsid w:val="0053071A"/>
    <w:rsid w:val="00530F1F"/>
    <w:rsid w:val="00531F0B"/>
    <w:rsid w:val="00532CCF"/>
    <w:rsid w:val="00533B23"/>
    <w:rsid w:val="00535BBF"/>
    <w:rsid w:val="00540086"/>
    <w:rsid w:val="0054346B"/>
    <w:rsid w:val="00554F06"/>
    <w:rsid w:val="00563922"/>
    <w:rsid w:val="0056445D"/>
    <w:rsid w:val="005653F1"/>
    <w:rsid w:val="0056590A"/>
    <w:rsid w:val="00571AA4"/>
    <w:rsid w:val="00571C4C"/>
    <w:rsid w:val="00571FFC"/>
    <w:rsid w:val="005725AC"/>
    <w:rsid w:val="00574680"/>
    <w:rsid w:val="0057575C"/>
    <w:rsid w:val="005804B5"/>
    <w:rsid w:val="00583BF0"/>
    <w:rsid w:val="00583F55"/>
    <w:rsid w:val="0058512C"/>
    <w:rsid w:val="00586945"/>
    <w:rsid w:val="005937A9"/>
    <w:rsid w:val="00595E45"/>
    <w:rsid w:val="00595F65"/>
    <w:rsid w:val="00595FF5"/>
    <w:rsid w:val="005A239F"/>
    <w:rsid w:val="005A3AEB"/>
    <w:rsid w:val="005A7107"/>
    <w:rsid w:val="005A7930"/>
    <w:rsid w:val="005B327A"/>
    <w:rsid w:val="005B79CE"/>
    <w:rsid w:val="005C06CF"/>
    <w:rsid w:val="005C325C"/>
    <w:rsid w:val="005C3944"/>
    <w:rsid w:val="005D11CF"/>
    <w:rsid w:val="005D554E"/>
    <w:rsid w:val="005D64C5"/>
    <w:rsid w:val="005E1785"/>
    <w:rsid w:val="005E3011"/>
    <w:rsid w:val="005E4CCC"/>
    <w:rsid w:val="005E627F"/>
    <w:rsid w:val="005E6302"/>
    <w:rsid w:val="005F578B"/>
    <w:rsid w:val="005F5EFB"/>
    <w:rsid w:val="005F6E6D"/>
    <w:rsid w:val="006017F6"/>
    <w:rsid w:val="00601F73"/>
    <w:rsid w:val="006023E0"/>
    <w:rsid w:val="0060381A"/>
    <w:rsid w:val="00612A87"/>
    <w:rsid w:val="00620ABD"/>
    <w:rsid w:val="00621782"/>
    <w:rsid w:val="00623E36"/>
    <w:rsid w:val="0064102D"/>
    <w:rsid w:val="006470EA"/>
    <w:rsid w:val="00647C50"/>
    <w:rsid w:val="006510B1"/>
    <w:rsid w:val="00654ACF"/>
    <w:rsid w:val="00656B33"/>
    <w:rsid w:val="00657B32"/>
    <w:rsid w:val="00660C2B"/>
    <w:rsid w:val="00661C4F"/>
    <w:rsid w:val="00662154"/>
    <w:rsid w:val="00662AD8"/>
    <w:rsid w:val="00663771"/>
    <w:rsid w:val="006644DD"/>
    <w:rsid w:val="00665A76"/>
    <w:rsid w:val="00672AF3"/>
    <w:rsid w:val="006731D4"/>
    <w:rsid w:val="00674DF1"/>
    <w:rsid w:val="00676B9D"/>
    <w:rsid w:val="00683227"/>
    <w:rsid w:val="00686E25"/>
    <w:rsid w:val="006878EA"/>
    <w:rsid w:val="006918D0"/>
    <w:rsid w:val="00695DA2"/>
    <w:rsid w:val="00696240"/>
    <w:rsid w:val="006A4D2C"/>
    <w:rsid w:val="006A61C0"/>
    <w:rsid w:val="006A7250"/>
    <w:rsid w:val="006A77EA"/>
    <w:rsid w:val="006B1D0F"/>
    <w:rsid w:val="006B3CF1"/>
    <w:rsid w:val="006B464F"/>
    <w:rsid w:val="006B4CA9"/>
    <w:rsid w:val="006B4ECA"/>
    <w:rsid w:val="006C0A13"/>
    <w:rsid w:val="006C1F8C"/>
    <w:rsid w:val="006C54A9"/>
    <w:rsid w:val="006C64A3"/>
    <w:rsid w:val="006D00C7"/>
    <w:rsid w:val="006E0601"/>
    <w:rsid w:val="006F1DAF"/>
    <w:rsid w:val="006F3319"/>
    <w:rsid w:val="006F4E3B"/>
    <w:rsid w:val="00701AD8"/>
    <w:rsid w:val="00706773"/>
    <w:rsid w:val="007123A0"/>
    <w:rsid w:val="00713B0E"/>
    <w:rsid w:val="00713BDD"/>
    <w:rsid w:val="007205C3"/>
    <w:rsid w:val="00723C58"/>
    <w:rsid w:val="00725FBC"/>
    <w:rsid w:val="00731EA8"/>
    <w:rsid w:val="007423A6"/>
    <w:rsid w:val="00744E34"/>
    <w:rsid w:val="00746C68"/>
    <w:rsid w:val="00747F87"/>
    <w:rsid w:val="007507AA"/>
    <w:rsid w:val="007542E7"/>
    <w:rsid w:val="00761E3B"/>
    <w:rsid w:val="00762204"/>
    <w:rsid w:val="00763AB7"/>
    <w:rsid w:val="00767B1A"/>
    <w:rsid w:val="00770FD3"/>
    <w:rsid w:val="007710EA"/>
    <w:rsid w:val="007744F3"/>
    <w:rsid w:val="00776DBE"/>
    <w:rsid w:val="007849D6"/>
    <w:rsid w:val="00787C0C"/>
    <w:rsid w:val="0079210B"/>
    <w:rsid w:val="007963AF"/>
    <w:rsid w:val="007963BB"/>
    <w:rsid w:val="007970D8"/>
    <w:rsid w:val="0079791F"/>
    <w:rsid w:val="007B1AFC"/>
    <w:rsid w:val="007B4EC6"/>
    <w:rsid w:val="007B4FBC"/>
    <w:rsid w:val="007B590F"/>
    <w:rsid w:val="007B5A51"/>
    <w:rsid w:val="007C0536"/>
    <w:rsid w:val="007C671E"/>
    <w:rsid w:val="007D2CCE"/>
    <w:rsid w:val="007D3BFE"/>
    <w:rsid w:val="007D622F"/>
    <w:rsid w:val="007D67C5"/>
    <w:rsid w:val="007E0138"/>
    <w:rsid w:val="007E34B2"/>
    <w:rsid w:val="007E5AD2"/>
    <w:rsid w:val="007F23C5"/>
    <w:rsid w:val="007F5B19"/>
    <w:rsid w:val="007F6ECC"/>
    <w:rsid w:val="007F733A"/>
    <w:rsid w:val="0080054E"/>
    <w:rsid w:val="00803001"/>
    <w:rsid w:val="00803006"/>
    <w:rsid w:val="00804926"/>
    <w:rsid w:val="008068C0"/>
    <w:rsid w:val="0080796C"/>
    <w:rsid w:val="0081250D"/>
    <w:rsid w:val="008133B4"/>
    <w:rsid w:val="00821D3E"/>
    <w:rsid w:val="00823A9B"/>
    <w:rsid w:val="0083062A"/>
    <w:rsid w:val="00830BD8"/>
    <w:rsid w:val="0083232A"/>
    <w:rsid w:val="00843342"/>
    <w:rsid w:val="008435E3"/>
    <w:rsid w:val="00843B9A"/>
    <w:rsid w:val="008476FC"/>
    <w:rsid w:val="00847C1F"/>
    <w:rsid w:val="008532E7"/>
    <w:rsid w:val="00854921"/>
    <w:rsid w:val="00857476"/>
    <w:rsid w:val="0086446A"/>
    <w:rsid w:val="008667BC"/>
    <w:rsid w:val="0086683C"/>
    <w:rsid w:val="00883F89"/>
    <w:rsid w:val="00893364"/>
    <w:rsid w:val="008960FA"/>
    <w:rsid w:val="00896580"/>
    <w:rsid w:val="00896F3C"/>
    <w:rsid w:val="008A04FB"/>
    <w:rsid w:val="008A3FB4"/>
    <w:rsid w:val="008B047B"/>
    <w:rsid w:val="008B45FB"/>
    <w:rsid w:val="008C4949"/>
    <w:rsid w:val="008C4F68"/>
    <w:rsid w:val="008D13F6"/>
    <w:rsid w:val="008E593D"/>
    <w:rsid w:val="008E594F"/>
    <w:rsid w:val="008E6E17"/>
    <w:rsid w:val="008F3717"/>
    <w:rsid w:val="008F3967"/>
    <w:rsid w:val="008F4A94"/>
    <w:rsid w:val="008F6824"/>
    <w:rsid w:val="008F69C4"/>
    <w:rsid w:val="008F7B00"/>
    <w:rsid w:val="00900359"/>
    <w:rsid w:val="0090045E"/>
    <w:rsid w:val="009018D9"/>
    <w:rsid w:val="009033F2"/>
    <w:rsid w:val="00903527"/>
    <w:rsid w:val="0090409E"/>
    <w:rsid w:val="00906C11"/>
    <w:rsid w:val="009076A4"/>
    <w:rsid w:val="00910A65"/>
    <w:rsid w:val="009149E6"/>
    <w:rsid w:val="00923437"/>
    <w:rsid w:val="00925C3D"/>
    <w:rsid w:val="00931672"/>
    <w:rsid w:val="00931E2C"/>
    <w:rsid w:val="009349EF"/>
    <w:rsid w:val="009410B0"/>
    <w:rsid w:val="0094155A"/>
    <w:rsid w:val="00942276"/>
    <w:rsid w:val="0094468B"/>
    <w:rsid w:val="00945993"/>
    <w:rsid w:val="00953574"/>
    <w:rsid w:val="00955FD6"/>
    <w:rsid w:val="00956B43"/>
    <w:rsid w:val="009600C7"/>
    <w:rsid w:val="00963F8E"/>
    <w:rsid w:val="00967231"/>
    <w:rsid w:val="009675B0"/>
    <w:rsid w:val="0096795D"/>
    <w:rsid w:val="00972495"/>
    <w:rsid w:val="00975510"/>
    <w:rsid w:val="00976E94"/>
    <w:rsid w:val="0098091C"/>
    <w:rsid w:val="00981FD8"/>
    <w:rsid w:val="0098562F"/>
    <w:rsid w:val="00985ACC"/>
    <w:rsid w:val="00990F06"/>
    <w:rsid w:val="00996EFA"/>
    <w:rsid w:val="00997B9F"/>
    <w:rsid w:val="009A07A0"/>
    <w:rsid w:val="009A1BEA"/>
    <w:rsid w:val="009A2442"/>
    <w:rsid w:val="009A2F6B"/>
    <w:rsid w:val="009A3EC5"/>
    <w:rsid w:val="009A471F"/>
    <w:rsid w:val="009A6572"/>
    <w:rsid w:val="009B2453"/>
    <w:rsid w:val="009B6AA2"/>
    <w:rsid w:val="009C09FD"/>
    <w:rsid w:val="009D1B0C"/>
    <w:rsid w:val="009D2B41"/>
    <w:rsid w:val="009D313B"/>
    <w:rsid w:val="009E5642"/>
    <w:rsid w:val="009F0662"/>
    <w:rsid w:val="009F17EE"/>
    <w:rsid w:val="009F32F1"/>
    <w:rsid w:val="009F3924"/>
    <w:rsid w:val="00A03348"/>
    <w:rsid w:val="00A037EF"/>
    <w:rsid w:val="00A03DEB"/>
    <w:rsid w:val="00A060E5"/>
    <w:rsid w:val="00A10B5B"/>
    <w:rsid w:val="00A111AE"/>
    <w:rsid w:val="00A162B5"/>
    <w:rsid w:val="00A176BC"/>
    <w:rsid w:val="00A234C4"/>
    <w:rsid w:val="00A2407B"/>
    <w:rsid w:val="00A33C85"/>
    <w:rsid w:val="00A35271"/>
    <w:rsid w:val="00A355D3"/>
    <w:rsid w:val="00A361FC"/>
    <w:rsid w:val="00A36FC8"/>
    <w:rsid w:val="00A37053"/>
    <w:rsid w:val="00A417D9"/>
    <w:rsid w:val="00A4231D"/>
    <w:rsid w:val="00A4249C"/>
    <w:rsid w:val="00A443F4"/>
    <w:rsid w:val="00A47DDE"/>
    <w:rsid w:val="00A5590A"/>
    <w:rsid w:val="00A603FE"/>
    <w:rsid w:val="00A62EFA"/>
    <w:rsid w:val="00A63008"/>
    <w:rsid w:val="00A65038"/>
    <w:rsid w:val="00A74B17"/>
    <w:rsid w:val="00A757C4"/>
    <w:rsid w:val="00A759FE"/>
    <w:rsid w:val="00A82101"/>
    <w:rsid w:val="00A835F1"/>
    <w:rsid w:val="00A85635"/>
    <w:rsid w:val="00A86E11"/>
    <w:rsid w:val="00A87494"/>
    <w:rsid w:val="00A94BE8"/>
    <w:rsid w:val="00AA046E"/>
    <w:rsid w:val="00AA547E"/>
    <w:rsid w:val="00AB4BF5"/>
    <w:rsid w:val="00AC3308"/>
    <w:rsid w:val="00AC4DC2"/>
    <w:rsid w:val="00AC7E65"/>
    <w:rsid w:val="00AD2B43"/>
    <w:rsid w:val="00AE276A"/>
    <w:rsid w:val="00AE3FAB"/>
    <w:rsid w:val="00AF2F79"/>
    <w:rsid w:val="00B167B3"/>
    <w:rsid w:val="00B2462F"/>
    <w:rsid w:val="00B361EE"/>
    <w:rsid w:val="00B37341"/>
    <w:rsid w:val="00B377ED"/>
    <w:rsid w:val="00B37F7F"/>
    <w:rsid w:val="00B40637"/>
    <w:rsid w:val="00B40653"/>
    <w:rsid w:val="00B42377"/>
    <w:rsid w:val="00B427E9"/>
    <w:rsid w:val="00B4303F"/>
    <w:rsid w:val="00B45CA8"/>
    <w:rsid w:val="00B60E07"/>
    <w:rsid w:val="00B632AA"/>
    <w:rsid w:val="00B70B23"/>
    <w:rsid w:val="00B71341"/>
    <w:rsid w:val="00B71B60"/>
    <w:rsid w:val="00B744D6"/>
    <w:rsid w:val="00B76E13"/>
    <w:rsid w:val="00B77F80"/>
    <w:rsid w:val="00B81990"/>
    <w:rsid w:val="00B81C2B"/>
    <w:rsid w:val="00B828D3"/>
    <w:rsid w:val="00B93374"/>
    <w:rsid w:val="00B96294"/>
    <w:rsid w:val="00B9764D"/>
    <w:rsid w:val="00BA23E5"/>
    <w:rsid w:val="00BA7C4A"/>
    <w:rsid w:val="00BB02F8"/>
    <w:rsid w:val="00BB04DE"/>
    <w:rsid w:val="00BB2C25"/>
    <w:rsid w:val="00BC34FA"/>
    <w:rsid w:val="00BC6679"/>
    <w:rsid w:val="00BD0CFB"/>
    <w:rsid w:val="00BD240A"/>
    <w:rsid w:val="00BD3942"/>
    <w:rsid w:val="00BD6B1B"/>
    <w:rsid w:val="00BD6B3D"/>
    <w:rsid w:val="00BD72BB"/>
    <w:rsid w:val="00BE02A8"/>
    <w:rsid w:val="00BE16FE"/>
    <w:rsid w:val="00BE178B"/>
    <w:rsid w:val="00BE2C1B"/>
    <w:rsid w:val="00BE78C7"/>
    <w:rsid w:val="00BF02F9"/>
    <w:rsid w:val="00BF115D"/>
    <w:rsid w:val="00BF19EE"/>
    <w:rsid w:val="00BF200A"/>
    <w:rsid w:val="00BF28E9"/>
    <w:rsid w:val="00C01C67"/>
    <w:rsid w:val="00C052CA"/>
    <w:rsid w:val="00C06CBF"/>
    <w:rsid w:val="00C06EF0"/>
    <w:rsid w:val="00C07B94"/>
    <w:rsid w:val="00C155A6"/>
    <w:rsid w:val="00C166C8"/>
    <w:rsid w:val="00C21543"/>
    <w:rsid w:val="00C22006"/>
    <w:rsid w:val="00C2230D"/>
    <w:rsid w:val="00C322B1"/>
    <w:rsid w:val="00C32959"/>
    <w:rsid w:val="00C3477F"/>
    <w:rsid w:val="00C34AA9"/>
    <w:rsid w:val="00C3547E"/>
    <w:rsid w:val="00C40C28"/>
    <w:rsid w:val="00C45164"/>
    <w:rsid w:val="00C45C4E"/>
    <w:rsid w:val="00C53360"/>
    <w:rsid w:val="00C61B8F"/>
    <w:rsid w:val="00C647A1"/>
    <w:rsid w:val="00C65CEB"/>
    <w:rsid w:val="00C667B6"/>
    <w:rsid w:val="00C73D3E"/>
    <w:rsid w:val="00C73F15"/>
    <w:rsid w:val="00C7476C"/>
    <w:rsid w:val="00C76497"/>
    <w:rsid w:val="00C80F0A"/>
    <w:rsid w:val="00C80FD5"/>
    <w:rsid w:val="00C8770E"/>
    <w:rsid w:val="00C9310B"/>
    <w:rsid w:val="00C948DA"/>
    <w:rsid w:val="00C94DEB"/>
    <w:rsid w:val="00C967CA"/>
    <w:rsid w:val="00C96E0F"/>
    <w:rsid w:val="00C97215"/>
    <w:rsid w:val="00C97CFB"/>
    <w:rsid w:val="00CA1019"/>
    <w:rsid w:val="00CA23BC"/>
    <w:rsid w:val="00CA3D2A"/>
    <w:rsid w:val="00CA5B1E"/>
    <w:rsid w:val="00CC189D"/>
    <w:rsid w:val="00CC2907"/>
    <w:rsid w:val="00CC3116"/>
    <w:rsid w:val="00CC3D37"/>
    <w:rsid w:val="00CC76A8"/>
    <w:rsid w:val="00CD0AFF"/>
    <w:rsid w:val="00CD0F8D"/>
    <w:rsid w:val="00CD1EC1"/>
    <w:rsid w:val="00CD2B3B"/>
    <w:rsid w:val="00CD5BCB"/>
    <w:rsid w:val="00CD7889"/>
    <w:rsid w:val="00CD7946"/>
    <w:rsid w:val="00CE134A"/>
    <w:rsid w:val="00CE3C60"/>
    <w:rsid w:val="00CE46A0"/>
    <w:rsid w:val="00D00131"/>
    <w:rsid w:val="00D05614"/>
    <w:rsid w:val="00D11671"/>
    <w:rsid w:val="00D22A43"/>
    <w:rsid w:val="00D248BC"/>
    <w:rsid w:val="00D25177"/>
    <w:rsid w:val="00D31231"/>
    <w:rsid w:val="00D36BAD"/>
    <w:rsid w:val="00D37769"/>
    <w:rsid w:val="00D37BB2"/>
    <w:rsid w:val="00D40E1E"/>
    <w:rsid w:val="00D46726"/>
    <w:rsid w:val="00D568E5"/>
    <w:rsid w:val="00D578B4"/>
    <w:rsid w:val="00D60F5D"/>
    <w:rsid w:val="00D61B6E"/>
    <w:rsid w:val="00D62124"/>
    <w:rsid w:val="00D70774"/>
    <w:rsid w:val="00D72A5E"/>
    <w:rsid w:val="00D74516"/>
    <w:rsid w:val="00D7726F"/>
    <w:rsid w:val="00D825A9"/>
    <w:rsid w:val="00D82D47"/>
    <w:rsid w:val="00D830DF"/>
    <w:rsid w:val="00D92C6E"/>
    <w:rsid w:val="00DA45E1"/>
    <w:rsid w:val="00DA55BB"/>
    <w:rsid w:val="00DA5BC3"/>
    <w:rsid w:val="00DB45C0"/>
    <w:rsid w:val="00DB4FBD"/>
    <w:rsid w:val="00DB5CC3"/>
    <w:rsid w:val="00DB7D82"/>
    <w:rsid w:val="00DC1037"/>
    <w:rsid w:val="00DC2542"/>
    <w:rsid w:val="00DC3ACB"/>
    <w:rsid w:val="00DC445C"/>
    <w:rsid w:val="00DC4B82"/>
    <w:rsid w:val="00DC68D0"/>
    <w:rsid w:val="00DD21D7"/>
    <w:rsid w:val="00DD55DC"/>
    <w:rsid w:val="00DE0D7A"/>
    <w:rsid w:val="00DE1467"/>
    <w:rsid w:val="00DE54A3"/>
    <w:rsid w:val="00DE7396"/>
    <w:rsid w:val="00DF06F6"/>
    <w:rsid w:val="00DF1C11"/>
    <w:rsid w:val="00DF1CFB"/>
    <w:rsid w:val="00DF58CD"/>
    <w:rsid w:val="00DF6366"/>
    <w:rsid w:val="00DF69CE"/>
    <w:rsid w:val="00DF7627"/>
    <w:rsid w:val="00E00A43"/>
    <w:rsid w:val="00E02EA9"/>
    <w:rsid w:val="00E032C7"/>
    <w:rsid w:val="00E03786"/>
    <w:rsid w:val="00E038EC"/>
    <w:rsid w:val="00E03AFE"/>
    <w:rsid w:val="00E108E8"/>
    <w:rsid w:val="00E148C0"/>
    <w:rsid w:val="00E162B0"/>
    <w:rsid w:val="00E1794D"/>
    <w:rsid w:val="00E20281"/>
    <w:rsid w:val="00E2526E"/>
    <w:rsid w:val="00E27B31"/>
    <w:rsid w:val="00E3268B"/>
    <w:rsid w:val="00E440EF"/>
    <w:rsid w:val="00E448F9"/>
    <w:rsid w:val="00E47615"/>
    <w:rsid w:val="00E478EB"/>
    <w:rsid w:val="00E522EC"/>
    <w:rsid w:val="00E525BF"/>
    <w:rsid w:val="00E5374E"/>
    <w:rsid w:val="00E552EC"/>
    <w:rsid w:val="00E60352"/>
    <w:rsid w:val="00E6125B"/>
    <w:rsid w:val="00E63D1D"/>
    <w:rsid w:val="00E71CD4"/>
    <w:rsid w:val="00E74991"/>
    <w:rsid w:val="00E76B2C"/>
    <w:rsid w:val="00E84650"/>
    <w:rsid w:val="00E862E7"/>
    <w:rsid w:val="00E86911"/>
    <w:rsid w:val="00E91216"/>
    <w:rsid w:val="00E933D4"/>
    <w:rsid w:val="00E94EF4"/>
    <w:rsid w:val="00E95624"/>
    <w:rsid w:val="00E973BA"/>
    <w:rsid w:val="00E97C31"/>
    <w:rsid w:val="00EA41AF"/>
    <w:rsid w:val="00EA593D"/>
    <w:rsid w:val="00EB0E56"/>
    <w:rsid w:val="00EB1F7E"/>
    <w:rsid w:val="00EB3053"/>
    <w:rsid w:val="00EC1F7B"/>
    <w:rsid w:val="00EC6098"/>
    <w:rsid w:val="00EC7DCD"/>
    <w:rsid w:val="00ED181A"/>
    <w:rsid w:val="00ED2DBA"/>
    <w:rsid w:val="00ED54E1"/>
    <w:rsid w:val="00EE1C4C"/>
    <w:rsid w:val="00EE3EE6"/>
    <w:rsid w:val="00EE6F82"/>
    <w:rsid w:val="00EF45DD"/>
    <w:rsid w:val="00EF5934"/>
    <w:rsid w:val="00EF6E9D"/>
    <w:rsid w:val="00F00C67"/>
    <w:rsid w:val="00F04A15"/>
    <w:rsid w:val="00F10C34"/>
    <w:rsid w:val="00F24F3E"/>
    <w:rsid w:val="00F2600C"/>
    <w:rsid w:val="00F32F8A"/>
    <w:rsid w:val="00F348D9"/>
    <w:rsid w:val="00F35C2F"/>
    <w:rsid w:val="00F37364"/>
    <w:rsid w:val="00F420B7"/>
    <w:rsid w:val="00F42CDD"/>
    <w:rsid w:val="00F4480A"/>
    <w:rsid w:val="00F4644E"/>
    <w:rsid w:val="00F47886"/>
    <w:rsid w:val="00F47E04"/>
    <w:rsid w:val="00F50939"/>
    <w:rsid w:val="00F5366D"/>
    <w:rsid w:val="00F55D98"/>
    <w:rsid w:val="00F561C6"/>
    <w:rsid w:val="00F615D3"/>
    <w:rsid w:val="00F6182E"/>
    <w:rsid w:val="00F64704"/>
    <w:rsid w:val="00F64AA9"/>
    <w:rsid w:val="00F65DA7"/>
    <w:rsid w:val="00F72BEC"/>
    <w:rsid w:val="00F752B0"/>
    <w:rsid w:val="00F84AF4"/>
    <w:rsid w:val="00F86789"/>
    <w:rsid w:val="00F8790B"/>
    <w:rsid w:val="00F93C4D"/>
    <w:rsid w:val="00F96594"/>
    <w:rsid w:val="00FA26C7"/>
    <w:rsid w:val="00FA2905"/>
    <w:rsid w:val="00FA335B"/>
    <w:rsid w:val="00FB0D18"/>
    <w:rsid w:val="00FB12BD"/>
    <w:rsid w:val="00FB2C58"/>
    <w:rsid w:val="00FB5EC3"/>
    <w:rsid w:val="00FB6230"/>
    <w:rsid w:val="00FB7AF3"/>
    <w:rsid w:val="00FC1215"/>
    <w:rsid w:val="00FC23E5"/>
    <w:rsid w:val="00FD2A89"/>
    <w:rsid w:val="00FD610A"/>
    <w:rsid w:val="00FE30D7"/>
    <w:rsid w:val="00FE3BE6"/>
    <w:rsid w:val="00FE4E58"/>
    <w:rsid w:val="00FF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87B3A"/>
  <w15:chartTrackingRefBased/>
  <w15:docId w15:val="{FE954196-60ED-42EB-A3EB-F28EB5B2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AC4DC2"/>
    <w:pPr>
      <w:keepNext/>
      <w:jc w:val="center"/>
      <w:outlineLvl w:val="0"/>
    </w:pPr>
    <w:rPr>
      <w:b/>
      <w:sz w:val="12"/>
      <w:szCs w:val="20"/>
    </w:rPr>
  </w:style>
  <w:style w:type="paragraph" w:styleId="Heading2">
    <w:name w:val="heading 2"/>
    <w:basedOn w:val="Normal"/>
    <w:next w:val="Normal"/>
    <w:link w:val="Heading2Char"/>
    <w:qFormat/>
    <w:rsid w:val="00AC4DC2"/>
    <w:pPr>
      <w:keepNext/>
      <w:outlineLvl w:val="1"/>
    </w:pPr>
    <w:rPr>
      <w:b/>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31E2C"/>
    <w:pPr>
      <w:tabs>
        <w:tab w:val="left" w:pos="270"/>
        <w:tab w:val="left" w:pos="720"/>
        <w:tab w:val="left" w:pos="1260"/>
      </w:tabs>
      <w:ind w:left="1260" w:hanging="1260"/>
      <w:jc w:val="both"/>
    </w:pPr>
    <w:rPr>
      <w:szCs w:val="20"/>
    </w:rPr>
  </w:style>
  <w:style w:type="paragraph" w:styleId="BodyText">
    <w:name w:val="Body Text"/>
    <w:basedOn w:val="Normal"/>
    <w:rsid w:val="00931E2C"/>
    <w:pPr>
      <w:tabs>
        <w:tab w:val="left" w:pos="270"/>
        <w:tab w:val="left" w:pos="720"/>
      </w:tabs>
      <w:jc w:val="both"/>
    </w:pPr>
    <w:rPr>
      <w:szCs w:val="20"/>
    </w:rPr>
  </w:style>
  <w:style w:type="paragraph" w:styleId="BodyTextIndent2">
    <w:name w:val="Body Text Indent 2"/>
    <w:basedOn w:val="Normal"/>
    <w:rsid w:val="00931E2C"/>
    <w:pPr>
      <w:tabs>
        <w:tab w:val="left" w:pos="270"/>
        <w:tab w:val="left" w:pos="720"/>
      </w:tabs>
      <w:ind w:left="540" w:hanging="540"/>
      <w:jc w:val="both"/>
    </w:pPr>
    <w:rPr>
      <w:szCs w:val="20"/>
    </w:rPr>
  </w:style>
  <w:style w:type="character" w:customStyle="1" w:styleId="Heading1Char">
    <w:name w:val="Heading 1 Char"/>
    <w:link w:val="Heading1"/>
    <w:rsid w:val="00AC4DC2"/>
    <w:rPr>
      <w:rFonts w:ascii="Arial" w:hAnsi="Arial"/>
      <w:b/>
      <w:sz w:val="12"/>
      <w:lang w:val="fr-CA" w:eastAsia="en-US"/>
    </w:rPr>
  </w:style>
  <w:style w:type="character" w:customStyle="1" w:styleId="Heading2Char">
    <w:name w:val="Heading 2 Char"/>
    <w:link w:val="Heading2"/>
    <w:rsid w:val="00AC4DC2"/>
    <w:rPr>
      <w:rFonts w:ascii="Arial" w:hAnsi="Arial"/>
      <w:b/>
      <w:sz w:val="12"/>
      <w:lang w:val="fr-CA" w:eastAsia="en-US"/>
    </w:rPr>
  </w:style>
  <w:style w:type="paragraph" w:styleId="BalloonText">
    <w:name w:val="Balloon Text"/>
    <w:basedOn w:val="Normal"/>
    <w:link w:val="BalloonTextChar"/>
    <w:rsid w:val="00220FB1"/>
    <w:rPr>
      <w:rFonts w:ascii="Segoe UI" w:hAnsi="Segoe UI" w:cs="Segoe UI"/>
      <w:sz w:val="18"/>
      <w:szCs w:val="18"/>
    </w:rPr>
  </w:style>
  <w:style w:type="character" w:customStyle="1" w:styleId="BalloonTextChar">
    <w:name w:val="Balloon Text Char"/>
    <w:link w:val="BalloonText"/>
    <w:rsid w:val="00220FB1"/>
    <w:rPr>
      <w:rFonts w:ascii="Segoe UI" w:hAnsi="Segoe UI" w:cs="Segoe UI"/>
      <w:sz w:val="18"/>
      <w:szCs w:val="18"/>
    </w:rPr>
  </w:style>
  <w:style w:type="character" w:styleId="CommentReference">
    <w:name w:val="annotation reference"/>
    <w:basedOn w:val="DefaultParagraphFont"/>
    <w:rsid w:val="00400319"/>
    <w:rPr>
      <w:sz w:val="16"/>
      <w:szCs w:val="16"/>
    </w:rPr>
  </w:style>
  <w:style w:type="paragraph" w:styleId="CommentText">
    <w:name w:val="annotation text"/>
    <w:basedOn w:val="Normal"/>
    <w:link w:val="CommentTextChar"/>
    <w:rsid w:val="00400319"/>
    <w:rPr>
      <w:sz w:val="20"/>
      <w:szCs w:val="20"/>
    </w:rPr>
  </w:style>
  <w:style w:type="character" w:customStyle="1" w:styleId="CommentTextChar">
    <w:name w:val="Comment Text Char"/>
    <w:basedOn w:val="DefaultParagraphFont"/>
    <w:link w:val="CommentText"/>
    <w:rsid w:val="00400319"/>
    <w:rPr>
      <w:rFonts w:ascii="Arial" w:hAnsi="Arial"/>
    </w:rPr>
  </w:style>
  <w:style w:type="paragraph" w:styleId="CommentSubject">
    <w:name w:val="annotation subject"/>
    <w:basedOn w:val="CommentText"/>
    <w:next w:val="CommentText"/>
    <w:link w:val="CommentSubjectChar"/>
    <w:rsid w:val="00400319"/>
    <w:rPr>
      <w:b/>
      <w:bCs/>
    </w:rPr>
  </w:style>
  <w:style w:type="character" w:customStyle="1" w:styleId="CommentSubjectChar">
    <w:name w:val="Comment Subject Char"/>
    <w:basedOn w:val="CommentTextChar"/>
    <w:link w:val="CommentSubject"/>
    <w:rsid w:val="00400319"/>
    <w:rPr>
      <w:rFonts w:ascii="Arial" w:hAnsi="Arial"/>
      <w:b/>
      <w:bCs/>
    </w:rPr>
  </w:style>
  <w:style w:type="character" w:styleId="Hyperlink">
    <w:name w:val="Hyperlink"/>
    <w:basedOn w:val="DefaultParagraphFont"/>
    <w:rsid w:val="007507AA"/>
    <w:rPr>
      <w:color w:val="0563C1" w:themeColor="hyperlink"/>
      <w:u w:val="single"/>
    </w:rPr>
  </w:style>
  <w:style w:type="paragraph" w:styleId="Header">
    <w:name w:val="header"/>
    <w:basedOn w:val="Normal"/>
    <w:link w:val="HeaderChar"/>
    <w:rsid w:val="00391BAA"/>
    <w:pPr>
      <w:tabs>
        <w:tab w:val="center" w:pos="4680"/>
        <w:tab w:val="right" w:pos="9360"/>
      </w:tabs>
    </w:pPr>
  </w:style>
  <w:style w:type="character" w:customStyle="1" w:styleId="HeaderChar">
    <w:name w:val="Header Char"/>
    <w:basedOn w:val="DefaultParagraphFont"/>
    <w:link w:val="Header"/>
    <w:rsid w:val="00391BAA"/>
    <w:rPr>
      <w:rFonts w:ascii="Arial" w:hAnsi="Arial"/>
      <w:sz w:val="24"/>
      <w:szCs w:val="24"/>
    </w:rPr>
  </w:style>
  <w:style w:type="paragraph" w:styleId="Footer">
    <w:name w:val="footer"/>
    <w:basedOn w:val="Normal"/>
    <w:link w:val="FooterChar"/>
    <w:rsid w:val="00391BAA"/>
    <w:pPr>
      <w:tabs>
        <w:tab w:val="center" w:pos="4680"/>
        <w:tab w:val="right" w:pos="9360"/>
      </w:tabs>
    </w:pPr>
  </w:style>
  <w:style w:type="character" w:customStyle="1" w:styleId="FooterChar">
    <w:name w:val="Footer Char"/>
    <w:basedOn w:val="DefaultParagraphFont"/>
    <w:link w:val="Footer"/>
    <w:rsid w:val="00391BAA"/>
    <w:rPr>
      <w:rFonts w:ascii="Arial" w:hAnsi="Arial"/>
      <w:sz w:val="24"/>
      <w:szCs w:val="24"/>
    </w:rPr>
  </w:style>
  <w:style w:type="paragraph" w:styleId="Revision">
    <w:name w:val="Revision"/>
    <w:hidden/>
    <w:uiPriority w:val="99"/>
    <w:semiHidden/>
    <w:rsid w:val="0053071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7A93-4858-41E3-8C26-E60BE6ED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2213</Words>
  <Characters>12618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Mundle</dc:creator>
  <cp:keywords/>
  <cp:lastModifiedBy>Perrin, Jeannette (MET)</cp:lastModifiedBy>
  <cp:revision>2</cp:revision>
  <cp:lastPrinted>2018-06-21T13:55:00Z</cp:lastPrinted>
  <dcterms:created xsi:type="dcterms:W3CDTF">2018-07-03T16:35:00Z</dcterms:created>
  <dcterms:modified xsi:type="dcterms:W3CDTF">2018-07-03T16:35:00Z</dcterms:modified>
</cp:coreProperties>
</file>