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42FD" w14:textId="77777777" w:rsidR="00E63816" w:rsidRDefault="00E63816">
      <w:pPr>
        <w:pStyle w:val="BodyText"/>
        <w:spacing w:before="6"/>
        <w:rPr>
          <w:rFonts w:ascii="Times New Roman"/>
          <w:sz w:val="21"/>
        </w:rPr>
      </w:pPr>
    </w:p>
    <w:p w14:paraId="380AC312" w14:textId="77777777" w:rsidR="00E63816" w:rsidRDefault="002058FF">
      <w:pPr>
        <w:spacing w:before="85" w:line="1005" w:lineRule="exact"/>
        <w:ind w:left="1064"/>
        <w:rPr>
          <w:rFonts w:ascii="Britannic Bold" w:hAnsi="Britannic Bold"/>
          <w:sz w:val="53"/>
        </w:rPr>
      </w:pPr>
      <w:r>
        <w:pict w14:anchorId="4731AB9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21.6pt;margin-top:-12.4pt;width:29.45pt;height:40.9pt;z-index:15729664;mso-position-horizontal-relative:page" fillcolor="#219894" stroked="f">
            <v:textbox inset="0,0,0,0">
              <w:txbxContent>
                <w:p w14:paraId="18D5FC30" w14:textId="77777777" w:rsidR="00E63816" w:rsidRDefault="00E63816">
                  <w:pPr>
                    <w:pStyle w:val="BodyText"/>
                    <w:rPr>
                      <w:rFonts w:ascii="Britannic Bold"/>
                      <w:color w:val="000000"/>
                      <w:sz w:val="29"/>
                    </w:rPr>
                  </w:pPr>
                </w:p>
                <w:p w14:paraId="64387735" w14:textId="77777777" w:rsidR="00E63816" w:rsidRDefault="002058FF">
                  <w:pPr>
                    <w:ind w:left="163"/>
                    <w:rPr>
                      <w:rFonts w:ascii="Book Antiqua"/>
                      <w:b/>
                      <w:color w:val="000000"/>
                      <w:sz w:val="28"/>
                    </w:rPr>
                  </w:pPr>
                  <w:r>
                    <w:rPr>
                      <w:rFonts w:ascii="Book Antiqua"/>
                      <w:b/>
                      <w:color w:val="FFFFFF"/>
                      <w:spacing w:val="-5"/>
                      <w:w w:val="90"/>
                      <w:sz w:val="28"/>
                    </w:rPr>
                    <w:t>4B</w:t>
                  </w:r>
                </w:p>
              </w:txbxContent>
            </v:textbox>
            <w10:wrap anchorx="page"/>
          </v:shape>
        </w:pict>
      </w:r>
      <w:r>
        <w:rPr>
          <w:rFonts w:ascii="Book Antiqua" w:hAnsi="Book Antiqua"/>
          <w:b/>
          <w:color w:val="F47B20"/>
          <w:w w:val="80"/>
          <w:sz w:val="47"/>
        </w:rPr>
        <w:t>Le</w:t>
      </w:r>
      <w:r>
        <w:rPr>
          <w:rFonts w:ascii="Book Antiqua" w:hAnsi="Book Antiqua"/>
          <w:b/>
          <w:color w:val="F47B20"/>
          <w:spacing w:val="-16"/>
          <w:sz w:val="47"/>
        </w:rPr>
        <w:t xml:space="preserve"> </w:t>
      </w:r>
      <w:r>
        <w:rPr>
          <w:rFonts w:ascii="Lucida Handwriting" w:hAnsi="Lucida Handwriting"/>
          <w:i/>
          <w:color w:val="510036"/>
          <w:w w:val="80"/>
          <w:sz w:val="74"/>
        </w:rPr>
        <w:t>A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à</w:t>
      </w:r>
      <w:r>
        <w:rPr>
          <w:rFonts w:ascii="Book Antiqua" w:hAnsi="Book Antiqua"/>
          <w:b/>
          <w:color w:val="F47B20"/>
          <w:spacing w:val="-16"/>
          <w:sz w:val="47"/>
        </w:rPr>
        <w:t xml:space="preserve"> </w:t>
      </w:r>
      <w:r>
        <w:rPr>
          <w:rFonts w:ascii="Lucida Handwriting" w:hAnsi="Lucida Handwriting"/>
          <w:i/>
          <w:color w:val="510036"/>
          <w:w w:val="80"/>
          <w:sz w:val="74"/>
        </w:rPr>
        <w:t>Z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510036"/>
          <w:w w:val="80"/>
          <w:sz w:val="47"/>
        </w:rPr>
        <w:t>création</w:t>
      </w:r>
      <w:r>
        <w:rPr>
          <w:rFonts w:ascii="Book Antiqua" w:hAnsi="Book Antiqua"/>
          <w:b/>
          <w:color w:val="510036"/>
          <w:spacing w:val="-16"/>
          <w:sz w:val="47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et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510036"/>
          <w:w w:val="80"/>
          <w:sz w:val="47"/>
        </w:rPr>
        <w:t>production</w:t>
      </w:r>
      <w:r>
        <w:rPr>
          <w:rFonts w:ascii="Book Antiqua" w:hAnsi="Book Antiqua"/>
          <w:b/>
          <w:color w:val="510036"/>
          <w:spacing w:val="-16"/>
          <w:sz w:val="47"/>
        </w:rPr>
        <w:t xml:space="preserve"> </w:t>
      </w:r>
      <w:r>
        <w:rPr>
          <w:rFonts w:ascii="Britannic Bold" w:hAnsi="Britannic Bold"/>
          <w:color w:val="219894"/>
          <w:spacing w:val="-2"/>
          <w:w w:val="80"/>
          <w:sz w:val="53"/>
        </w:rPr>
        <w:t>THÉÂTRALE</w:t>
      </w:r>
    </w:p>
    <w:p w14:paraId="0FEA573E" w14:textId="77777777" w:rsidR="00E63816" w:rsidRDefault="002058FF">
      <w:pPr>
        <w:spacing w:line="213" w:lineRule="exact"/>
        <w:ind w:left="1044"/>
        <w:rPr>
          <w:rFonts w:ascii="Book Antiqua" w:hAnsi="Book Antiqua"/>
          <w:i/>
          <w:sz w:val="19"/>
        </w:rPr>
      </w:pPr>
      <w:r>
        <w:pict w14:anchorId="578FFA19">
          <v:line id="_x0000_s1029" style="position:absolute;left:0;text-align:left;z-index:15729152;mso-position-horizontal-relative:page" from="22.15pt,18.65pt" to="589.85pt,18.65pt" strokecolor="#219894" strokeweight="2pt">
            <w10:wrap anchorx="page"/>
          </v:line>
        </w:pict>
      </w:r>
      <w:r>
        <w:rPr>
          <w:rFonts w:ascii="Book Antiqua" w:hAnsi="Book Antiqua"/>
          <w:i/>
          <w:w w:val="80"/>
          <w:sz w:val="19"/>
        </w:rPr>
        <w:t>Collaboration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entre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BEF,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TCM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DSFM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pour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écoles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Programmes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français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d’immersion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française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communauté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francophonie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spacing w:val="-2"/>
          <w:w w:val="80"/>
          <w:sz w:val="19"/>
        </w:rPr>
        <w:t>manitobaine</w:t>
      </w:r>
    </w:p>
    <w:p w14:paraId="2C21A6DD" w14:textId="77777777" w:rsidR="00E63816" w:rsidRDefault="00E63816">
      <w:pPr>
        <w:pStyle w:val="BodyText"/>
        <w:rPr>
          <w:rFonts w:ascii="Book Antiqua"/>
          <w:i/>
          <w:sz w:val="20"/>
        </w:rPr>
      </w:pPr>
    </w:p>
    <w:p w14:paraId="220B2EC0" w14:textId="07A7E77C" w:rsidR="00E63816" w:rsidRPr="002058FF" w:rsidRDefault="002058FF" w:rsidP="002058FF">
      <w:pPr>
        <w:pStyle w:val="BodyText"/>
        <w:tabs>
          <w:tab w:val="left" w:pos="1680"/>
        </w:tabs>
        <w:spacing w:before="11"/>
        <w:rPr>
          <w:rFonts w:ascii="Book Antiqua"/>
          <w:i/>
          <w:sz w:val="14"/>
          <w:szCs w:val="10"/>
        </w:rPr>
      </w:pPr>
      <w:r>
        <w:rPr>
          <w:rFonts w:ascii="Book Antiqua"/>
          <w:i/>
          <w:sz w:val="27"/>
        </w:rPr>
        <w:tab/>
      </w:r>
    </w:p>
    <w:p w14:paraId="220D33A6" w14:textId="77777777" w:rsidR="00E63816" w:rsidRDefault="002058FF">
      <w:pPr>
        <w:tabs>
          <w:tab w:val="left" w:pos="8803"/>
          <w:tab w:val="left" w:pos="11193"/>
        </w:tabs>
        <w:spacing w:line="847" w:lineRule="exact"/>
        <w:ind w:left="1024"/>
        <w:rPr>
          <w:rFonts w:ascii="Britannic Bold" w:hAnsi="Britannic Bold"/>
          <w:sz w:val="28"/>
        </w:rPr>
      </w:pPr>
      <w:r>
        <w:pict w14:anchorId="497A66CD">
          <v:group id="docshapegroup2" o:spid="_x0000_s1026" style="position:absolute;left:0;text-align:left;margin-left:36pt;margin-top:5.15pt;width:26.35pt;height:26.35pt;z-index:15728640;mso-position-horizontal-relative:page" coordorigin="720,103" coordsize="527,527">
            <v:rect id="docshape3" o:spid="_x0000_s1028" style="position:absolute;left:720;top:103;width:527;height:527" fillcolor="#f47b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7" type="#_x0000_t75" style="position:absolute;left:793;top:155;width:381;height:422">
              <v:imagedata r:id="rId5" o:title=""/>
            </v:shape>
            <w10:wrap anchorx="page"/>
          </v:group>
        </w:pict>
      </w:r>
      <w:r>
        <w:rPr>
          <w:rFonts w:ascii="Gabriola" w:hAnsi="Gabriola"/>
          <w:color w:val="F47B20"/>
          <w:sz w:val="56"/>
        </w:rPr>
        <w:t>Horaire</w:t>
      </w:r>
      <w:r>
        <w:rPr>
          <w:rFonts w:ascii="Gabriola" w:hAnsi="Gabriola"/>
          <w:color w:val="F47B20"/>
          <w:spacing w:val="-15"/>
          <w:sz w:val="56"/>
        </w:rPr>
        <w:t xml:space="preserve"> </w:t>
      </w:r>
      <w:r>
        <w:rPr>
          <w:rFonts w:ascii="Gabriola" w:hAnsi="Gabriola"/>
          <w:color w:val="F47B20"/>
          <w:spacing w:val="-2"/>
          <w:w w:val="95"/>
          <w:sz w:val="56"/>
        </w:rPr>
        <w:t>(gabarit)</w:t>
      </w:r>
      <w:r>
        <w:rPr>
          <w:rFonts w:ascii="Gabriola" w:hAnsi="Gabriola"/>
          <w:color w:val="F47B20"/>
          <w:sz w:val="56"/>
        </w:rPr>
        <w:tab/>
      </w:r>
      <w:r>
        <w:rPr>
          <w:rFonts w:ascii="Britannic Bold" w:hAnsi="Britannic Bold"/>
          <w:w w:val="80"/>
          <w:sz w:val="28"/>
        </w:rPr>
        <w:t>Année</w:t>
      </w:r>
      <w:r>
        <w:rPr>
          <w:rFonts w:ascii="Britannic Bold" w:hAnsi="Britannic Bold"/>
          <w:sz w:val="28"/>
        </w:rPr>
        <w:t xml:space="preserve"> : </w:t>
      </w:r>
      <w:r>
        <w:rPr>
          <w:rFonts w:ascii="Britannic Bold" w:hAnsi="Britannic Bold"/>
          <w:sz w:val="28"/>
          <w:u w:val="single"/>
        </w:rPr>
        <w:tab/>
      </w:r>
    </w:p>
    <w:p w14:paraId="6F832E1C" w14:textId="77777777" w:rsidR="00E63816" w:rsidRDefault="002058FF">
      <w:pPr>
        <w:pStyle w:val="BodyText"/>
        <w:spacing w:before="11" w:line="266" w:lineRule="exact"/>
        <w:ind w:left="400"/>
      </w:pPr>
      <w:r>
        <w:t>La</w:t>
      </w:r>
      <w:r>
        <w:rPr>
          <w:spacing w:val="-8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régie</w:t>
      </w:r>
      <w:r>
        <w:rPr>
          <w:spacing w:val="-5"/>
        </w:rPr>
        <w:t xml:space="preserve"> </w:t>
      </w:r>
      <w:r>
        <w:t>planifie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distribue</w:t>
      </w:r>
      <w:r>
        <w:rPr>
          <w:spacing w:val="-5"/>
        </w:rPr>
        <w:t xml:space="preserve"> </w:t>
      </w:r>
      <w:r>
        <w:t>l’horaire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l’équipe.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recommandé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68CDAF7" w14:textId="77777777" w:rsidR="00E63816" w:rsidRDefault="002058FF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</w:pPr>
      <w:proofErr w:type="gramStart"/>
      <w:r>
        <w:t>planifier</w:t>
      </w:r>
      <w:proofErr w:type="gramEnd"/>
      <w:r>
        <w:rPr>
          <w:spacing w:val="-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rebours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représentations</w:t>
      </w:r>
      <w:r>
        <w:rPr>
          <w:spacing w:val="-5"/>
        </w:rPr>
        <w:t xml:space="preserve"> </w:t>
      </w:r>
      <w:r>
        <w:rPr>
          <w:spacing w:val="-2"/>
        </w:rPr>
        <w:t>publiques;</w:t>
      </w:r>
    </w:p>
    <w:p w14:paraId="34B8F3B2" w14:textId="77777777" w:rsidR="00E63816" w:rsidRDefault="002058FF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</w:pPr>
      <w:proofErr w:type="gramStart"/>
      <w:r>
        <w:t>prévoir</w:t>
      </w:r>
      <w:proofErr w:type="gramEnd"/>
      <w:r>
        <w:rPr>
          <w:spacing w:val="-7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répétition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texte;</w:t>
      </w:r>
    </w:p>
    <w:p w14:paraId="3669D5D2" w14:textId="77777777" w:rsidR="00E63816" w:rsidRDefault="002058FF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</w:pPr>
      <w:proofErr w:type="gramStart"/>
      <w:r>
        <w:t>cibler</w:t>
      </w:r>
      <w:proofErr w:type="gramEnd"/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scènes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travailler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l’horaire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fonction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disponibilités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interprètes;</w:t>
      </w:r>
    </w:p>
    <w:p w14:paraId="153CB12F" w14:textId="77777777" w:rsidR="00E63816" w:rsidRDefault="002058FF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66" w:lineRule="exact"/>
      </w:pPr>
      <w:proofErr w:type="gramStart"/>
      <w:r>
        <w:t>visiter</w:t>
      </w:r>
      <w:proofErr w:type="gramEnd"/>
      <w:r>
        <w:rPr>
          <w:spacing w:val="-6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scène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enchaînements.</w:t>
      </w:r>
    </w:p>
    <w:p w14:paraId="54660E06" w14:textId="77777777" w:rsidR="00E63816" w:rsidRDefault="00E63816">
      <w:pPr>
        <w:pStyle w:val="BodyText"/>
      </w:pPr>
    </w:p>
    <w:p w14:paraId="6A34CDA0" w14:textId="77777777" w:rsidR="00E63816" w:rsidRDefault="00E63816">
      <w:pPr>
        <w:pStyle w:val="BodyText"/>
        <w:spacing w:before="6"/>
        <w:rPr>
          <w:sz w:val="16"/>
        </w:rPr>
      </w:pPr>
    </w:p>
    <w:p w14:paraId="06C15DFA" w14:textId="77777777" w:rsidR="00E63816" w:rsidRDefault="002058FF">
      <w:pPr>
        <w:tabs>
          <w:tab w:val="left" w:pos="11193"/>
        </w:tabs>
        <w:ind w:left="400"/>
        <w:rPr>
          <w:rFonts w:ascii="Britannic Bold" w:hAnsi="Britannic Bold"/>
          <w:sz w:val="28"/>
        </w:rPr>
      </w:pPr>
      <w:r>
        <w:rPr>
          <w:rFonts w:ascii="Britannic Bold" w:hAnsi="Britannic Bold"/>
          <w:w w:val="80"/>
          <w:sz w:val="28"/>
        </w:rPr>
        <w:t>Titre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la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pièce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sz w:val="28"/>
          <w:u w:val="single"/>
        </w:rPr>
        <w:tab/>
      </w:r>
    </w:p>
    <w:p w14:paraId="433EF40C" w14:textId="77777777" w:rsidR="00E63816" w:rsidRDefault="00E63816">
      <w:pPr>
        <w:pStyle w:val="BodyText"/>
        <w:spacing w:before="7"/>
        <w:rPr>
          <w:rFonts w:ascii="Britannic Bold"/>
          <w:sz w:val="18"/>
        </w:rPr>
      </w:pPr>
    </w:p>
    <w:p w14:paraId="61253AFC" w14:textId="77777777" w:rsidR="00E63816" w:rsidRDefault="002058FF">
      <w:pPr>
        <w:tabs>
          <w:tab w:val="left" w:pos="11193"/>
        </w:tabs>
        <w:spacing w:before="83"/>
        <w:ind w:left="400"/>
        <w:rPr>
          <w:rFonts w:ascii="Britannic Bold" w:hAnsi="Britannic Bold"/>
          <w:sz w:val="28"/>
        </w:rPr>
      </w:pPr>
      <w:r>
        <w:rPr>
          <w:rFonts w:ascii="Britannic Bold" w:hAnsi="Britannic Bold"/>
          <w:w w:val="80"/>
          <w:sz w:val="28"/>
        </w:rPr>
        <w:t>École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ou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troupe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théâtre</w:t>
      </w:r>
      <w:r>
        <w:rPr>
          <w:rFonts w:ascii="Britannic Bold" w:hAnsi="Britannic Bold"/>
          <w:spacing w:val="-6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6"/>
          <w:w w:val="80"/>
          <w:sz w:val="28"/>
        </w:rPr>
        <w:t xml:space="preserve"> </w:t>
      </w:r>
      <w:r>
        <w:rPr>
          <w:rFonts w:ascii="Britannic Bold" w:hAnsi="Britannic Bold"/>
          <w:sz w:val="28"/>
          <w:u w:val="single"/>
        </w:rPr>
        <w:tab/>
      </w:r>
    </w:p>
    <w:p w14:paraId="6C54D273" w14:textId="77777777" w:rsidR="00E63816" w:rsidRDefault="00E63816">
      <w:pPr>
        <w:pStyle w:val="BodyText"/>
        <w:rPr>
          <w:rFonts w:ascii="Britannic Bold"/>
          <w:sz w:val="20"/>
        </w:rPr>
      </w:pPr>
    </w:p>
    <w:p w14:paraId="0D1A7E1E" w14:textId="77777777" w:rsidR="00E63816" w:rsidRDefault="00E63816">
      <w:pPr>
        <w:pStyle w:val="BodyText"/>
        <w:spacing w:before="10" w:after="1"/>
        <w:rPr>
          <w:rFonts w:ascii="Britannic Bold"/>
          <w:sz w:val="2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157"/>
        <w:gridCol w:w="2157"/>
        <w:gridCol w:w="2157"/>
        <w:gridCol w:w="2157"/>
      </w:tblGrid>
      <w:tr w:rsidR="00E63816" w14:paraId="34F6C35A" w14:textId="77777777">
        <w:trPr>
          <w:trHeight w:val="496"/>
        </w:trPr>
        <w:tc>
          <w:tcPr>
            <w:tcW w:w="2157" w:type="dxa"/>
            <w:shd w:val="clear" w:color="auto" w:fill="FCC69A"/>
          </w:tcPr>
          <w:p w14:paraId="4C64ED96" w14:textId="77777777" w:rsidR="00E63816" w:rsidRDefault="002058FF">
            <w:pPr>
              <w:pStyle w:val="TableParagraph"/>
              <w:spacing w:before="98"/>
              <w:ind w:left="736" w:right="7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Lundi</w:t>
            </w:r>
          </w:p>
        </w:tc>
        <w:tc>
          <w:tcPr>
            <w:tcW w:w="2157" w:type="dxa"/>
            <w:shd w:val="clear" w:color="auto" w:fill="FCC69A"/>
          </w:tcPr>
          <w:p w14:paraId="56FB5F2B" w14:textId="77777777" w:rsidR="00E63816" w:rsidRDefault="002058FF">
            <w:pPr>
              <w:pStyle w:val="TableParagraph"/>
              <w:spacing w:before="98"/>
              <w:ind w:left="736" w:right="7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Mardi</w:t>
            </w:r>
          </w:p>
        </w:tc>
        <w:tc>
          <w:tcPr>
            <w:tcW w:w="2157" w:type="dxa"/>
            <w:shd w:val="clear" w:color="auto" w:fill="FCC69A"/>
          </w:tcPr>
          <w:p w14:paraId="047EDFFF" w14:textId="77777777" w:rsidR="00E63816" w:rsidRDefault="002058FF">
            <w:pPr>
              <w:pStyle w:val="TableParagraph"/>
              <w:spacing w:before="98"/>
              <w:ind w:left="58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Mercredi</w:t>
            </w:r>
          </w:p>
        </w:tc>
        <w:tc>
          <w:tcPr>
            <w:tcW w:w="2157" w:type="dxa"/>
            <w:shd w:val="clear" w:color="auto" w:fill="FCC69A"/>
          </w:tcPr>
          <w:p w14:paraId="1263F848" w14:textId="77777777" w:rsidR="00E63816" w:rsidRDefault="002058FF">
            <w:pPr>
              <w:pStyle w:val="TableParagraph"/>
              <w:spacing w:before="98"/>
              <w:ind w:left="735" w:right="7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Jeudi</w:t>
            </w:r>
          </w:p>
        </w:tc>
        <w:tc>
          <w:tcPr>
            <w:tcW w:w="2157" w:type="dxa"/>
            <w:shd w:val="clear" w:color="auto" w:fill="FCC69A"/>
          </w:tcPr>
          <w:p w14:paraId="20388FF1" w14:textId="77777777" w:rsidR="00E63816" w:rsidRDefault="002058FF">
            <w:pPr>
              <w:pStyle w:val="TableParagraph"/>
              <w:spacing w:before="98"/>
              <w:ind w:left="5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Vendredi</w:t>
            </w:r>
          </w:p>
        </w:tc>
      </w:tr>
      <w:tr w:rsidR="00E63816" w14:paraId="1E0CE85B" w14:textId="77777777">
        <w:trPr>
          <w:trHeight w:val="315"/>
        </w:trPr>
        <w:tc>
          <w:tcPr>
            <w:tcW w:w="10785" w:type="dxa"/>
            <w:gridSpan w:val="5"/>
            <w:shd w:val="clear" w:color="auto" w:fill="D4E2E2"/>
          </w:tcPr>
          <w:p w14:paraId="79B13360" w14:textId="77777777" w:rsidR="00E63816" w:rsidRDefault="002058FF">
            <w:pPr>
              <w:pStyle w:val="TableParagraph"/>
              <w:spacing w:before="30" w:line="264" w:lineRule="exact"/>
              <w:ind w:left="80"/>
            </w:pPr>
            <w:r>
              <w:t xml:space="preserve">Mois </w:t>
            </w:r>
            <w:r>
              <w:rPr>
                <w:spacing w:val="-10"/>
              </w:rPr>
              <w:t>:</w:t>
            </w:r>
          </w:p>
        </w:tc>
      </w:tr>
      <w:tr w:rsidR="00E63816" w14:paraId="5A17926C" w14:textId="77777777">
        <w:trPr>
          <w:trHeight w:val="890"/>
        </w:trPr>
        <w:tc>
          <w:tcPr>
            <w:tcW w:w="2157" w:type="dxa"/>
          </w:tcPr>
          <w:p w14:paraId="703AB5E9" w14:textId="77777777" w:rsidR="00E63816" w:rsidRDefault="002058FF">
            <w:pPr>
              <w:pStyle w:val="TableParagraph"/>
              <w:spacing w:before="58" w:line="235" w:lineRule="auto"/>
              <w:ind w:left="80" w:right="1403"/>
            </w:pPr>
            <w:r>
              <w:t>Date : Heure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  <w:p w14:paraId="17619718" w14:textId="77777777" w:rsidR="00E63816" w:rsidRDefault="002058FF">
            <w:pPr>
              <w:pStyle w:val="TableParagraph"/>
              <w:spacing w:line="266" w:lineRule="exact"/>
              <w:ind w:left="80"/>
            </w:pPr>
            <w:r>
              <w:t>À</w:t>
            </w:r>
            <w:r>
              <w:rPr>
                <w:spacing w:val="-8"/>
              </w:rPr>
              <w:t xml:space="preserve"> </w:t>
            </w:r>
            <w:r>
              <w:t>l’horaire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157" w:type="dxa"/>
          </w:tcPr>
          <w:p w14:paraId="15EE397B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F1FDB47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342C2A74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1D658121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163656C5" w14:textId="77777777">
        <w:trPr>
          <w:trHeight w:val="890"/>
        </w:trPr>
        <w:tc>
          <w:tcPr>
            <w:tcW w:w="2157" w:type="dxa"/>
          </w:tcPr>
          <w:p w14:paraId="5559255B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7FAF204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1237B1D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936E472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29E6CC3F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273EB967" w14:textId="77777777">
        <w:trPr>
          <w:trHeight w:val="890"/>
        </w:trPr>
        <w:tc>
          <w:tcPr>
            <w:tcW w:w="2157" w:type="dxa"/>
          </w:tcPr>
          <w:p w14:paraId="3DAB7ACA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76926C33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A4DD20B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467FD107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3082DC00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4EF1709A" w14:textId="77777777">
        <w:trPr>
          <w:trHeight w:val="890"/>
        </w:trPr>
        <w:tc>
          <w:tcPr>
            <w:tcW w:w="2157" w:type="dxa"/>
          </w:tcPr>
          <w:p w14:paraId="2C5B703F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4AEDF3D5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25B00F24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E41ACF8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8959E94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17F49634" w14:textId="77777777">
        <w:trPr>
          <w:trHeight w:val="315"/>
        </w:trPr>
        <w:tc>
          <w:tcPr>
            <w:tcW w:w="10785" w:type="dxa"/>
            <w:gridSpan w:val="5"/>
            <w:shd w:val="clear" w:color="auto" w:fill="D4E2E2"/>
          </w:tcPr>
          <w:p w14:paraId="1F799FCF" w14:textId="77777777" w:rsidR="00E63816" w:rsidRDefault="002058FF">
            <w:pPr>
              <w:pStyle w:val="TableParagraph"/>
              <w:spacing w:before="30" w:line="264" w:lineRule="exact"/>
              <w:ind w:left="80"/>
            </w:pPr>
            <w:r>
              <w:t xml:space="preserve">Mois </w:t>
            </w:r>
            <w:r>
              <w:rPr>
                <w:spacing w:val="-10"/>
              </w:rPr>
              <w:t>:</w:t>
            </w:r>
          </w:p>
        </w:tc>
      </w:tr>
      <w:tr w:rsidR="00E63816" w14:paraId="1A55D461" w14:textId="77777777">
        <w:trPr>
          <w:trHeight w:val="890"/>
        </w:trPr>
        <w:tc>
          <w:tcPr>
            <w:tcW w:w="2157" w:type="dxa"/>
          </w:tcPr>
          <w:p w14:paraId="1D32FFBE" w14:textId="77777777" w:rsidR="00E63816" w:rsidRDefault="002058FF">
            <w:pPr>
              <w:pStyle w:val="TableParagraph"/>
              <w:spacing w:before="58" w:line="235" w:lineRule="auto"/>
              <w:ind w:left="80" w:right="1403"/>
            </w:pPr>
            <w:r>
              <w:t>Date : Heure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  <w:p w14:paraId="4889CE00" w14:textId="77777777" w:rsidR="00E63816" w:rsidRDefault="002058FF">
            <w:pPr>
              <w:pStyle w:val="TableParagraph"/>
              <w:spacing w:line="266" w:lineRule="exact"/>
              <w:ind w:left="80"/>
            </w:pPr>
            <w:r>
              <w:t>À</w:t>
            </w:r>
            <w:r>
              <w:rPr>
                <w:spacing w:val="-8"/>
              </w:rPr>
              <w:t xml:space="preserve"> </w:t>
            </w:r>
            <w:r>
              <w:t>l’horaire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157" w:type="dxa"/>
          </w:tcPr>
          <w:p w14:paraId="69B0B5C2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3B39B290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2F84050C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76C262D1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2F517C52" w14:textId="77777777">
        <w:trPr>
          <w:trHeight w:val="890"/>
        </w:trPr>
        <w:tc>
          <w:tcPr>
            <w:tcW w:w="2157" w:type="dxa"/>
          </w:tcPr>
          <w:p w14:paraId="69C148CE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3712F030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C9523BF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30894D13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1E5EA0F4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112BEAD4" w14:textId="77777777">
        <w:trPr>
          <w:trHeight w:val="889"/>
        </w:trPr>
        <w:tc>
          <w:tcPr>
            <w:tcW w:w="2157" w:type="dxa"/>
          </w:tcPr>
          <w:p w14:paraId="641B1ACC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7EDFE91C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6EFED1AD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40BED973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74A8F780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2886E2F5" w14:textId="77777777">
        <w:trPr>
          <w:trHeight w:val="890"/>
        </w:trPr>
        <w:tc>
          <w:tcPr>
            <w:tcW w:w="2157" w:type="dxa"/>
          </w:tcPr>
          <w:p w14:paraId="5CDC8E45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144AE34E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17FEF2F1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2ABAC598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A3B1AFB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  <w:tr w:rsidR="00E63816" w14:paraId="24E1DD53" w14:textId="77777777">
        <w:trPr>
          <w:trHeight w:val="890"/>
        </w:trPr>
        <w:tc>
          <w:tcPr>
            <w:tcW w:w="2157" w:type="dxa"/>
          </w:tcPr>
          <w:p w14:paraId="59BD8753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6FD6F71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53A9184B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1915D1B6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</w:tcPr>
          <w:p w14:paraId="751AEC22" w14:textId="77777777" w:rsidR="00E63816" w:rsidRDefault="00E63816">
            <w:pPr>
              <w:pStyle w:val="TableParagraph"/>
              <w:rPr>
                <w:rFonts w:ascii="Times New Roman"/>
              </w:rPr>
            </w:pPr>
          </w:p>
        </w:tc>
      </w:tr>
    </w:tbl>
    <w:p w14:paraId="07F46E21" w14:textId="77777777" w:rsidR="002058FF" w:rsidRDefault="002058FF" w:rsidP="002058FF"/>
    <w:sectPr w:rsidR="00000000">
      <w:type w:val="continuous"/>
      <w:pgSz w:w="12240" w:h="15840"/>
      <w:pgMar w:top="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6F0C"/>
    <w:multiLevelType w:val="hybridMultilevel"/>
    <w:tmpl w:val="D62E4AD2"/>
    <w:lvl w:ilvl="0" w:tplc="EC0C12F8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2A3C85BC"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2" w:tplc="150E1298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B8FAFEB0">
      <w:numFmt w:val="bullet"/>
      <w:lvlText w:val="•"/>
      <w:lvlJc w:val="left"/>
      <w:pPr>
        <w:ind w:left="3928" w:hanging="360"/>
      </w:pPr>
      <w:rPr>
        <w:rFonts w:hint="default"/>
        <w:lang w:val="fr-FR" w:eastAsia="en-US" w:bidi="ar-SA"/>
      </w:rPr>
    </w:lvl>
    <w:lvl w:ilvl="4" w:tplc="716E0CDE">
      <w:numFmt w:val="bullet"/>
      <w:lvlText w:val="•"/>
      <w:lvlJc w:val="left"/>
      <w:pPr>
        <w:ind w:left="4984" w:hanging="360"/>
      </w:pPr>
      <w:rPr>
        <w:rFonts w:hint="default"/>
        <w:lang w:val="fr-FR" w:eastAsia="en-US" w:bidi="ar-SA"/>
      </w:rPr>
    </w:lvl>
    <w:lvl w:ilvl="5" w:tplc="071E46B4">
      <w:numFmt w:val="bullet"/>
      <w:lvlText w:val="•"/>
      <w:lvlJc w:val="left"/>
      <w:pPr>
        <w:ind w:left="6040" w:hanging="360"/>
      </w:pPr>
      <w:rPr>
        <w:rFonts w:hint="default"/>
        <w:lang w:val="fr-FR" w:eastAsia="en-US" w:bidi="ar-SA"/>
      </w:rPr>
    </w:lvl>
    <w:lvl w:ilvl="6" w:tplc="F98CFD42">
      <w:numFmt w:val="bullet"/>
      <w:lvlText w:val="•"/>
      <w:lvlJc w:val="left"/>
      <w:pPr>
        <w:ind w:left="7096" w:hanging="360"/>
      </w:pPr>
      <w:rPr>
        <w:rFonts w:hint="default"/>
        <w:lang w:val="fr-FR" w:eastAsia="en-US" w:bidi="ar-SA"/>
      </w:rPr>
    </w:lvl>
    <w:lvl w:ilvl="7" w:tplc="6C4400CC">
      <w:numFmt w:val="bullet"/>
      <w:lvlText w:val="•"/>
      <w:lvlJc w:val="left"/>
      <w:pPr>
        <w:ind w:left="8152" w:hanging="360"/>
      </w:pPr>
      <w:rPr>
        <w:rFonts w:hint="default"/>
        <w:lang w:val="fr-FR" w:eastAsia="en-US" w:bidi="ar-SA"/>
      </w:rPr>
    </w:lvl>
    <w:lvl w:ilvl="8" w:tplc="EA8EFD8A">
      <w:numFmt w:val="bullet"/>
      <w:lvlText w:val="•"/>
      <w:lvlJc w:val="left"/>
      <w:pPr>
        <w:ind w:left="9208" w:hanging="360"/>
      </w:pPr>
      <w:rPr>
        <w:rFonts w:hint="default"/>
        <w:lang w:val="fr-FR" w:eastAsia="en-US" w:bidi="ar-SA"/>
      </w:rPr>
    </w:lvl>
  </w:abstractNum>
  <w:num w:numId="1" w16cid:durableId="86914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816"/>
    <w:rsid w:val="002058FF"/>
    <w:rsid w:val="00E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DD4EBB"/>
  <w15:docId w15:val="{FDF7E864-C2E5-4E7B-B869-F745416B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3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>Government of Manitoba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 (gabarit)</dc:title>
  <dc:creator>Éducation et Apprentissage de la petite enfance</dc:creator>
  <cp:lastModifiedBy>Ponsin, Céline</cp:lastModifiedBy>
  <cp:revision>2</cp:revision>
  <dcterms:created xsi:type="dcterms:W3CDTF">2024-04-05T21:16:00Z</dcterms:created>
  <dcterms:modified xsi:type="dcterms:W3CDTF">2024-04-05T21:16:00Z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17.0</vt:lpwstr>
  </property>
</Properties>
</file>