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157" w:rsidRDefault="00AA3157" w:rsidP="00164D18">
      <w:pPr>
        <w:ind w:left="-364"/>
        <w:jc w:val="center"/>
        <w:rPr>
          <w:rFonts w:cstheme="minorHAnsi"/>
          <w:lang w:val="fr-CA"/>
        </w:rPr>
      </w:pPr>
    </w:p>
    <w:p w:rsidR="00164D18" w:rsidRPr="00164D18" w:rsidRDefault="00164D18" w:rsidP="00164D18">
      <w:pPr>
        <w:ind w:left="-364"/>
        <w:jc w:val="center"/>
        <w:rPr>
          <w:rFonts w:ascii="Calibri" w:hAnsi="Calibri" w:cs="Calibri"/>
          <w:b/>
          <w:sz w:val="27"/>
          <w:szCs w:val="27"/>
          <w:lang w:val="fr-CA"/>
        </w:rPr>
      </w:pPr>
      <w:r w:rsidRPr="00164D18">
        <w:rPr>
          <w:rFonts w:ascii="Calibri" w:hAnsi="Calibri" w:cs="Calibri"/>
          <w:b/>
          <w:sz w:val="27"/>
          <w:szCs w:val="27"/>
          <w:lang w:val="fr-CA"/>
        </w:rPr>
        <w:t>ANNEXE 3 : Radioactivité et période radioactive – Renseignements pour l’enseignant</w:t>
      </w:r>
    </w:p>
    <w:p w:rsidR="000270E1" w:rsidRDefault="000270E1" w:rsidP="00D9403C">
      <w:pPr>
        <w:spacing w:after="0" w:line="240" w:lineRule="auto"/>
        <w:rPr>
          <w:rFonts w:cstheme="minorHAnsi"/>
          <w:lang w:val="fr-CA"/>
        </w:rPr>
      </w:pPr>
    </w:p>
    <w:p w:rsidR="00F075EB" w:rsidRPr="008433CD" w:rsidRDefault="00F075EB" w:rsidP="00D9403C">
      <w:pPr>
        <w:spacing w:after="0" w:line="240" w:lineRule="auto"/>
        <w:rPr>
          <w:rFonts w:cstheme="minorHAnsi"/>
          <w:lang w:val="fr-CA"/>
        </w:rPr>
      </w:pPr>
      <w:r w:rsidRPr="008433CD">
        <w:rPr>
          <w:rFonts w:cstheme="minorHAnsi"/>
          <w:lang w:val="fr-CA"/>
        </w:rPr>
        <w:t>Les forces qui agissent sur les particules du noyau peuvent provoquer la rupture de cet équilibre. Il se produit alors une transformation que l’on appelle désintégration radioactive. Les noyaux qui subissent une désintégration radioactive spontanée sont dits instables. La désintégration radioactive émet de l’énergie et peut aussi modifier la composition du noyau. On dit d’un échantillon de noyau instable qu’il a une activité, et l’unité de mesure d’une telle activité est le Becquerel (Bq), qui correspond à une désintégration par seconde. Bien qu’un noyau instable finisse certainement par se désintégrer, on ne peut prévoir la vitesse de la désintégration et c’est pourquoi on la dit aléatoire. Par exemple, on dit d’un échantillon de substance qui subit 100 désintégrations à la seconde qu’il a une activité de 100 Becquerels.</w:t>
      </w:r>
    </w:p>
    <w:p w:rsidR="00F075EB" w:rsidRPr="008433CD" w:rsidRDefault="00F075EB" w:rsidP="00D9403C">
      <w:pPr>
        <w:spacing w:after="0" w:line="240" w:lineRule="auto"/>
        <w:rPr>
          <w:rFonts w:cstheme="minorHAnsi"/>
          <w:lang w:val="fr-CA"/>
        </w:rPr>
      </w:pPr>
    </w:p>
    <w:p w:rsidR="00F075EB" w:rsidRPr="008433CD" w:rsidRDefault="00F075EB" w:rsidP="00D9403C">
      <w:pPr>
        <w:spacing w:after="0" w:line="240" w:lineRule="auto"/>
        <w:rPr>
          <w:rFonts w:cstheme="minorHAnsi"/>
          <w:lang w:val="fr-CA"/>
        </w:rPr>
      </w:pPr>
      <w:r w:rsidRPr="008433CD">
        <w:rPr>
          <w:rFonts w:cstheme="minorHAnsi"/>
          <w:lang w:val="fr-CA"/>
        </w:rPr>
        <w:t xml:space="preserve">Comme c’est le cas lorsque l’on tire à pile ou face, il est impossible de prévoir le résultat d’un événement unique mais on peut prédire avec précision le résultat d’un grand nombre d’événements. </w:t>
      </w:r>
      <w:r w:rsidR="00A91762">
        <w:rPr>
          <w:rFonts w:cstheme="minorHAnsi"/>
          <w:lang w:val="fr-CA"/>
        </w:rPr>
        <w:br/>
      </w:r>
      <w:r w:rsidRPr="008433CD">
        <w:rPr>
          <w:rFonts w:cstheme="minorHAnsi"/>
          <w:lang w:val="fr-CA"/>
        </w:rPr>
        <w:t>La période radioactive est une mesure de la longévité d’un isotope instable qui correspond à la durée nécessaire pour que se désintègre la moitié du noyau d’un échantillon important. Prenons à titre d’exemple la période radioactive de l’iode 131 qui est de huit jours environ. Cela signifie que si nous prenions un échantillon de 1 kg d’iode 131, il ne resterait que 0,5 kg d’iode 131 après huit jours (soulignons que le poids de l’échantillon serait toujours d’environ 1 kg, mais que le 0,5 kg résiduel ne serait plus de l’iode 131). Après 16 jours (deux fois la durée radioactive), l’échantillon ne renfermerait qu’environ 0,25 kg d’iode 131. Précisons que 1 kg d’iode 131 renferme approximativement 4,6 x 10</w:t>
      </w:r>
      <w:r w:rsidRPr="008433CD">
        <w:rPr>
          <w:rFonts w:cstheme="minorHAnsi"/>
          <w:vertAlign w:val="superscript"/>
          <w:lang w:val="fr-CA"/>
        </w:rPr>
        <w:t>24</w:t>
      </w:r>
      <w:r w:rsidRPr="008433CD">
        <w:rPr>
          <w:rFonts w:cstheme="minorHAnsi"/>
          <w:lang w:val="fr-CA"/>
        </w:rPr>
        <w:t xml:space="preserve"> atomes, ce qui rend la prévision statistique très précise.</w:t>
      </w:r>
    </w:p>
    <w:p w:rsidR="00F075EB" w:rsidRPr="008433CD" w:rsidRDefault="00F075EB" w:rsidP="00D9403C">
      <w:pPr>
        <w:spacing w:after="0" w:line="240" w:lineRule="auto"/>
        <w:rPr>
          <w:rFonts w:cstheme="minorHAnsi"/>
          <w:lang w:val="fr-CA"/>
        </w:rPr>
      </w:pPr>
    </w:p>
    <w:p w:rsidR="000270E1" w:rsidRDefault="00D10F81" w:rsidP="00D9403C">
      <w:pPr>
        <w:spacing w:after="0" w:line="240" w:lineRule="auto"/>
        <w:rPr>
          <w:rFonts w:cstheme="minorHAnsi"/>
          <w:lang w:val="fr-CA"/>
        </w:rPr>
      </w:pPr>
      <w:r>
        <w:rPr>
          <w:rFonts w:cstheme="minorHAnsi"/>
          <w:noProof/>
          <w:lang w:val="fr-CA" w:eastAsia="fr-CA"/>
        </w:rPr>
        <w:pict>
          <v:shapetype id="_x0000_t202" coordsize="21600,21600" o:spt="202" path="m,l,21600r21600,l21600,xe">
            <v:stroke joinstyle="miter"/>
            <v:path gradientshapeok="t" o:connecttype="rect"/>
          </v:shapetype>
          <v:shape id="_x0000_s10664" type="#_x0000_t202" style="position:absolute;margin-left:417.05pt;margin-top:297.65pt;width:62.05pt;height:23.75pt;z-index:251719680" filled="f" stroked="f">
            <v:textbox>
              <w:txbxContent>
                <w:p w:rsidR="00A46126" w:rsidRPr="006C41D8" w:rsidRDefault="00A46126" w:rsidP="004D0C43">
                  <w:pPr>
                    <w:jc w:val="right"/>
                    <w:rPr>
                      <w:sz w:val="20"/>
                      <w:lang w:val="fr-CA"/>
                    </w:rPr>
                  </w:pPr>
                  <w:r w:rsidRPr="006C41D8">
                    <w:rPr>
                      <w:sz w:val="20"/>
                      <w:lang w:val="fr-CA"/>
                    </w:rPr>
                    <w:t xml:space="preserve">Bloc </w:t>
                  </w:r>
                  <w:r>
                    <w:rPr>
                      <w:sz w:val="20"/>
                      <w:lang w:val="fr-CA"/>
                    </w:rPr>
                    <w:t>A</w:t>
                  </w:r>
                </w:p>
              </w:txbxContent>
            </v:textbox>
          </v:shape>
        </w:pict>
      </w:r>
    </w:p>
    <w:sectPr w:rsidR="000270E1" w:rsidSect="00053BB2">
      <w:headerReference w:type="even" r:id="rId8"/>
      <w:headerReference w:type="default" r:id="rId9"/>
      <w:pgSz w:w="12240" w:h="15840"/>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126" w:rsidRDefault="00A46126" w:rsidP="00BB51DB">
      <w:pPr>
        <w:spacing w:after="0" w:line="240" w:lineRule="auto"/>
      </w:pPr>
      <w:r>
        <w:separator/>
      </w:r>
    </w:p>
  </w:endnote>
  <w:endnote w:type="continuationSeparator" w:id="0">
    <w:p w:rsidR="00A46126" w:rsidRDefault="00A46126" w:rsidP="00BB51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126" w:rsidRDefault="00A46126" w:rsidP="00BB51DB">
      <w:pPr>
        <w:spacing w:after="0" w:line="240" w:lineRule="auto"/>
      </w:pPr>
      <w:r>
        <w:separator/>
      </w:r>
    </w:p>
  </w:footnote>
  <w:footnote w:type="continuationSeparator" w:id="0">
    <w:p w:rsidR="00A46126" w:rsidRDefault="00A46126" w:rsidP="00BB51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26" w:rsidRDefault="00D10F81">
    <w:pPr>
      <w:pStyle w:val="Header"/>
    </w:pPr>
    <w:r w:rsidRPr="00D10F81">
      <w:rPr>
        <w:noProof/>
        <w:lang w:eastAsia="en-CA"/>
      </w:rPr>
      <w:pict>
        <v:rect id="_x0000_s2080" style="position:absolute;margin-left:-15.6pt;margin-top:-8.35pt;width:126.25pt;height:44.25pt;z-index:251680768" fillcolor="black" stroked="f">
          <v:textbox style="mso-next-textbox:#_x0000_s2080">
            <w:txbxContent>
              <w:p w:rsidR="00A46126" w:rsidRPr="00BB51DB" w:rsidRDefault="00A46126" w:rsidP="00066311">
                <w:pPr>
                  <w:tabs>
                    <w:tab w:val="left" w:pos="426"/>
                  </w:tabs>
                  <w:spacing w:after="0"/>
                  <w:jc w:val="center"/>
                  <w:rPr>
                    <w:rFonts w:ascii="Arial" w:hAnsi="Arial" w:cs="Arial"/>
                    <w:b/>
                    <w:color w:val="FFFFFF"/>
                    <w:sz w:val="18"/>
                    <w:szCs w:val="20"/>
                    <w:lang w:val="en-US"/>
                  </w:rPr>
                </w:pPr>
                <w:r w:rsidRPr="00BB51DB">
                  <w:rPr>
                    <w:rFonts w:ascii="Arial" w:hAnsi="Arial" w:cs="Arial"/>
                    <w:b/>
                    <w:color w:val="FFFFFF"/>
                    <w:sz w:val="18"/>
                    <w:szCs w:val="20"/>
                    <w:lang w:val="en-US"/>
                  </w:rPr>
                  <w:t>Physique</w:t>
                </w:r>
              </w:p>
              <w:p w:rsidR="00A46126" w:rsidRPr="00BB51DB" w:rsidRDefault="00A46126" w:rsidP="00066311">
                <w:pPr>
                  <w:tabs>
                    <w:tab w:val="left" w:pos="426"/>
                  </w:tabs>
                  <w:spacing w:after="0"/>
                  <w:jc w:val="center"/>
                  <w:rPr>
                    <w:rFonts w:ascii="Arial" w:hAnsi="Arial" w:cs="Arial"/>
                    <w:b/>
                    <w:color w:val="FFFFFF"/>
                    <w:sz w:val="18"/>
                    <w:szCs w:val="20"/>
                    <w:lang w:val="en-US"/>
                  </w:rPr>
                </w:pPr>
                <w:r w:rsidRPr="00BB51DB">
                  <w:rPr>
                    <w:rFonts w:ascii="Arial" w:hAnsi="Arial" w:cs="Arial"/>
                    <w:b/>
                    <w:color w:val="FFFFFF"/>
                    <w:sz w:val="18"/>
                    <w:szCs w:val="20"/>
                    <w:lang w:val="en-US"/>
                  </w:rPr>
                  <w:t>12</w:t>
                </w:r>
                <w:r w:rsidRPr="00BB51DB">
                  <w:rPr>
                    <w:rFonts w:ascii="Arial" w:hAnsi="Arial" w:cs="Arial"/>
                    <w:b/>
                    <w:color w:val="FFFFFF"/>
                    <w:sz w:val="18"/>
                    <w:szCs w:val="20"/>
                    <w:vertAlign w:val="superscript"/>
                    <w:lang w:val="en-US"/>
                  </w:rPr>
                  <w:t>e</w:t>
                </w:r>
                <w:r w:rsidRPr="00BB51DB">
                  <w:rPr>
                    <w:rFonts w:ascii="Arial" w:hAnsi="Arial" w:cs="Arial"/>
                    <w:b/>
                    <w:color w:val="FFFFFF"/>
                    <w:sz w:val="18"/>
                    <w:szCs w:val="20"/>
                    <w:lang w:val="en-US"/>
                  </w:rPr>
                  <w:t xml:space="preserve"> </w:t>
                </w:r>
                <w:proofErr w:type="spellStart"/>
                <w:r w:rsidRPr="00BB51DB">
                  <w:rPr>
                    <w:rFonts w:ascii="Arial" w:hAnsi="Arial" w:cs="Arial"/>
                    <w:b/>
                    <w:color w:val="FFFFFF"/>
                    <w:sz w:val="18"/>
                    <w:szCs w:val="20"/>
                    <w:lang w:val="en-US"/>
                  </w:rPr>
                  <w:t>année</w:t>
                </w:r>
                <w:proofErr w:type="spellEnd"/>
              </w:p>
              <w:p w:rsidR="00A46126" w:rsidRDefault="00A46126" w:rsidP="00F6337D">
                <w:pPr>
                  <w:tabs>
                    <w:tab w:val="left" w:pos="426"/>
                  </w:tabs>
                  <w:spacing w:after="0"/>
                  <w:jc w:val="center"/>
                </w:pPr>
                <w:proofErr w:type="spellStart"/>
                <w:r>
                  <w:rPr>
                    <w:rFonts w:ascii="Arial" w:hAnsi="Arial" w:cs="Arial"/>
                    <w:b/>
                    <w:color w:val="FFFFFF"/>
                    <w:sz w:val="18"/>
                    <w:szCs w:val="20"/>
                    <w:lang w:val="en-US"/>
                  </w:rPr>
                  <w:t>Regroupement</w:t>
                </w:r>
                <w:proofErr w:type="spellEnd"/>
                <w:r>
                  <w:rPr>
                    <w:rFonts w:ascii="Arial" w:hAnsi="Arial" w:cs="Arial"/>
                    <w:b/>
                    <w:color w:val="FFFFFF"/>
                    <w:sz w:val="18"/>
                    <w:szCs w:val="20"/>
                    <w:lang w:val="en-US"/>
                  </w:rPr>
                  <w:t xml:space="preserve"> 4</w:t>
                </w:r>
              </w:p>
            </w:txbxContent>
          </v:textbox>
        </v:rect>
      </w:pict>
    </w:r>
    <w:r w:rsidRPr="00D10F81">
      <w:rPr>
        <w:noProof/>
        <w:lang w:eastAsia="en-CA"/>
      </w:rPr>
      <w:pict>
        <v:rect id="_x0000_s2078" style="position:absolute;margin-left:113.15pt;margin-top:-8.35pt;width:377.55pt;height:44.25pt;z-index:251678720" fillcolor="white [3212]" strokecolor="black [3213]"/>
      </w:pict>
    </w:r>
    <w:r w:rsidRPr="00D10F81">
      <w:rPr>
        <w:noProof/>
        <w:lang w:eastAsia="en-CA"/>
      </w:rPr>
      <w:pict>
        <v:shapetype id="_x0000_t202" coordsize="21600,21600" o:spt="202" path="m,l,21600r21600,l21600,xe">
          <v:stroke joinstyle="miter"/>
          <v:path gradientshapeok="t" o:connecttype="rect"/>
        </v:shapetype>
        <v:shape id="_x0000_s2096" type="#_x0000_t202" style="position:absolute;margin-left:139.45pt;margin-top:.65pt;width:321.15pt;height:35.25pt;z-index:251688960" filled="f" stroked="f">
          <v:textbox style="mso-next-textbox:#_x0000_s2096">
            <w:txbxContent>
              <w:p w:rsidR="00A46126" w:rsidRPr="00F6337D" w:rsidRDefault="00A46126" w:rsidP="00F6337D">
                <w:pPr>
                  <w:jc w:val="center"/>
                  <w:rPr>
                    <w:rFonts w:ascii="Arial" w:hAnsi="Arial" w:cs="Arial"/>
                    <w:b/>
                    <w:sz w:val="35"/>
                    <w:szCs w:val="35"/>
                  </w:rPr>
                </w:pPr>
                <w:r>
                  <w:rPr>
                    <w:rFonts w:ascii="Arial" w:hAnsi="Arial" w:cs="Arial"/>
                    <w:b/>
                    <w:sz w:val="35"/>
                    <w:szCs w:val="35"/>
                  </w:rPr>
                  <w:t>LA PHYSIQUE MÉDICALE</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26" w:rsidRDefault="00D10F81" w:rsidP="002A21D2">
    <w:pPr>
      <w:pStyle w:val="Header"/>
      <w:ind w:left="-284" w:firstLine="720"/>
      <w:jc w:val="right"/>
    </w:pPr>
    <w:r w:rsidRPr="00D10F81">
      <w:rPr>
        <w:noProof/>
        <w:lang w:eastAsia="en-CA"/>
      </w:rPr>
      <w:pict>
        <v:rect id="_x0000_s2076" style="position:absolute;left:0;text-align:left;margin-left:-13.95pt;margin-top:-6.9pt;width:370.5pt;height:44.25pt;z-index:251676672" fillcolor="white [3212]" strokecolor="black [3213]"/>
      </w:pict>
    </w:r>
    <w:r w:rsidRPr="00D10F81">
      <w:rPr>
        <w:noProof/>
        <w:lang w:eastAsia="en-CA"/>
      </w:rPr>
      <w:pict>
        <v:rect id="_x0000_s2072" style="position:absolute;left:0;text-align:left;margin-left:358.5pt;margin-top:-6.9pt;width:124.15pt;height:44.25pt;z-index:251672576" fillcolor="black" stroked="f">
          <v:textbox style="mso-next-textbox:#_x0000_s2072">
            <w:txbxContent>
              <w:p w:rsidR="00A46126" w:rsidRPr="00BB51DB" w:rsidRDefault="00A46126" w:rsidP="0084692A">
                <w:pPr>
                  <w:spacing w:after="0"/>
                  <w:jc w:val="center"/>
                  <w:rPr>
                    <w:rFonts w:ascii="Arial" w:hAnsi="Arial" w:cs="Arial"/>
                    <w:b/>
                    <w:color w:val="FFFFFF"/>
                    <w:sz w:val="18"/>
                    <w:szCs w:val="20"/>
                    <w:lang w:val="en-US"/>
                  </w:rPr>
                </w:pPr>
                <w:r w:rsidRPr="00BB51DB">
                  <w:rPr>
                    <w:rFonts w:ascii="Arial" w:hAnsi="Arial" w:cs="Arial"/>
                    <w:b/>
                    <w:color w:val="FFFFFF"/>
                    <w:sz w:val="18"/>
                    <w:szCs w:val="20"/>
                    <w:lang w:val="en-US"/>
                  </w:rPr>
                  <w:t>Physique</w:t>
                </w:r>
              </w:p>
              <w:p w:rsidR="00A46126" w:rsidRPr="00BB51DB" w:rsidRDefault="00A46126" w:rsidP="0084692A">
                <w:pPr>
                  <w:spacing w:after="0"/>
                  <w:jc w:val="center"/>
                  <w:rPr>
                    <w:rFonts w:ascii="Arial" w:hAnsi="Arial" w:cs="Arial"/>
                    <w:b/>
                    <w:color w:val="FFFFFF"/>
                    <w:sz w:val="18"/>
                    <w:szCs w:val="20"/>
                    <w:lang w:val="en-US"/>
                  </w:rPr>
                </w:pPr>
                <w:r w:rsidRPr="00BB51DB">
                  <w:rPr>
                    <w:rFonts w:ascii="Arial" w:hAnsi="Arial" w:cs="Arial"/>
                    <w:b/>
                    <w:color w:val="FFFFFF"/>
                    <w:sz w:val="18"/>
                    <w:szCs w:val="20"/>
                    <w:lang w:val="en-US"/>
                  </w:rPr>
                  <w:t>12</w:t>
                </w:r>
                <w:r w:rsidRPr="00BB51DB">
                  <w:rPr>
                    <w:rFonts w:ascii="Arial" w:hAnsi="Arial" w:cs="Arial"/>
                    <w:b/>
                    <w:color w:val="FFFFFF"/>
                    <w:sz w:val="18"/>
                    <w:szCs w:val="20"/>
                    <w:vertAlign w:val="superscript"/>
                    <w:lang w:val="en-US"/>
                  </w:rPr>
                  <w:t>e</w:t>
                </w:r>
                <w:r w:rsidRPr="00BB51DB">
                  <w:rPr>
                    <w:rFonts w:ascii="Arial" w:hAnsi="Arial" w:cs="Arial"/>
                    <w:b/>
                    <w:color w:val="FFFFFF"/>
                    <w:sz w:val="18"/>
                    <w:szCs w:val="20"/>
                    <w:lang w:val="en-US"/>
                  </w:rPr>
                  <w:t xml:space="preserve"> </w:t>
                </w:r>
                <w:proofErr w:type="spellStart"/>
                <w:r w:rsidRPr="00BB51DB">
                  <w:rPr>
                    <w:rFonts w:ascii="Arial" w:hAnsi="Arial" w:cs="Arial"/>
                    <w:b/>
                    <w:color w:val="FFFFFF"/>
                    <w:sz w:val="18"/>
                    <w:szCs w:val="20"/>
                    <w:lang w:val="en-US"/>
                  </w:rPr>
                  <w:t>année</w:t>
                </w:r>
                <w:proofErr w:type="spellEnd"/>
              </w:p>
              <w:p w:rsidR="00A46126" w:rsidRDefault="00A46126" w:rsidP="00F6337D">
                <w:pPr>
                  <w:spacing w:after="0"/>
                  <w:jc w:val="center"/>
                </w:pPr>
                <w:proofErr w:type="spellStart"/>
                <w:r>
                  <w:rPr>
                    <w:rFonts w:ascii="Arial" w:hAnsi="Arial" w:cs="Arial"/>
                    <w:b/>
                    <w:color w:val="FFFFFF"/>
                    <w:sz w:val="18"/>
                    <w:szCs w:val="20"/>
                    <w:lang w:val="en-US"/>
                  </w:rPr>
                  <w:t>Regroupement</w:t>
                </w:r>
                <w:proofErr w:type="spellEnd"/>
                <w:r>
                  <w:rPr>
                    <w:rFonts w:ascii="Arial" w:hAnsi="Arial" w:cs="Arial"/>
                    <w:b/>
                    <w:color w:val="FFFFFF"/>
                    <w:sz w:val="18"/>
                    <w:szCs w:val="20"/>
                    <w:lang w:val="en-US"/>
                  </w:rPr>
                  <w:t xml:space="preserve"> 4</w:t>
                </w:r>
              </w:p>
            </w:txbxContent>
          </v:textbox>
        </v:rect>
      </w:pict>
    </w:r>
    <w:r w:rsidRPr="00D10F81">
      <w:rPr>
        <w:noProof/>
        <w:lang w:eastAsia="en-CA"/>
      </w:rPr>
      <w:pict>
        <v:shapetype id="_x0000_t202" coordsize="21600,21600" o:spt="202" path="m,l,21600r21600,l21600,xe">
          <v:stroke joinstyle="miter"/>
          <v:path gradientshapeok="t" o:connecttype="rect"/>
        </v:shapetype>
        <v:shape id="_x0000_s2077" type="#_x0000_t202" style="position:absolute;left:0;text-align:left;margin-left:4.5pt;margin-top:-2.15pt;width:321.15pt;height:35.25pt;z-index:251677696" filled="f" stroked="f">
          <v:textbox style="mso-next-textbox:#_x0000_s2077">
            <w:txbxContent>
              <w:p w:rsidR="00A46126" w:rsidRPr="00F6337D" w:rsidRDefault="00A46126" w:rsidP="00CB6652">
                <w:pPr>
                  <w:jc w:val="center"/>
                  <w:rPr>
                    <w:rFonts w:ascii="Arial" w:hAnsi="Arial" w:cs="Arial"/>
                    <w:b/>
                    <w:sz w:val="35"/>
                    <w:szCs w:val="35"/>
                  </w:rPr>
                </w:pPr>
                <w:r>
                  <w:rPr>
                    <w:rFonts w:ascii="Arial" w:hAnsi="Arial" w:cs="Arial"/>
                    <w:b/>
                    <w:sz w:val="35"/>
                    <w:szCs w:val="35"/>
                  </w:rPr>
                  <w:t>LA PHYSIQUE MÉDICALE</w:t>
                </w:r>
              </w:p>
            </w:txbxContent>
          </v:textbox>
        </v:shape>
      </w:pict>
    </w:r>
  </w:p>
  <w:p w:rsidR="00A46126" w:rsidRDefault="00A461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05767"/>
    <w:multiLevelType w:val="hybridMultilevel"/>
    <w:tmpl w:val="40D8184C"/>
    <w:lvl w:ilvl="0" w:tplc="BFF00D9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872EDB"/>
    <w:multiLevelType w:val="hybridMultilevel"/>
    <w:tmpl w:val="76F05354"/>
    <w:lvl w:ilvl="0" w:tplc="801893DA">
      <w:start w:val="12"/>
      <w:numFmt w:val="bullet"/>
      <w:lvlText w:val=""/>
      <w:lvlJc w:val="left"/>
      <w:pPr>
        <w:tabs>
          <w:tab w:val="num" w:pos="1065"/>
        </w:tabs>
        <w:ind w:left="1065"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4CB4802"/>
    <w:multiLevelType w:val="hybridMultilevel"/>
    <w:tmpl w:val="746AA8B4"/>
    <w:lvl w:ilvl="0" w:tplc="3B660D5A">
      <w:start w:val="1"/>
      <w:numFmt w:val="bullet"/>
      <w:lvlText w:val=""/>
      <w:lvlJc w:val="left"/>
      <w:pPr>
        <w:tabs>
          <w:tab w:val="num" w:pos="284"/>
        </w:tabs>
        <w:ind w:left="284" w:hanging="284"/>
      </w:pPr>
      <w:rPr>
        <w:rFonts w:ascii="Symbol" w:hAnsi="Symbol" w:hint="default"/>
        <w:sz w:val="16"/>
        <w:szCs w:val="16"/>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nsid w:val="27E53D91"/>
    <w:multiLevelType w:val="hybridMultilevel"/>
    <w:tmpl w:val="37AAE214"/>
    <w:lvl w:ilvl="0" w:tplc="179ACCE0">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4FD1514"/>
    <w:multiLevelType w:val="hybridMultilevel"/>
    <w:tmpl w:val="BDF616E4"/>
    <w:lvl w:ilvl="0" w:tplc="680CF78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E237A7C"/>
    <w:multiLevelType w:val="hybridMultilevel"/>
    <w:tmpl w:val="72A83BFC"/>
    <w:lvl w:ilvl="0" w:tplc="3B660D5A">
      <w:start w:val="1"/>
      <w:numFmt w:val="bullet"/>
      <w:lvlText w:val=""/>
      <w:lvlJc w:val="left"/>
      <w:pPr>
        <w:tabs>
          <w:tab w:val="num" w:pos="284"/>
        </w:tabs>
        <w:ind w:left="284" w:hanging="284"/>
      </w:pPr>
      <w:rPr>
        <w:rFonts w:ascii="Symbol" w:hAnsi="Symbol" w:hint="default"/>
        <w:sz w:val="16"/>
        <w:szCs w:val="16"/>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nsid w:val="3F236E3A"/>
    <w:multiLevelType w:val="hybridMultilevel"/>
    <w:tmpl w:val="20EED3A4"/>
    <w:lvl w:ilvl="0" w:tplc="3B660D5A">
      <w:start w:val="1"/>
      <w:numFmt w:val="bullet"/>
      <w:lvlText w:val=""/>
      <w:lvlJc w:val="left"/>
      <w:pPr>
        <w:tabs>
          <w:tab w:val="num" w:pos="284"/>
        </w:tabs>
        <w:ind w:left="284" w:hanging="284"/>
      </w:pPr>
      <w:rPr>
        <w:rFonts w:ascii="Symbol" w:hAnsi="Symbol" w:hint="default"/>
        <w:sz w:val="16"/>
        <w:szCs w:val="16"/>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
    <w:nsid w:val="429D6705"/>
    <w:multiLevelType w:val="hybridMultilevel"/>
    <w:tmpl w:val="D1BD5B7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43CF103B"/>
    <w:multiLevelType w:val="hybridMultilevel"/>
    <w:tmpl w:val="41386688"/>
    <w:lvl w:ilvl="0" w:tplc="3B46798A">
      <w:numFmt w:val="bullet"/>
      <w:lvlText w:val="-"/>
      <w:lvlJc w:val="left"/>
      <w:pPr>
        <w:tabs>
          <w:tab w:val="num" w:pos="420"/>
        </w:tabs>
        <w:ind w:left="420" w:hanging="360"/>
      </w:pPr>
      <w:rPr>
        <w:rFonts w:ascii="Arial" w:eastAsia="Times New Roman" w:hAnsi="Arial" w:cs="Aria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9">
    <w:nsid w:val="46520B61"/>
    <w:multiLevelType w:val="hybridMultilevel"/>
    <w:tmpl w:val="862022F6"/>
    <w:lvl w:ilvl="0" w:tplc="7D545F94">
      <w:start w:val="1"/>
      <w:numFmt w:val="bullet"/>
      <w:lvlText w:val="-"/>
      <w:lvlJc w:val="left"/>
      <w:pPr>
        <w:tabs>
          <w:tab w:val="num" w:pos="720"/>
        </w:tabs>
        <w:ind w:left="720" w:hanging="360"/>
      </w:pPr>
      <w:rPr>
        <w:rFonts w:ascii="Courier New" w:hAnsi="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56431E7"/>
    <w:multiLevelType w:val="hybridMultilevel"/>
    <w:tmpl w:val="4252BD94"/>
    <w:lvl w:ilvl="0" w:tplc="3B660D5A">
      <w:start w:val="1"/>
      <w:numFmt w:val="bullet"/>
      <w:lvlText w:val=""/>
      <w:lvlJc w:val="left"/>
      <w:pPr>
        <w:tabs>
          <w:tab w:val="num" w:pos="-76"/>
        </w:tabs>
        <w:ind w:left="-76" w:hanging="284"/>
      </w:pPr>
      <w:rPr>
        <w:rFonts w:ascii="Symbol" w:hAnsi="Symbol" w:hint="default"/>
        <w:sz w:val="16"/>
        <w:szCs w:val="16"/>
      </w:rPr>
    </w:lvl>
    <w:lvl w:ilvl="1" w:tplc="0C0C0003" w:tentative="1">
      <w:start w:val="1"/>
      <w:numFmt w:val="bullet"/>
      <w:lvlText w:val="o"/>
      <w:lvlJc w:val="left"/>
      <w:pPr>
        <w:tabs>
          <w:tab w:val="num" w:pos="1080"/>
        </w:tabs>
        <w:ind w:left="1080" w:hanging="360"/>
      </w:pPr>
      <w:rPr>
        <w:rFonts w:ascii="Courier New" w:hAnsi="Courier New" w:cs="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cs="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cs="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11">
    <w:nsid w:val="58DF1F8A"/>
    <w:multiLevelType w:val="hybridMultilevel"/>
    <w:tmpl w:val="7FFA41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473065"/>
    <w:multiLevelType w:val="hybridMultilevel"/>
    <w:tmpl w:val="93245394"/>
    <w:lvl w:ilvl="0" w:tplc="3B660D5A">
      <w:start w:val="1"/>
      <w:numFmt w:val="bullet"/>
      <w:lvlText w:val=""/>
      <w:lvlJc w:val="left"/>
      <w:pPr>
        <w:tabs>
          <w:tab w:val="num" w:pos="-76"/>
        </w:tabs>
        <w:ind w:left="-76" w:hanging="284"/>
      </w:pPr>
      <w:rPr>
        <w:rFonts w:ascii="Symbol" w:hAnsi="Symbol" w:hint="default"/>
        <w:sz w:val="16"/>
        <w:szCs w:val="16"/>
      </w:rPr>
    </w:lvl>
    <w:lvl w:ilvl="1" w:tplc="0C0C0003" w:tentative="1">
      <w:start w:val="1"/>
      <w:numFmt w:val="bullet"/>
      <w:lvlText w:val="o"/>
      <w:lvlJc w:val="left"/>
      <w:pPr>
        <w:tabs>
          <w:tab w:val="num" w:pos="1080"/>
        </w:tabs>
        <w:ind w:left="1080" w:hanging="360"/>
      </w:pPr>
      <w:rPr>
        <w:rFonts w:ascii="Courier New" w:hAnsi="Courier New" w:cs="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cs="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cs="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13">
    <w:nsid w:val="5F0E5673"/>
    <w:multiLevelType w:val="hybridMultilevel"/>
    <w:tmpl w:val="63647EA0"/>
    <w:lvl w:ilvl="0" w:tplc="7D545F94">
      <w:start w:val="1"/>
      <w:numFmt w:val="bullet"/>
      <w:lvlText w:val="-"/>
      <w:lvlJc w:val="left"/>
      <w:pPr>
        <w:tabs>
          <w:tab w:val="num" w:pos="720"/>
        </w:tabs>
        <w:ind w:left="720" w:hanging="360"/>
      </w:pPr>
      <w:rPr>
        <w:rFonts w:ascii="Courier New" w:hAnsi="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61F0147"/>
    <w:multiLevelType w:val="hybridMultilevel"/>
    <w:tmpl w:val="52F6423A"/>
    <w:lvl w:ilvl="0" w:tplc="7D545F94">
      <w:start w:val="1"/>
      <w:numFmt w:val="bullet"/>
      <w:lvlText w:val="-"/>
      <w:lvlJc w:val="left"/>
      <w:pPr>
        <w:tabs>
          <w:tab w:val="num" w:pos="720"/>
        </w:tabs>
        <w:ind w:left="720" w:hanging="360"/>
      </w:pPr>
      <w:rPr>
        <w:rFonts w:ascii="Courier New" w:hAnsi="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AF5B75"/>
    <w:multiLevelType w:val="hybridMultilevel"/>
    <w:tmpl w:val="8188D0F6"/>
    <w:lvl w:ilvl="0" w:tplc="7374BE5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5254DA0"/>
    <w:multiLevelType w:val="hybridMultilevel"/>
    <w:tmpl w:val="9B5A79D6"/>
    <w:lvl w:ilvl="0" w:tplc="0672AE5C">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8065852"/>
    <w:multiLevelType w:val="hybridMultilevel"/>
    <w:tmpl w:val="2A0A172E"/>
    <w:lvl w:ilvl="0" w:tplc="3B660D5A">
      <w:start w:val="1"/>
      <w:numFmt w:val="bullet"/>
      <w:lvlText w:val=""/>
      <w:lvlJc w:val="left"/>
      <w:pPr>
        <w:tabs>
          <w:tab w:val="num" w:pos="-76"/>
        </w:tabs>
        <w:ind w:left="-76" w:hanging="284"/>
      </w:pPr>
      <w:rPr>
        <w:rFonts w:ascii="Symbol" w:hAnsi="Symbol" w:hint="default"/>
        <w:sz w:val="16"/>
        <w:szCs w:val="16"/>
      </w:rPr>
    </w:lvl>
    <w:lvl w:ilvl="1" w:tplc="0C0C0003" w:tentative="1">
      <w:start w:val="1"/>
      <w:numFmt w:val="bullet"/>
      <w:lvlText w:val="o"/>
      <w:lvlJc w:val="left"/>
      <w:pPr>
        <w:tabs>
          <w:tab w:val="num" w:pos="1080"/>
        </w:tabs>
        <w:ind w:left="1080" w:hanging="360"/>
      </w:pPr>
      <w:rPr>
        <w:rFonts w:ascii="Courier New" w:hAnsi="Courier New" w:cs="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cs="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cs="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6"/>
  </w:num>
  <w:num w:numId="3">
    <w:abstractNumId w:val="15"/>
  </w:num>
  <w:num w:numId="4">
    <w:abstractNumId w:val="1"/>
  </w:num>
  <w:num w:numId="5">
    <w:abstractNumId w:val="11"/>
  </w:num>
  <w:num w:numId="6">
    <w:abstractNumId w:val="3"/>
  </w:num>
  <w:num w:numId="7">
    <w:abstractNumId w:val="7"/>
  </w:num>
  <w:num w:numId="8">
    <w:abstractNumId w:val="9"/>
  </w:num>
  <w:num w:numId="9">
    <w:abstractNumId w:val="13"/>
  </w:num>
  <w:num w:numId="10">
    <w:abstractNumId w:val="14"/>
  </w:num>
  <w:num w:numId="11">
    <w:abstractNumId w:val="6"/>
  </w:num>
  <w:num w:numId="12">
    <w:abstractNumId w:val="5"/>
  </w:num>
  <w:num w:numId="13">
    <w:abstractNumId w:val="2"/>
  </w:num>
  <w:num w:numId="14">
    <w:abstractNumId w:val="17"/>
  </w:num>
  <w:num w:numId="15">
    <w:abstractNumId w:val="12"/>
  </w:num>
  <w:num w:numId="16">
    <w:abstractNumId w:val="10"/>
  </w:num>
  <w:num w:numId="17">
    <w:abstractNumId w:val="4"/>
  </w:num>
  <w:num w:numId="18">
    <w:abstractNumId w:val="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10693">
      <o:colormenu v:ext="edit" fillcolor="none" strokecolor="none"/>
    </o:shapedefaults>
    <o:shapelayout v:ext="edit">
      <o:idmap v:ext="edit" data="2"/>
    </o:shapelayout>
  </w:hdrShapeDefaults>
  <w:footnotePr>
    <w:footnote w:id="-1"/>
    <w:footnote w:id="0"/>
  </w:footnotePr>
  <w:endnotePr>
    <w:endnote w:id="-1"/>
    <w:endnote w:id="0"/>
  </w:endnotePr>
  <w:compat/>
  <w:rsids>
    <w:rsidRoot w:val="00BB51DB"/>
    <w:rsid w:val="0001292F"/>
    <w:rsid w:val="00016115"/>
    <w:rsid w:val="000236B2"/>
    <w:rsid w:val="00024E54"/>
    <w:rsid w:val="00025895"/>
    <w:rsid w:val="00026789"/>
    <w:rsid w:val="00026BF5"/>
    <w:rsid w:val="000270E1"/>
    <w:rsid w:val="000329EC"/>
    <w:rsid w:val="00045222"/>
    <w:rsid w:val="00045FFC"/>
    <w:rsid w:val="000500E4"/>
    <w:rsid w:val="00051640"/>
    <w:rsid w:val="00053854"/>
    <w:rsid w:val="00053BB2"/>
    <w:rsid w:val="000609C1"/>
    <w:rsid w:val="0006474B"/>
    <w:rsid w:val="00066311"/>
    <w:rsid w:val="0008155E"/>
    <w:rsid w:val="00082CF6"/>
    <w:rsid w:val="00087671"/>
    <w:rsid w:val="000942A6"/>
    <w:rsid w:val="00095931"/>
    <w:rsid w:val="00095F93"/>
    <w:rsid w:val="000A5C3E"/>
    <w:rsid w:val="000A71A6"/>
    <w:rsid w:val="000B3887"/>
    <w:rsid w:val="000C06FC"/>
    <w:rsid w:val="000C1B1D"/>
    <w:rsid w:val="000D03E8"/>
    <w:rsid w:val="000F6E82"/>
    <w:rsid w:val="001023F4"/>
    <w:rsid w:val="00120490"/>
    <w:rsid w:val="00122612"/>
    <w:rsid w:val="001301FE"/>
    <w:rsid w:val="00133510"/>
    <w:rsid w:val="00135D00"/>
    <w:rsid w:val="00136566"/>
    <w:rsid w:val="00143374"/>
    <w:rsid w:val="00147E16"/>
    <w:rsid w:val="00155E2C"/>
    <w:rsid w:val="00163934"/>
    <w:rsid w:val="00163B3E"/>
    <w:rsid w:val="00164D18"/>
    <w:rsid w:val="00174CFE"/>
    <w:rsid w:val="00177A55"/>
    <w:rsid w:val="0018200D"/>
    <w:rsid w:val="001831B0"/>
    <w:rsid w:val="00193ECD"/>
    <w:rsid w:val="001A4D1D"/>
    <w:rsid w:val="001A7812"/>
    <w:rsid w:val="001C7C1B"/>
    <w:rsid w:val="001D03DE"/>
    <w:rsid w:val="001D767B"/>
    <w:rsid w:val="001F2C51"/>
    <w:rsid w:val="001F32F1"/>
    <w:rsid w:val="002007EC"/>
    <w:rsid w:val="00201B45"/>
    <w:rsid w:val="00212842"/>
    <w:rsid w:val="00220953"/>
    <w:rsid w:val="0023091E"/>
    <w:rsid w:val="00230E3A"/>
    <w:rsid w:val="00234AAA"/>
    <w:rsid w:val="00244599"/>
    <w:rsid w:val="00247EB2"/>
    <w:rsid w:val="00254E75"/>
    <w:rsid w:val="002640C4"/>
    <w:rsid w:val="0026465F"/>
    <w:rsid w:val="00264D96"/>
    <w:rsid w:val="0026786E"/>
    <w:rsid w:val="00271904"/>
    <w:rsid w:val="00276E9A"/>
    <w:rsid w:val="002802E2"/>
    <w:rsid w:val="002878D6"/>
    <w:rsid w:val="00294133"/>
    <w:rsid w:val="00297AC0"/>
    <w:rsid w:val="002A21D2"/>
    <w:rsid w:val="002B168D"/>
    <w:rsid w:val="002B201C"/>
    <w:rsid w:val="002C1912"/>
    <w:rsid w:val="002D6098"/>
    <w:rsid w:val="002D7C21"/>
    <w:rsid w:val="002E037D"/>
    <w:rsid w:val="002F0909"/>
    <w:rsid w:val="002F6B4A"/>
    <w:rsid w:val="00303B8E"/>
    <w:rsid w:val="00305725"/>
    <w:rsid w:val="00306392"/>
    <w:rsid w:val="003138DF"/>
    <w:rsid w:val="00314167"/>
    <w:rsid w:val="0032701E"/>
    <w:rsid w:val="00334911"/>
    <w:rsid w:val="00334E1B"/>
    <w:rsid w:val="003434CF"/>
    <w:rsid w:val="003508D3"/>
    <w:rsid w:val="00357C86"/>
    <w:rsid w:val="003704B8"/>
    <w:rsid w:val="00370B2A"/>
    <w:rsid w:val="0037150C"/>
    <w:rsid w:val="00386288"/>
    <w:rsid w:val="003915A7"/>
    <w:rsid w:val="00392AF8"/>
    <w:rsid w:val="003A198B"/>
    <w:rsid w:val="003A45ED"/>
    <w:rsid w:val="003B16FC"/>
    <w:rsid w:val="003B2208"/>
    <w:rsid w:val="003C4C33"/>
    <w:rsid w:val="003E3A5F"/>
    <w:rsid w:val="003E74C1"/>
    <w:rsid w:val="003F353C"/>
    <w:rsid w:val="00406072"/>
    <w:rsid w:val="00416279"/>
    <w:rsid w:val="0041706D"/>
    <w:rsid w:val="00421D39"/>
    <w:rsid w:val="00423249"/>
    <w:rsid w:val="00431EF9"/>
    <w:rsid w:val="00434EC3"/>
    <w:rsid w:val="00447A6D"/>
    <w:rsid w:val="00467988"/>
    <w:rsid w:val="0048086E"/>
    <w:rsid w:val="0048110D"/>
    <w:rsid w:val="004875FA"/>
    <w:rsid w:val="00492948"/>
    <w:rsid w:val="004A231B"/>
    <w:rsid w:val="004C0F0D"/>
    <w:rsid w:val="004C1D3B"/>
    <w:rsid w:val="004D0C43"/>
    <w:rsid w:val="004D5210"/>
    <w:rsid w:val="004D66D5"/>
    <w:rsid w:val="004D7BBF"/>
    <w:rsid w:val="004F4A62"/>
    <w:rsid w:val="00502629"/>
    <w:rsid w:val="00511CC6"/>
    <w:rsid w:val="00540618"/>
    <w:rsid w:val="00546771"/>
    <w:rsid w:val="00552E96"/>
    <w:rsid w:val="00556E00"/>
    <w:rsid w:val="005572E6"/>
    <w:rsid w:val="00563546"/>
    <w:rsid w:val="00581E7E"/>
    <w:rsid w:val="005924A2"/>
    <w:rsid w:val="005D6AC2"/>
    <w:rsid w:val="005E21C3"/>
    <w:rsid w:val="005F23A4"/>
    <w:rsid w:val="005F408A"/>
    <w:rsid w:val="005F7325"/>
    <w:rsid w:val="0060724B"/>
    <w:rsid w:val="00610200"/>
    <w:rsid w:val="00612285"/>
    <w:rsid w:val="00614522"/>
    <w:rsid w:val="00615B9B"/>
    <w:rsid w:val="006208DA"/>
    <w:rsid w:val="00626E57"/>
    <w:rsid w:val="00631812"/>
    <w:rsid w:val="00640039"/>
    <w:rsid w:val="0064012B"/>
    <w:rsid w:val="00642310"/>
    <w:rsid w:val="00653009"/>
    <w:rsid w:val="00662E65"/>
    <w:rsid w:val="00666A14"/>
    <w:rsid w:val="006752DA"/>
    <w:rsid w:val="00680C02"/>
    <w:rsid w:val="006A5D96"/>
    <w:rsid w:val="006B1071"/>
    <w:rsid w:val="006E74D4"/>
    <w:rsid w:val="006F0DFC"/>
    <w:rsid w:val="006F4E07"/>
    <w:rsid w:val="006F55EB"/>
    <w:rsid w:val="00710063"/>
    <w:rsid w:val="007107B0"/>
    <w:rsid w:val="00724FCF"/>
    <w:rsid w:val="0072775E"/>
    <w:rsid w:val="00731ECE"/>
    <w:rsid w:val="007331DC"/>
    <w:rsid w:val="007371DA"/>
    <w:rsid w:val="00751829"/>
    <w:rsid w:val="00751944"/>
    <w:rsid w:val="00763BC8"/>
    <w:rsid w:val="0076419A"/>
    <w:rsid w:val="00770E2B"/>
    <w:rsid w:val="007762BE"/>
    <w:rsid w:val="00777058"/>
    <w:rsid w:val="00784FA1"/>
    <w:rsid w:val="007852A8"/>
    <w:rsid w:val="00785F2D"/>
    <w:rsid w:val="00793816"/>
    <w:rsid w:val="007A7593"/>
    <w:rsid w:val="007C6D55"/>
    <w:rsid w:val="007D031F"/>
    <w:rsid w:val="007D7C36"/>
    <w:rsid w:val="007E3874"/>
    <w:rsid w:val="007E5B50"/>
    <w:rsid w:val="007F7F4D"/>
    <w:rsid w:val="008054BC"/>
    <w:rsid w:val="00807256"/>
    <w:rsid w:val="0082177D"/>
    <w:rsid w:val="00823F90"/>
    <w:rsid w:val="00831AA2"/>
    <w:rsid w:val="008335AC"/>
    <w:rsid w:val="00834ABE"/>
    <w:rsid w:val="00837D0E"/>
    <w:rsid w:val="008433CD"/>
    <w:rsid w:val="008438F5"/>
    <w:rsid w:val="00845826"/>
    <w:rsid w:val="00846164"/>
    <w:rsid w:val="0084692A"/>
    <w:rsid w:val="008517AB"/>
    <w:rsid w:val="008555DF"/>
    <w:rsid w:val="00866DD3"/>
    <w:rsid w:val="00877E8F"/>
    <w:rsid w:val="00880A96"/>
    <w:rsid w:val="00883577"/>
    <w:rsid w:val="008853E7"/>
    <w:rsid w:val="008878F6"/>
    <w:rsid w:val="0089754B"/>
    <w:rsid w:val="008A1F43"/>
    <w:rsid w:val="008B0292"/>
    <w:rsid w:val="008B0F52"/>
    <w:rsid w:val="008C0046"/>
    <w:rsid w:val="008C13C4"/>
    <w:rsid w:val="008C71C0"/>
    <w:rsid w:val="008D2603"/>
    <w:rsid w:val="008D595E"/>
    <w:rsid w:val="008D6C46"/>
    <w:rsid w:val="008F0C23"/>
    <w:rsid w:val="008F576C"/>
    <w:rsid w:val="0094073C"/>
    <w:rsid w:val="00946652"/>
    <w:rsid w:val="00962D80"/>
    <w:rsid w:val="00971DED"/>
    <w:rsid w:val="0097455D"/>
    <w:rsid w:val="00977E41"/>
    <w:rsid w:val="0098200A"/>
    <w:rsid w:val="00990A09"/>
    <w:rsid w:val="00990D53"/>
    <w:rsid w:val="009A2DDD"/>
    <w:rsid w:val="009A7119"/>
    <w:rsid w:val="009A772E"/>
    <w:rsid w:val="009B5791"/>
    <w:rsid w:val="009C47C8"/>
    <w:rsid w:val="009D37F0"/>
    <w:rsid w:val="009D52ED"/>
    <w:rsid w:val="009E2E10"/>
    <w:rsid w:val="009F650D"/>
    <w:rsid w:val="009F6AED"/>
    <w:rsid w:val="00A00BCF"/>
    <w:rsid w:val="00A03C7F"/>
    <w:rsid w:val="00A07CA3"/>
    <w:rsid w:val="00A12C6B"/>
    <w:rsid w:val="00A14590"/>
    <w:rsid w:val="00A162F5"/>
    <w:rsid w:val="00A1780C"/>
    <w:rsid w:val="00A46126"/>
    <w:rsid w:val="00A46A73"/>
    <w:rsid w:val="00A66A53"/>
    <w:rsid w:val="00A67A09"/>
    <w:rsid w:val="00A70F3C"/>
    <w:rsid w:val="00A83025"/>
    <w:rsid w:val="00A91762"/>
    <w:rsid w:val="00A95D0F"/>
    <w:rsid w:val="00AA3157"/>
    <w:rsid w:val="00AC3D79"/>
    <w:rsid w:val="00AD2067"/>
    <w:rsid w:val="00AD28B4"/>
    <w:rsid w:val="00AE0A36"/>
    <w:rsid w:val="00AE146F"/>
    <w:rsid w:val="00AE58BE"/>
    <w:rsid w:val="00AF5230"/>
    <w:rsid w:val="00AF6612"/>
    <w:rsid w:val="00B02C08"/>
    <w:rsid w:val="00B03F16"/>
    <w:rsid w:val="00B061B2"/>
    <w:rsid w:val="00B16705"/>
    <w:rsid w:val="00B178FF"/>
    <w:rsid w:val="00B2610E"/>
    <w:rsid w:val="00B276FD"/>
    <w:rsid w:val="00B32A0D"/>
    <w:rsid w:val="00B37AF6"/>
    <w:rsid w:val="00B561EB"/>
    <w:rsid w:val="00B56D1B"/>
    <w:rsid w:val="00B57522"/>
    <w:rsid w:val="00B61FD6"/>
    <w:rsid w:val="00B64351"/>
    <w:rsid w:val="00B70410"/>
    <w:rsid w:val="00B71DD8"/>
    <w:rsid w:val="00B77AAC"/>
    <w:rsid w:val="00B802A3"/>
    <w:rsid w:val="00B92BA7"/>
    <w:rsid w:val="00BB00E7"/>
    <w:rsid w:val="00BB46D5"/>
    <w:rsid w:val="00BB51DB"/>
    <w:rsid w:val="00BB6562"/>
    <w:rsid w:val="00BC02CA"/>
    <w:rsid w:val="00BC10C9"/>
    <w:rsid w:val="00BC28B6"/>
    <w:rsid w:val="00BC4D11"/>
    <w:rsid w:val="00BD34B3"/>
    <w:rsid w:val="00BE5FF4"/>
    <w:rsid w:val="00C00944"/>
    <w:rsid w:val="00C02DA1"/>
    <w:rsid w:val="00C06A5E"/>
    <w:rsid w:val="00C07F56"/>
    <w:rsid w:val="00C15595"/>
    <w:rsid w:val="00C20777"/>
    <w:rsid w:val="00C2569C"/>
    <w:rsid w:val="00C312A8"/>
    <w:rsid w:val="00C3307A"/>
    <w:rsid w:val="00C44468"/>
    <w:rsid w:val="00C44AF9"/>
    <w:rsid w:val="00C45293"/>
    <w:rsid w:val="00C4693E"/>
    <w:rsid w:val="00C46A19"/>
    <w:rsid w:val="00C60029"/>
    <w:rsid w:val="00C670E9"/>
    <w:rsid w:val="00C73A1A"/>
    <w:rsid w:val="00C73B60"/>
    <w:rsid w:val="00C776FC"/>
    <w:rsid w:val="00C82D06"/>
    <w:rsid w:val="00C968CF"/>
    <w:rsid w:val="00CA0751"/>
    <w:rsid w:val="00CA43EB"/>
    <w:rsid w:val="00CA6E19"/>
    <w:rsid w:val="00CB6652"/>
    <w:rsid w:val="00CB7523"/>
    <w:rsid w:val="00CC34BB"/>
    <w:rsid w:val="00CC7957"/>
    <w:rsid w:val="00CE27F7"/>
    <w:rsid w:val="00D01EA9"/>
    <w:rsid w:val="00D10F81"/>
    <w:rsid w:val="00D127C5"/>
    <w:rsid w:val="00D12B5B"/>
    <w:rsid w:val="00D175C0"/>
    <w:rsid w:val="00D209C1"/>
    <w:rsid w:val="00D239EA"/>
    <w:rsid w:val="00D302B0"/>
    <w:rsid w:val="00D41E57"/>
    <w:rsid w:val="00D45811"/>
    <w:rsid w:val="00D539EA"/>
    <w:rsid w:val="00D55A76"/>
    <w:rsid w:val="00D57383"/>
    <w:rsid w:val="00D57AC6"/>
    <w:rsid w:val="00D6054D"/>
    <w:rsid w:val="00D64EE1"/>
    <w:rsid w:val="00D80921"/>
    <w:rsid w:val="00D86D44"/>
    <w:rsid w:val="00D93D29"/>
    <w:rsid w:val="00D9403C"/>
    <w:rsid w:val="00D94B77"/>
    <w:rsid w:val="00D96B5F"/>
    <w:rsid w:val="00DA4B0F"/>
    <w:rsid w:val="00DB1FE8"/>
    <w:rsid w:val="00DB247F"/>
    <w:rsid w:val="00DB30B2"/>
    <w:rsid w:val="00DC4233"/>
    <w:rsid w:val="00DD4C4D"/>
    <w:rsid w:val="00E22946"/>
    <w:rsid w:val="00E32E3A"/>
    <w:rsid w:val="00E33AFA"/>
    <w:rsid w:val="00E34EF9"/>
    <w:rsid w:val="00E3582F"/>
    <w:rsid w:val="00E3718B"/>
    <w:rsid w:val="00E41EC7"/>
    <w:rsid w:val="00E42836"/>
    <w:rsid w:val="00E46899"/>
    <w:rsid w:val="00E4708F"/>
    <w:rsid w:val="00E536F9"/>
    <w:rsid w:val="00E578DC"/>
    <w:rsid w:val="00E649E6"/>
    <w:rsid w:val="00E810BE"/>
    <w:rsid w:val="00E903AD"/>
    <w:rsid w:val="00E90BA2"/>
    <w:rsid w:val="00E94CBF"/>
    <w:rsid w:val="00EB1F2D"/>
    <w:rsid w:val="00EB258B"/>
    <w:rsid w:val="00EB5F55"/>
    <w:rsid w:val="00EC31A3"/>
    <w:rsid w:val="00EC3C27"/>
    <w:rsid w:val="00ED1F25"/>
    <w:rsid w:val="00ED5226"/>
    <w:rsid w:val="00EE3EFA"/>
    <w:rsid w:val="00EF33B4"/>
    <w:rsid w:val="00EF7DC8"/>
    <w:rsid w:val="00F01EBC"/>
    <w:rsid w:val="00F075EB"/>
    <w:rsid w:val="00F2258C"/>
    <w:rsid w:val="00F23C38"/>
    <w:rsid w:val="00F26BAF"/>
    <w:rsid w:val="00F33245"/>
    <w:rsid w:val="00F34CB2"/>
    <w:rsid w:val="00F4220F"/>
    <w:rsid w:val="00F51F2C"/>
    <w:rsid w:val="00F6008C"/>
    <w:rsid w:val="00F6337D"/>
    <w:rsid w:val="00F664A4"/>
    <w:rsid w:val="00F81A38"/>
    <w:rsid w:val="00F83879"/>
    <w:rsid w:val="00F8533C"/>
    <w:rsid w:val="00F86FAD"/>
    <w:rsid w:val="00FB27DA"/>
    <w:rsid w:val="00FB501D"/>
    <w:rsid w:val="00FB6978"/>
    <w:rsid w:val="00FC5629"/>
    <w:rsid w:val="00FD5AEF"/>
    <w:rsid w:val="00FF126D"/>
    <w:rsid w:val="00FF38AE"/>
    <w:rsid w:val="00FF4DA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693">
      <o:colormenu v:ext="edit" fillcolor="none" strokecolor="none"/>
    </o:shapedefaults>
    <o:shapelayout v:ext="edit">
      <o:idmap v:ext="edit" data="1,4,6,8,10"/>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7F7"/>
  </w:style>
  <w:style w:type="paragraph" w:styleId="Heading1">
    <w:name w:val="heading 1"/>
    <w:basedOn w:val="Normal"/>
    <w:next w:val="Normal"/>
    <w:link w:val="Heading1Char"/>
    <w:qFormat/>
    <w:rsid w:val="00990A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44AF9"/>
    <w:pPr>
      <w:keepNext/>
      <w:tabs>
        <w:tab w:val="left" w:pos="4680"/>
        <w:tab w:val="left" w:pos="8841"/>
      </w:tabs>
      <w:spacing w:after="0" w:line="240" w:lineRule="auto"/>
      <w:outlineLvl w:val="1"/>
    </w:pPr>
    <w:rPr>
      <w:rFonts w:ascii="Arial" w:eastAsia="Times New Roman" w:hAnsi="Arial" w:cs="Times New Roman"/>
      <w:b/>
      <w:szCs w:val="20"/>
      <w:lang w:val="fr-CA"/>
    </w:rPr>
  </w:style>
  <w:style w:type="paragraph" w:styleId="Heading4">
    <w:name w:val="heading 4"/>
    <w:basedOn w:val="Normal"/>
    <w:next w:val="Normal"/>
    <w:link w:val="Heading4Char"/>
    <w:uiPriority w:val="9"/>
    <w:semiHidden/>
    <w:unhideWhenUsed/>
    <w:qFormat/>
    <w:rsid w:val="009A772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D93D29"/>
    <w:pPr>
      <w:keepNext/>
      <w:spacing w:after="0" w:line="240" w:lineRule="auto"/>
      <w:outlineLvl w:val="4"/>
    </w:pPr>
    <w:rPr>
      <w:rFonts w:ascii="Times New Roman" w:eastAsia="Times New Roman" w:hAnsi="Times New Roman" w:cs="Times New Roman"/>
      <w:b/>
      <w:bC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B51DB"/>
    <w:pPr>
      <w:tabs>
        <w:tab w:val="center" w:pos="4320"/>
        <w:tab w:val="right" w:pos="8640"/>
      </w:tabs>
      <w:spacing w:after="0" w:line="240" w:lineRule="auto"/>
    </w:pPr>
  </w:style>
  <w:style w:type="character" w:customStyle="1" w:styleId="HeaderChar">
    <w:name w:val="Header Char"/>
    <w:basedOn w:val="DefaultParagraphFont"/>
    <w:link w:val="Header"/>
    <w:rsid w:val="00BB51DB"/>
  </w:style>
  <w:style w:type="paragraph" w:styleId="Footer">
    <w:name w:val="footer"/>
    <w:basedOn w:val="Normal"/>
    <w:link w:val="FooterChar"/>
    <w:unhideWhenUsed/>
    <w:rsid w:val="00BB51DB"/>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BB51DB"/>
  </w:style>
  <w:style w:type="paragraph" w:styleId="BalloonText">
    <w:name w:val="Balloon Text"/>
    <w:basedOn w:val="Normal"/>
    <w:link w:val="BalloonTextChar"/>
    <w:semiHidden/>
    <w:unhideWhenUsed/>
    <w:rsid w:val="00BB5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1DB"/>
    <w:rPr>
      <w:rFonts w:ascii="Tahoma" w:hAnsi="Tahoma" w:cs="Tahoma"/>
      <w:sz w:val="16"/>
      <w:szCs w:val="16"/>
    </w:rPr>
  </w:style>
  <w:style w:type="character" w:styleId="PageNumber">
    <w:name w:val="page number"/>
    <w:basedOn w:val="DefaultParagraphFont"/>
    <w:rsid w:val="009B5791"/>
  </w:style>
  <w:style w:type="paragraph" w:styleId="DocumentMap">
    <w:name w:val="Document Map"/>
    <w:basedOn w:val="Normal"/>
    <w:link w:val="DocumentMapChar"/>
    <w:uiPriority w:val="99"/>
    <w:semiHidden/>
    <w:unhideWhenUsed/>
    <w:rsid w:val="004D7BB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D7BBF"/>
    <w:rPr>
      <w:rFonts w:ascii="Tahoma" w:hAnsi="Tahoma" w:cs="Tahoma"/>
      <w:sz w:val="16"/>
      <w:szCs w:val="16"/>
    </w:rPr>
  </w:style>
  <w:style w:type="character" w:customStyle="1" w:styleId="Heading2Char">
    <w:name w:val="Heading 2 Char"/>
    <w:basedOn w:val="DefaultParagraphFont"/>
    <w:link w:val="Heading2"/>
    <w:rsid w:val="00C44AF9"/>
    <w:rPr>
      <w:rFonts w:ascii="Arial" w:eastAsia="Times New Roman" w:hAnsi="Arial" w:cs="Times New Roman"/>
      <w:b/>
      <w:szCs w:val="20"/>
      <w:lang w:val="fr-CA"/>
    </w:rPr>
  </w:style>
  <w:style w:type="paragraph" w:styleId="BodyText">
    <w:name w:val="Body Text"/>
    <w:basedOn w:val="Normal"/>
    <w:link w:val="BodyTextChar"/>
    <w:rsid w:val="00C44AF9"/>
    <w:pPr>
      <w:spacing w:after="0" w:line="240" w:lineRule="auto"/>
    </w:pPr>
    <w:rPr>
      <w:rFonts w:ascii="Arial" w:eastAsia="Times New Roman" w:hAnsi="Arial" w:cs="Times New Roman"/>
      <w:sz w:val="28"/>
      <w:szCs w:val="20"/>
      <w:lang w:val="fr-CA"/>
    </w:rPr>
  </w:style>
  <w:style w:type="character" w:customStyle="1" w:styleId="BodyTextChar">
    <w:name w:val="Body Text Char"/>
    <w:basedOn w:val="DefaultParagraphFont"/>
    <w:link w:val="BodyText"/>
    <w:rsid w:val="00C44AF9"/>
    <w:rPr>
      <w:rFonts w:ascii="Arial" w:eastAsia="Times New Roman" w:hAnsi="Arial" w:cs="Times New Roman"/>
      <w:sz w:val="28"/>
      <w:szCs w:val="20"/>
      <w:lang w:val="fr-CA"/>
    </w:rPr>
  </w:style>
  <w:style w:type="character" w:styleId="Hyperlink">
    <w:name w:val="Hyperlink"/>
    <w:basedOn w:val="DefaultParagraphFont"/>
    <w:rsid w:val="00C44AF9"/>
    <w:rPr>
      <w:color w:val="0000FF"/>
      <w:u w:val="single"/>
    </w:rPr>
  </w:style>
  <w:style w:type="character" w:styleId="FollowedHyperlink">
    <w:name w:val="FollowedHyperlink"/>
    <w:basedOn w:val="DefaultParagraphFont"/>
    <w:unhideWhenUsed/>
    <w:rsid w:val="00F33245"/>
    <w:rPr>
      <w:color w:val="800080" w:themeColor="followedHyperlink"/>
      <w:u w:val="single"/>
    </w:rPr>
  </w:style>
  <w:style w:type="table" w:styleId="TableGrid">
    <w:name w:val="Table Grid"/>
    <w:basedOn w:val="TableNormal"/>
    <w:rsid w:val="00D96B5F"/>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90A09"/>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7D7C36"/>
    <w:rPr>
      <w:color w:val="808080"/>
    </w:rPr>
  </w:style>
  <w:style w:type="paragraph" w:styleId="PlainText">
    <w:name w:val="Plain Text"/>
    <w:basedOn w:val="Normal"/>
    <w:link w:val="PlainTextChar"/>
    <w:rsid w:val="00680C02"/>
    <w:pPr>
      <w:spacing w:after="0" w:line="240" w:lineRule="auto"/>
    </w:pPr>
    <w:rPr>
      <w:rFonts w:ascii="Courier New" w:eastAsia="Times New Roman" w:hAnsi="Courier New" w:cs="Times New Roman"/>
      <w:sz w:val="20"/>
      <w:szCs w:val="20"/>
      <w:lang w:val="en-US" w:eastAsia="fr-FR"/>
    </w:rPr>
  </w:style>
  <w:style w:type="character" w:customStyle="1" w:styleId="PlainTextChar">
    <w:name w:val="Plain Text Char"/>
    <w:basedOn w:val="DefaultParagraphFont"/>
    <w:link w:val="PlainText"/>
    <w:rsid w:val="00680C02"/>
    <w:rPr>
      <w:rFonts w:ascii="Courier New" w:eastAsia="Times New Roman" w:hAnsi="Courier New" w:cs="Times New Roman"/>
      <w:sz w:val="20"/>
      <w:szCs w:val="20"/>
      <w:lang w:val="en-US" w:eastAsia="fr-FR"/>
    </w:rPr>
  </w:style>
  <w:style w:type="character" w:customStyle="1" w:styleId="Heading5Char">
    <w:name w:val="Heading 5 Char"/>
    <w:basedOn w:val="DefaultParagraphFont"/>
    <w:link w:val="Heading5"/>
    <w:rsid w:val="00D93D29"/>
    <w:rPr>
      <w:rFonts w:ascii="Times New Roman" w:eastAsia="Times New Roman" w:hAnsi="Times New Roman" w:cs="Times New Roman"/>
      <w:b/>
      <w:bCs/>
      <w:sz w:val="24"/>
      <w:szCs w:val="20"/>
      <w:lang w:val="en-US"/>
    </w:rPr>
  </w:style>
  <w:style w:type="character" w:customStyle="1" w:styleId="Heading4Char">
    <w:name w:val="Heading 4 Char"/>
    <w:basedOn w:val="DefaultParagraphFont"/>
    <w:link w:val="Heading4"/>
    <w:uiPriority w:val="9"/>
    <w:semiHidden/>
    <w:rsid w:val="009A772E"/>
    <w:rPr>
      <w:rFonts w:asciiTheme="majorHAnsi" w:eastAsiaTheme="majorEastAsia" w:hAnsiTheme="majorHAnsi" w:cstheme="majorBidi"/>
      <w:b/>
      <w:bCs/>
      <w:i/>
      <w:iCs/>
      <w:color w:val="4F81BD" w:themeColor="accent1"/>
    </w:rPr>
  </w:style>
  <w:style w:type="paragraph" w:customStyle="1" w:styleId="Style1">
    <w:name w:val="Style1"/>
    <w:basedOn w:val="Header"/>
    <w:qFormat/>
    <w:rsid w:val="00990A09"/>
    <w:pPr>
      <w:pBdr>
        <w:top w:val="single" w:sz="4" w:space="1" w:color="auto"/>
        <w:left w:val="single" w:sz="4" w:space="4" w:color="auto"/>
        <w:bottom w:val="single" w:sz="4" w:space="1" w:color="auto"/>
        <w:right w:val="single" w:sz="4" w:space="4" w:color="auto"/>
      </w:pBdr>
      <w:tabs>
        <w:tab w:val="clear" w:pos="4320"/>
        <w:tab w:val="clear" w:pos="8640"/>
      </w:tabs>
      <w:ind w:left="-709" w:right="93" w:hanging="5"/>
      <w:outlineLvl w:val="0"/>
    </w:pPr>
    <w:rPr>
      <w:rFonts w:cstheme="minorHAnsi"/>
      <w:b/>
      <w:lang w:val="fr-CA"/>
    </w:rPr>
  </w:style>
  <w:style w:type="paragraph" w:styleId="ListParagraph">
    <w:name w:val="List Paragraph"/>
    <w:basedOn w:val="Normal"/>
    <w:uiPriority w:val="34"/>
    <w:rsid w:val="00F01EBC"/>
    <w:pPr>
      <w:ind w:left="720"/>
      <w:contextualSpacing/>
    </w:pPr>
  </w:style>
  <w:style w:type="paragraph" w:styleId="NormalWeb">
    <w:name w:val="Normal (Web)"/>
    <w:basedOn w:val="Normal"/>
    <w:rsid w:val="001D03DE"/>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paragraph" w:styleId="BodyTextIndent">
    <w:name w:val="Body Text Indent"/>
    <w:basedOn w:val="Normal"/>
    <w:link w:val="BodyTextIndentChar"/>
    <w:rsid w:val="00467988"/>
    <w:pPr>
      <w:spacing w:after="120" w:line="240" w:lineRule="auto"/>
      <w:ind w:left="283"/>
    </w:pPr>
    <w:rPr>
      <w:rFonts w:ascii="Times New Roman" w:eastAsia="Times New Roman" w:hAnsi="Times New Roman" w:cs="Times New Roman"/>
      <w:sz w:val="24"/>
      <w:szCs w:val="24"/>
      <w:lang w:val="fr-CA" w:eastAsia="fr-CA"/>
    </w:rPr>
  </w:style>
  <w:style w:type="character" w:customStyle="1" w:styleId="BodyTextIndentChar">
    <w:name w:val="Body Text Indent Char"/>
    <w:basedOn w:val="DefaultParagraphFont"/>
    <w:link w:val="BodyTextIndent"/>
    <w:rsid w:val="00467988"/>
    <w:rPr>
      <w:rFonts w:ascii="Times New Roman" w:eastAsia="Times New Roman" w:hAnsi="Times New Roman" w:cs="Times New Roman"/>
      <w:sz w:val="24"/>
      <w:szCs w:val="24"/>
      <w:lang w:val="fr-CA" w:eastAsia="fr-CA"/>
    </w:rPr>
  </w:style>
  <w:style w:type="paragraph" w:styleId="CommentText">
    <w:name w:val="annotation text"/>
    <w:basedOn w:val="Normal"/>
    <w:link w:val="CommentTextChar"/>
    <w:semiHidden/>
    <w:rsid w:val="006752DA"/>
    <w:pPr>
      <w:spacing w:after="0" w:line="240" w:lineRule="auto"/>
    </w:pPr>
    <w:rPr>
      <w:rFonts w:ascii="Times New Roman" w:eastAsia="Times New Roman" w:hAnsi="Times New Roman" w:cs="Times New Roman"/>
      <w:sz w:val="20"/>
      <w:szCs w:val="20"/>
      <w:lang w:val="en-US" w:eastAsia="fr-FR"/>
    </w:rPr>
  </w:style>
  <w:style w:type="character" w:customStyle="1" w:styleId="CommentTextChar">
    <w:name w:val="Comment Text Char"/>
    <w:basedOn w:val="DefaultParagraphFont"/>
    <w:link w:val="CommentText"/>
    <w:semiHidden/>
    <w:rsid w:val="006752DA"/>
    <w:rPr>
      <w:rFonts w:ascii="Times New Roman" w:eastAsia="Times New Roman" w:hAnsi="Times New Roman" w:cs="Times New Roman"/>
      <w:sz w:val="20"/>
      <w:szCs w:val="20"/>
      <w:lang w:val="en-US" w:eastAsia="fr-FR"/>
    </w:rPr>
  </w:style>
  <w:style w:type="character" w:customStyle="1" w:styleId="normalpt">
    <w:name w:val="normalpt"/>
    <w:basedOn w:val="DefaultParagraphFont"/>
    <w:rsid w:val="006752DA"/>
  </w:style>
  <w:style w:type="paragraph" w:customStyle="1" w:styleId="noirpt">
    <w:name w:val="noirpt"/>
    <w:basedOn w:val="Normal"/>
    <w:rsid w:val="006752DA"/>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paragraph" w:styleId="TOC1">
    <w:name w:val="toc 1"/>
    <w:basedOn w:val="Normal"/>
    <w:next w:val="Normal"/>
    <w:autoRedefine/>
    <w:semiHidden/>
    <w:rsid w:val="006752DA"/>
    <w:pPr>
      <w:spacing w:before="120" w:after="120" w:line="240" w:lineRule="auto"/>
    </w:pPr>
    <w:rPr>
      <w:rFonts w:ascii="Times New Roman" w:eastAsia="Times New Roman" w:hAnsi="Times New Roman" w:cs="Times New Roman"/>
      <w:b/>
      <w:bCs/>
      <w:caps/>
      <w:sz w:val="24"/>
      <w:szCs w:val="24"/>
      <w:lang w:val="en-GB"/>
    </w:rPr>
  </w:style>
  <w:style w:type="character" w:customStyle="1" w:styleId="displayinline1">
    <w:name w:val="displayinline1"/>
    <w:basedOn w:val="DefaultParagraphFont"/>
    <w:rsid w:val="006F4E07"/>
    <w:rPr>
      <w:rFonts w:ascii="Verdana" w:hAnsi="Verdana" w:hint="default"/>
      <w:vanish w:val="0"/>
      <w:webHidden w:val="0"/>
      <w:color w:val="000000"/>
      <w:specVanish w:val="0"/>
    </w:rPr>
  </w:style>
  <w:style w:type="paragraph" w:styleId="BodyText2">
    <w:name w:val="Body Text 2"/>
    <w:basedOn w:val="Normal"/>
    <w:link w:val="BodyText2Char"/>
    <w:rsid w:val="00D86D44"/>
    <w:pPr>
      <w:widowControl w:val="0"/>
      <w:autoSpaceDE w:val="0"/>
      <w:autoSpaceDN w:val="0"/>
      <w:adjustRightInd w:val="0"/>
      <w:spacing w:after="0" w:line="240" w:lineRule="auto"/>
      <w:ind w:left="720"/>
    </w:pPr>
    <w:rPr>
      <w:rFonts w:ascii="Arial" w:eastAsia="Times New Roman" w:hAnsi="Arial" w:cs="Arial"/>
      <w:i/>
      <w:iCs/>
      <w:lang w:val="fr-CA"/>
    </w:rPr>
  </w:style>
  <w:style w:type="character" w:customStyle="1" w:styleId="BodyText2Char">
    <w:name w:val="Body Text 2 Char"/>
    <w:basedOn w:val="DefaultParagraphFont"/>
    <w:link w:val="BodyText2"/>
    <w:rsid w:val="00D86D44"/>
    <w:rPr>
      <w:rFonts w:ascii="Arial" w:eastAsia="Times New Roman" w:hAnsi="Arial" w:cs="Arial"/>
      <w:i/>
      <w:iCs/>
      <w:lang w:val="fr-CA"/>
    </w:rPr>
  </w:style>
  <w:style w:type="paragraph" w:styleId="BodyTextIndent2">
    <w:name w:val="Body Text Indent 2"/>
    <w:basedOn w:val="Normal"/>
    <w:link w:val="BodyTextIndent2Char"/>
    <w:rsid w:val="00D86D44"/>
    <w:pPr>
      <w:widowControl w:val="0"/>
      <w:autoSpaceDE w:val="0"/>
      <w:autoSpaceDN w:val="0"/>
      <w:adjustRightInd w:val="0"/>
      <w:spacing w:after="0" w:line="240" w:lineRule="auto"/>
      <w:ind w:left="709" w:firstLine="11"/>
    </w:pPr>
    <w:rPr>
      <w:rFonts w:ascii="Arial" w:eastAsia="Times New Roman" w:hAnsi="Arial" w:cs="Arial"/>
      <w:lang w:val="fr-CA"/>
    </w:rPr>
  </w:style>
  <w:style w:type="character" w:customStyle="1" w:styleId="BodyTextIndent2Char">
    <w:name w:val="Body Text Indent 2 Char"/>
    <w:basedOn w:val="DefaultParagraphFont"/>
    <w:link w:val="BodyTextIndent2"/>
    <w:rsid w:val="00D86D44"/>
    <w:rPr>
      <w:rFonts w:ascii="Arial" w:eastAsia="Times New Roman" w:hAnsi="Arial" w:cs="Arial"/>
      <w:lang w:val="fr-CA"/>
    </w:rPr>
  </w:style>
  <w:style w:type="paragraph" w:customStyle="1" w:styleId="Default">
    <w:name w:val="Default"/>
    <w:rsid w:val="00F075EB"/>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M8">
    <w:name w:val="CM8"/>
    <w:basedOn w:val="Default"/>
    <w:next w:val="Default"/>
    <w:rsid w:val="00F075EB"/>
    <w:pPr>
      <w:spacing w:line="311" w:lineRule="atLeast"/>
    </w:pPr>
    <w:rPr>
      <w:rFonts w:cs="Times New Roman"/>
      <w:color w:val="auto"/>
    </w:rPr>
  </w:style>
  <w:style w:type="paragraph" w:customStyle="1" w:styleId="CM9">
    <w:name w:val="CM9"/>
    <w:basedOn w:val="Default"/>
    <w:next w:val="Default"/>
    <w:rsid w:val="00F075EB"/>
    <w:rPr>
      <w:rFonts w:cs="Times New Roman"/>
      <w:color w:val="auto"/>
    </w:rPr>
  </w:style>
  <w:style w:type="paragraph" w:styleId="Title">
    <w:name w:val="Title"/>
    <w:basedOn w:val="Normal"/>
    <w:link w:val="TitleChar"/>
    <w:qFormat/>
    <w:rsid w:val="00F075EB"/>
    <w:pPr>
      <w:spacing w:after="0" w:line="240" w:lineRule="auto"/>
      <w:jc w:val="center"/>
    </w:pPr>
    <w:rPr>
      <w:rFonts w:ascii="Arial" w:eastAsia="Times New Roman" w:hAnsi="Arial" w:cs="Arial"/>
      <w:b/>
      <w:bCs/>
      <w:szCs w:val="24"/>
      <w:lang w:val="fr-FR"/>
    </w:rPr>
  </w:style>
  <w:style w:type="character" w:customStyle="1" w:styleId="TitleChar">
    <w:name w:val="Title Char"/>
    <w:basedOn w:val="DefaultParagraphFont"/>
    <w:link w:val="Title"/>
    <w:rsid w:val="00F075EB"/>
    <w:rPr>
      <w:rFonts w:ascii="Arial" w:eastAsia="Times New Roman" w:hAnsi="Arial" w:cs="Arial"/>
      <w:b/>
      <w:bCs/>
      <w:szCs w:val="24"/>
      <w:lang w:val="fr-FR"/>
    </w:rPr>
  </w:style>
  <w:style w:type="paragraph" w:customStyle="1" w:styleId="a">
    <w:name w:val="_"/>
    <w:basedOn w:val="Normal"/>
    <w:rsid w:val="00F075EB"/>
    <w:pPr>
      <w:widowControl w:val="0"/>
      <w:spacing w:after="0" w:line="240" w:lineRule="auto"/>
      <w:ind w:left="720" w:hanging="720"/>
    </w:pPr>
    <w:rPr>
      <w:rFonts w:ascii="Times New Roman" w:eastAsia="Times New Roman" w:hAnsi="Times New Roman" w:cs="Times New Roman"/>
      <w:snapToGrid w:val="0"/>
      <w:sz w:val="24"/>
      <w:szCs w:val="20"/>
      <w:lang w:val="en-US"/>
    </w:rPr>
  </w:style>
  <w:style w:type="character" w:customStyle="1" w:styleId="st1">
    <w:name w:val="st1"/>
    <w:basedOn w:val="DefaultParagraphFont"/>
    <w:rsid w:val="00EE3EFA"/>
  </w:style>
</w:styles>
</file>

<file path=word/webSettings.xml><?xml version="1.0" encoding="utf-8"?>
<w:webSettings xmlns:r="http://schemas.openxmlformats.org/officeDocument/2006/relationships" xmlns:w="http://schemas.openxmlformats.org/wordprocessingml/2006/main">
  <w:divs>
    <w:div w:id="1748645686">
      <w:bodyDiv w:val="1"/>
      <w:marLeft w:val="0"/>
      <w:marRight w:val="0"/>
      <w:marTop w:val="0"/>
      <w:marBottom w:val="0"/>
      <w:divBdr>
        <w:top w:val="none" w:sz="0" w:space="0" w:color="auto"/>
        <w:left w:val="none" w:sz="0" w:space="0" w:color="auto"/>
        <w:bottom w:val="none" w:sz="0" w:space="0" w:color="auto"/>
        <w:right w:val="none" w:sz="0" w:space="0" w:color="auto"/>
      </w:divBdr>
      <w:divsChild>
        <w:div w:id="1098404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2B74C-4615-45D4-BB66-2AD45D234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1601</Characters>
  <Application>Microsoft Office Word</Application>
  <DocSecurity>0</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Government of Manitoba</Company>
  <LinksUpToDate>false</LinksUpToDate>
  <CharactersWithSpaces>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Cponsin</dc:creator>
  <cp:lastModifiedBy>jperrinlev</cp:lastModifiedBy>
  <cp:revision>2</cp:revision>
  <cp:lastPrinted>2013-03-20T15:23:00Z</cp:lastPrinted>
  <dcterms:created xsi:type="dcterms:W3CDTF">2013-04-25T17:08:00Z</dcterms:created>
  <dcterms:modified xsi:type="dcterms:W3CDTF">2013-04-25T17:08:00Z</dcterms:modified>
</cp:coreProperties>
</file>