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1F7" w:rsidRDefault="00B541F7" w:rsidP="00684A43">
      <w:pPr>
        <w:spacing w:after="0" w:line="240" w:lineRule="auto"/>
        <w:ind w:left="-426" w:right="-421"/>
        <w:rPr>
          <w:rFonts w:cs="Calibri"/>
          <w:b/>
          <w:sz w:val="32"/>
          <w:lang w:val="fr-CA"/>
        </w:rPr>
      </w:pPr>
    </w:p>
    <w:p w:rsidR="00B541F7" w:rsidRDefault="00B541F7" w:rsidP="00684A43">
      <w:pPr>
        <w:spacing w:after="0" w:line="240" w:lineRule="auto"/>
        <w:ind w:left="-426" w:right="-421"/>
        <w:rPr>
          <w:rFonts w:cs="Calibri"/>
          <w:b/>
          <w:sz w:val="32"/>
          <w:lang w:val="fr-CA"/>
        </w:rPr>
      </w:pPr>
    </w:p>
    <w:p w:rsidR="00964CAB" w:rsidRPr="00684A43" w:rsidRDefault="00964CAB" w:rsidP="00684A43">
      <w:pPr>
        <w:spacing w:after="0" w:line="240" w:lineRule="auto"/>
        <w:ind w:left="-426" w:right="-421"/>
        <w:jc w:val="center"/>
        <w:rPr>
          <w:rFonts w:cs="Calibri"/>
          <w:b/>
          <w:sz w:val="28"/>
          <w:szCs w:val="28"/>
          <w:lang w:val="fr-CA"/>
        </w:rPr>
      </w:pPr>
      <w:r w:rsidRPr="00684A43">
        <w:rPr>
          <w:rFonts w:cs="Calibri"/>
          <w:b/>
          <w:sz w:val="28"/>
          <w:szCs w:val="28"/>
          <w:lang w:val="fr-CA"/>
        </w:rPr>
        <w:t>ANNEXE 3 : L’</w:t>
      </w:r>
      <w:r w:rsidR="00B541F7" w:rsidRPr="00684A43">
        <w:rPr>
          <w:rFonts w:cs="Calibri"/>
          <w:b/>
          <w:sz w:val="28"/>
          <w:szCs w:val="28"/>
          <w:lang w:val="fr-CA"/>
        </w:rPr>
        <w:t>expérience</w:t>
      </w:r>
      <w:r w:rsidRPr="00684A43">
        <w:rPr>
          <w:rFonts w:cs="Calibri"/>
          <w:b/>
          <w:sz w:val="28"/>
          <w:szCs w:val="28"/>
          <w:lang w:val="fr-CA"/>
        </w:rPr>
        <w:t xml:space="preserve"> d’Ohm </w:t>
      </w:r>
    </w:p>
    <w:p w:rsidR="00D225A1" w:rsidRDefault="00D225A1" w:rsidP="00524B08">
      <w:pPr>
        <w:spacing w:after="0" w:line="240" w:lineRule="auto"/>
        <w:jc w:val="center"/>
        <w:rPr>
          <w:rFonts w:ascii="Arial" w:hAnsi="Arial" w:cs="Arial"/>
          <w:b/>
          <w:bCs/>
          <w:lang w:val="fr-CA"/>
        </w:rPr>
      </w:pPr>
    </w:p>
    <w:p w:rsidR="007B69B4" w:rsidRPr="00D225A1" w:rsidRDefault="007B171C" w:rsidP="00524B08">
      <w:pPr>
        <w:spacing w:after="0" w:line="240" w:lineRule="auto"/>
        <w:rPr>
          <w:rFonts w:cstheme="minorHAnsi"/>
          <w:lang w:val="fr-FR"/>
        </w:rPr>
      </w:pPr>
      <w:r w:rsidRPr="007B171C">
        <w:rPr>
          <w:rFonts w:cstheme="minorHAns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86" type="#_x0000_t75" style="position:absolute;margin-left:-5.4pt;margin-top:5.85pt;width:141.75pt;height:192.75pt;z-index:251682816">
            <v:imagedata r:id="rId8" o:title=""/>
            <w10:wrap type="square"/>
          </v:shape>
          <o:OLEObject Type="Embed" ProgID="WPDraw30.Drawing" ShapeID="_x0000_s10886" DrawAspect="Content" ObjectID="_1428494241" r:id="rId9"/>
        </w:pict>
      </w:r>
      <w:r w:rsidR="007B69B4" w:rsidRPr="00D225A1">
        <w:rPr>
          <w:rFonts w:cstheme="minorHAnsi"/>
          <w:lang w:val="fr-FR"/>
        </w:rPr>
        <w:t>Il est facile de construire une boussole des tangentes fiable en faisant passer un fil autour d’un support sur lequel repose un</w:t>
      </w:r>
      <w:r w:rsidR="001C3C46">
        <w:rPr>
          <w:rFonts w:cstheme="minorHAnsi"/>
          <w:lang w:val="fr-FR"/>
        </w:rPr>
        <w:t>e boussole</w:t>
      </w:r>
      <w:r w:rsidR="007B69B4" w:rsidRPr="00D225A1">
        <w:rPr>
          <w:rFonts w:cstheme="minorHAnsi"/>
          <w:lang w:val="fr-FR"/>
        </w:rPr>
        <w:t xml:space="preserve">. On connecte ensuite des fils de résistance de différentes longueurs à la boussole des tangentes à la manière dont Ohm a procédé au cours de ses expériences. Pour des raisons de commodité, on peut faire courir un fil de résistance en nichrome le long d’un mètre et utiliser un contact glissant pour obtenir facilement différentes longueurs de fil. Le champ magnétique de la boucle suit une orientation </w:t>
      </w:r>
      <w:proofErr w:type="spellStart"/>
      <w:r w:rsidR="007B69B4" w:rsidRPr="00D225A1">
        <w:rPr>
          <w:rFonts w:cstheme="minorHAnsi"/>
          <w:lang w:val="fr-FR"/>
        </w:rPr>
        <w:t>nord</w:t>
      </w:r>
      <w:r w:rsidR="007B69B4" w:rsidRPr="00D225A1">
        <w:rPr>
          <w:rFonts w:cstheme="minorHAnsi"/>
          <w:lang w:val="fr-FR"/>
        </w:rPr>
        <w:noBreakHyphen/>
        <w:t>sud</w:t>
      </w:r>
      <w:proofErr w:type="spellEnd"/>
      <w:r w:rsidR="007B69B4" w:rsidRPr="00D225A1">
        <w:rPr>
          <w:rFonts w:cstheme="minorHAnsi"/>
          <w:lang w:val="fr-FR"/>
        </w:rPr>
        <w:t>, et l’on reporte sur un graphique les valeurs des tangentes</w:t>
      </w:r>
      <w:r w:rsidR="001C3C46">
        <w:rPr>
          <w:rFonts w:cstheme="minorHAnsi"/>
          <w:lang w:val="fr-FR"/>
        </w:rPr>
        <w:t xml:space="preserve"> des déviations de l’aiguille de la boussole </w:t>
      </w:r>
      <w:r w:rsidR="007B69B4" w:rsidRPr="00D225A1">
        <w:rPr>
          <w:rFonts w:cstheme="minorHAnsi"/>
          <w:lang w:val="fr-FR"/>
        </w:rPr>
        <w:t xml:space="preserve">(courant) en </w:t>
      </w:r>
      <w:r w:rsidR="001C3C46">
        <w:rPr>
          <w:rFonts w:cstheme="minorHAnsi"/>
          <w:lang w:val="fr-FR"/>
        </w:rPr>
        <w:t>fonction</w:t>
      </w:r>
      <w:r w:rsidR="007B69B4" w:rsidRPr="00D225A1">
        <w:rPr>
          <w:rFonts w:cstheme="minorHAnsi"/>
          <w:lang w:val="fr-FR"/>
        </w:rPr>
        <w:t xml:space="preserve"> de la résistance (mesurée par rapport à la longueur du fil) pour confirmer que le courant est inversement proportionnel à la résistance du circuit.</w:t>
      </w:r>
    </w:p>
    <w:p w:rsidR="007B69B4" w:rsidRPr="00D225A1" w:rsidRDefault="007B69B4" w:rsidP="00524B08">
      <w:pPr>
        <w:spacing w:after="0" w:line="240" w:lineRule="auto"/>
        <w:rPr>
          <w:rFonts w:cstheme="minorHAnsi"/>
          <w:lang w:val="fr-FR"/>
        </w:rPr>
      </w:pPr>
    </w:p>
    <w:p w:rsidR="007B69B4" w:rsidRPr="00D225A1" w:rsidRDefault="007B69B4" w:rsidP="00524B08">
      <w:pPr>
        <w:spacing w:after="0" w:line="240" w:lineRule="auto"/>
        <w:rPr>
          <w:rFonts w:cstheme="minorHAnsi"/>
          <w:lang w:val="fr-FR"/>
        </w:rPr>
      </w:pPr>
    </w:p>
    <w:p w:rsidR="007B69B4" w:rsidRPr="00D225A1" w:rsidRDefault="007B69B4" w:rsidP="00524B08">
      <w:pPr>
        <w:spacing w:after="0" w:line="240" w:lineRule="auto"/>
        <w:rPr>
          <w:rFonts w:cstheme="minorHAnsi"/>
          <w:lang w:val="fr-FR"/>
        </w:rPr>
      </w:pPr>
      <w:r w:rsidRPr="00D225A1">
        <w:rPr>
          <w:rFonts w:cstheme="minorHAnsi"/>
          <w:u w:val="single"/>
          <w:lang w:val="fr-FR"/>
        </w:rPr>
        <w:t>Expérience d’Ohm</w:t>
      </w:r>
    </w:p>
    <w:p w:rsidR="007B69B4" w:rsidRPr="00D225A1" w:rsidRDefault="007B69B4" w:rsidP="00524B08">
      <w:pPr>
        <w:spacing w:after="0" w:line="240" w:lineRule="auto"/>
        <w:rPr>
          <w:rFonts w:cstheme="minorHAnsi"/>
          <w:lang w:val="fr-FR"/>
        </w:rPr>
      </w:pPr>
    </w:p>
    <w:p w:rsidR="007B69B4" w:rsidRPr="00D225A1" w:rsidRDefault="007B171C" w:rsidP="00524B08">
      <w:pPr>
        <w:numPr>
          <w:ilvl w:val="0"/>
          <w:numId w:val="26"/>
        </w:numPr>
        <w:spacing w:after="0" w:line="240" w:lineRule="auto"/>
        <w:rPr>
          <w:rFonts w:cstheme="minorHAnsi"/>
          <w:lang w:val="fr-FR"/>
        </w:rPr>
      </w:pPr>
      <w:r w:rsidRPr="007B171C">
        <w:rPr>
          <w:rFonts w:cstheme="minorHAnsi"/>
          <w:noProof/>
        </w:rPr>
        <w:pict>
          <v:group id="_x0000_s10887" style="position:absolute;left:0;text-align:left;margin-left:162pt;margin-top:30.05pt;width:348.75pt;height:198pt;z-index:251683840" coordorigin="1620,6120" coordsize="8415,4860">
            <v:shape id="_x0000_s10888" type="#_x0000_t75" style="position:absolute;left:1620;top:6120;width:8415;height:4860">
              <v:imagedata r:id="rId10" o:title=""/>
            </v:shape>
            <v:shapetype id="_x0000_t202" coordsize="21600,21600" o:spt="202" path="m,l,21600r21600,l21600,xe">
              <v:stroke joinstyle="miter"/>
              <v:path gradientshapeok="t" o:connecttype="rect"/>
            </v:shapetype>
            <v:shape id="_x0000_s10889" type="#_x0000_t202" style="position:absolute;left:8280;top:9180;width:1440;height:720" stroked="f">
              <v:textbox style="mso-next-textbox:#_x0000_s10889">
                <w:txbxContent>
                  <w:p w:rsidR="001801DB" w:rsidRPr="006A77AB" w:rsidRDefault="001801DB" w:rsidP="007B69B4">
                    <w:pPr>
                      <w:rPr>
                        <w:rFonts w:ascii="Arial" w:hAnsi="Arial" w:cs="Arial"/>
                        <w:sz w:val="18"/>
                        <w:szCs w:val="18"/>
                        <w:lang w:val="fr-CA"/>
                      </w:rPr>
                    </w:pPr>
                    <w:proofErr w:type="gramStart"/>
                    <w:r w:rsidRPr="006A77AB">
                      <w:rPr>
                        <w:rFonts w:ascii="Arial" w:hAnsi="Arial" w:cs="Arial"/>
                        <w:sz w:val="18"/>
                        <w:szCs w:val="18"/>
                        <w:lang w:val="fr-CA"/>
                      </w:rPr>
                      <w:t>fil</w:t>
                    </w:r>
                    <w:proofErr w:type="gramEnd"/>
                    <w:r w:rsidRPr="006A77AB">
                      <w:rPr>
                        <w:rFonts w:ascii="Arial" w:hAnsi="Arial" w:cs="Arial"/>
                        <w:sz w:val="18"/>
                        <w:szCs w:val="18"/>
                        <w:lang w:val="fr-CA"/>
                      </w:rPr>
                      <w:t xml:space="preserve"> de résistance</w:t>
                    </w:r>
                  </w:p>
                </w:txbxContent>
              </v:textbox>
            </v:shape>
            <w10:wrap type="square"/>
          </v:group>
          <o:OLEObject Type="Embed" ProgID="WPDraw30.Drawing" ShapeID="_x0000_s10888" DrawAspect="Content" ObjectID="_1428494242" r:id="rId11"/>
        </w:pict>
      </w:r>
      <w:r w:rsidR="00B541F7">
        <w:rPr>
          <w:rFonts w:cstheme="minorHAnsi"/>
          <w:lang w:val="fr-FR"/>
        </w:rPr>
        <w:t>Effectue</w:t>
      </w:r>
      <w:r w:rsidR="007B69B4" w:rsidRPr="00D225A1">
        <w:rPr>
          <w:rFonts w:cstheme="minorHAnsi"/>
          <w:lang w:val="fr-FR"/>
        </w:rPr>
        <w:t xml:space="preserve"> le montage i</w:t>
      </w:r>
      <w:r w:rsidR="00B541F7">
        <w:rPr>
          <w:rFonts w:cstheme="minorHAnsi"/>
          <w:lang w:val="fr-FR"/>
        </w:rPr>
        <w:t>llustré ci-dessous. Ne connecte</w:t>
      </w:r>
      <w:r w:rsidR="007B69B4" w:rsidRPr="00D225A1">
        <w:rPr>
          <w:rFonts w:cstheme="minorHAnsi"/>
          <w:lang w:val="fr-FR"/>
        </w:rPr>
        <w:t xml:space="preserve"> qu’une seule borne de la pile (ou utilise un interrupteur pour brancher ou débrancher le circuit).</w:t>
      </w:r>
    </w:p>
    <w:p w:rsidR="007B69B4" w:rsidRPr="00D225A1" w:rsidRDefault="00B541F7" w:rsidP="00524B08">
      <w:pPr>
        <w:numPr>
          <w:ilvl w:val="0"/>
          <w:numId w:val="26"/>
        </w:numPr>
        <w:tabs>
          <w:tab w:val="left" w:pos="720"/>
        </w:tabs>
        <w:spacing w:after="0" w:line="240" w:lineRule="auto"/>
        <w:rPr>
          <w:rFonts w:cstheme="minorHAnsi"/>
          <w:lang w:val="fr-FR"/>
        </w:rPr>
      </w:pPr>
      <w:r>
        <w:rPr>
          <w:rFonts w:cstheme="minorHAnsi"/>
          <w:lang w:val="fr-FR"/>
        </w:rPr>
        <w:t>Prépare</w:t>
      </w:r>
      <w:r w:rsidR="007B69B4" w:rsidRPr="00D225A1">
        <w:rPr>
          <w:rFonts w:cstheme="minorHAnsi"/>
          <w:lang w:val="fr-FR"/>
        </w:rPr>
        <w:t xml:space="preserve"> des fils de résistance de plusieurs longueurs ou utilise un contact glissant avec un fil de résistance d’un mètre de longueur.</w:t>
      </w:r>
    </w:p>
    <w:p w:rsidR="007B69B4" w:rsidRPr="00D225A1" w:rsidRDefault="00B541F7" w:rsidP="00524B08">
      <w:pPr>
        <w:numPr>
          <w:ilvl w:val="0"/>
          <w:numId w:val="26"/>
        </w:numPr>
        <w:tabs>
          <w:tab w:val="left" w:pos="720"/>
        </w:tabs>
        <w:spacing w:after="0" w:line="240" w:lineRule="auto"/>
        <w:rPr>
          <w:rFonts w:cstheme="minorHAnsi"/>
          <w:lang w:val="fr-FR"/>
        </w:rPr>
      </w:pPr>
      <w:r>
        <w:rPr>
          <w:rFonts w:cstheme="minorHAnsi"/>
          <w:lang w:val="fr-FR"/>
        </w:rPr>
        <w:t>Commence</w:t>
      </w:r>
      <w:r w:rsidR="007B69B4" w:rsidRPr="00D225A1">
        <w:rPr>
          <w:rFonts w:cstheme="minorHAnsi"/>
          <w:lang w:val="fr-FR"/>
        </w:rPr>
        <w:t xml:space="preserve"> l’expérience av</w:t>
      </w:r>
      <w:r>
        <w:rPr>
          <w:rFonts w:cstheme="minorHAnsi"/>
          <w:lang w:val="fr-FR"/>
        </w:rPr>
        <w:t>ec le fil le plus long, branche</w:t>
      </w:r>
      <w:r w:rsidR="007B69B4" w:rsidRPr="00D225A1">
        <w:rPr>
          <w:rFonts w:cstheme="minorHAnsi"/>
          <w:lang w:val="fr-FR"/>
        </w:rPr>
        <w:t xml:space="preserve"> le circuit et mesur</w:t>
      </w:r>
      <w:r>
        <w:rPr>
          <w:rFonts w:cstheme="minorHAnsi"/>
          <w:lang w:val="fr-FR"/>
        </w:rPr>
        <w:t>e</w:t>
      </w:r>
      <w:r w:rsidR="007B69B4" w:rsidRPr="00D225A1">
        <w:rPr>
          <w:rFonts w:cstheme="minorHAnsi"/>
          <w:lang w:val="fr-FR"/>
        </w:rPr>
        <w:t xml:space="preserve"> la déviation </w:t>
      </w:r>
      <w:r>
        <w:rPr>
          <w:rFonts w:cstheme="minorHAnsi"/>
          <w:lang w:val="fr-FR"/>
        </w:rPr>
        <w:t>de la boussole. Assure</w:t>
      </w:r>
      <w:r w:rsidR="007B69B4" w:rsidRPr="00D225A1">
        <w:rPr>
          <w:rFonts w:cstheme="minorHAnsi"/>
          <w:lang w:val="fr-FR"/>
        </w:rPr>
        <w:t>-</w:t>
      </w:r>
      <w:r>
        <w:rPr>
          <w:rFonts w:cstheme="minorHAnsi"/>
          <w:lang w:val="fr-FR"/>
        </w:rPr>
        <w:t>toi</w:t>
      </w:r>
      <w:r w:rsidR="007B69B4" w:rsidRPr="00D225A1">
        <w:rPr>
          <w:rFonts w:cstheme="minorHAnsi"/>
          <w:lang w:val="fr-FR"/>
        </w:rPr>
        <w:t xml:space="preserve"> que l’aiguille </w:t>
      </w:r>
      <w:r>
        <w:rPr>
          <w:rFonts w:cstheme="minorHAnsi"/>
          <w:lang w:val="fr-FR"/>
        </w:rPr>
        <w:t>de la boussole</w:t>
      </w:r>
      <w:r w:rsidR="007B69B4" w:rsidRPr="00D225A1">
        <w:rPr>
          <w:rFonts w:cstheme="minorHAnsi"/>
          <w:lang w:val="fr-FR"/>
        </w:rPr>
        <w:t xml:space="preserve"> bouge librement (</w:t>
      </w:r>
      <w:r>
        <w:rPr>
          <w:rFonts w:cstheme="minorHAnsi"/>
          <w:lang w:val="fr-FR"/>
        </w:rPr>
        <w:t>tu</w:t>
      </w:r>
      <w:r w:rsidR="007B69B4" w:rsidRPr="00D225A1">
        <w:rPr>
          <w:rFonts w:cstheme="minorHAnsi"/>
          <w:lang w:val="fr-FR"/>
        </w:rPr>
        <w:t xml:space="preserve"> </w:t>
      </w:r>
      <w:r>
        <w:rPr>
          <w:rFonts w:cstheme="minorHAnsi"/>
          <w:lang w:val="fr-FR"/>
        </w:rPr>
        <w:t>peux</w:t>
      </w:r>
      <w:r w:rsidR="007B69B4" w:rsidRPr="00D225A1">
        <w:rPr>
          <w:rFonts w:cstheme="minorHAnsi"/>
          <w:lang w:val="fr-FR"/>
        </w:rPr>
        <w:t xml:space="preserve"> toucher légèrement le support pour </w:t>
      </w:r>
      <w:r>
        <w:rPr>
          <w:rFonts w:cstheme="minorHAnsi"/>
          <w:lang w:val="fr-FR"/>
        </w:rPr>
        <w:t>le vérifier). Nota : Déconnecte</w:t>
      </w:r>
      <w:r w:rsidR="007B69B4" w:rsidRPr="00D225A1">
        <w:rPr>
          <w:rFonts w:cstheme="minorHAnsi"/>
          <w:lang w:val="fr-FR"/>
        </w:rPr>
        <w:t xml:space="preserve"> la pile aussitôt après avoir noté la valeur de la déviation. </w:t>
      </w:r>
      <w:r>
        <w:rPr>
          <w:rFonts w:cstheme="minorHAnsi"/>
          <w:lang w:val="fr-FR"/>
        </w:rPr>
        <w:t>Tu pourrais</w:t>
      </w:r>
      <w:r w:rsidR="007B69B4" w:rsidRPr="00D225A1">
        <w:rPr>
          <w:rFonts w:cstheme="minorHAnsi"/>
          <w:lang w:val="fr-FR"/>
        </w:rPr>
        <w:t xml:space="preserve"> sinon provoquer l’échauffement du fil et en modifier la résistance.</w:t>
      </w:r>
    </w:p>
    <w:p w:rsidR="007B69B4" w:rsidRPr="00D225A1" w:rsidRDefault="007B69B4" w:rsidP="00524B08">
      <w:pPr>
        <w:spacing w:after="0" w:line="240" w:lineRule="auto"/>
        <w:ind w:left="360"/>
        <w:rPr>
          <w:rFonts w:cstheme="minorHAnsi"/>
          <w:b/>
          <w:u w:val="single"/>
          <w:lang w:val="fr-FR"/>
        </w:rPr>
      </w:pPr>
    </w:p>
    <w:p w:rsidR="007B69B4" w:rsidRPr="00D225A1" w:rsidRDefault="007B69B4" w:rsidP="00524B08">
      <w:pPr>
        <w:tabs>
          <w:tab w:val="left" w:pos="720"/>
        </w:tabs>
        <w:spacing w:after="0" w:line="240" w:lineRule="auto"/>
        <w:rPr>
          <w:rFonts w:cstheme="minorHAnsi"/>
          <w:b/>
          <w:u w:val="single"/>
          <w:lang w:val="fr-FR"/>
        </w:rPr>
      </w:pPr>
    </w:p>
    <w:p w:rsidR="007B69B4" w:rsidRPr="00D225A1" w:rsidRDefault="007B69B4" w:rsidP="00524B08">
      <w:pPr>
        <w:tabs>
          <w:tab w:val="left" w:pos="720"/>
        </w:tabs>
        <w:spacing w:after="0" w:line="240" w:lineRule="auto"/>
        <w:rPr>
          <w:rFonts w:cstheme="minorHAnsi"/>
          <w:b/>
          <w:u w:val="single"/>
          <w:lang w:val="fr-FR"/>
        </w:rPr>
      </w:pPr>
    </w:p>
    <w:p w:rsidR="00837EC8" w:rsidRDefault="00837EC8" w:rsidP="00524B08">
      <w:pPr>
        <w:spacing w:after="0" w:line="240" w:lineRule="auto"/>
        <w:jc w:val="right"/>
        <w:rPr>
          <w:b/>
          <w:lang w:val="fr-CA"/>
        </w:rPr>
      </w:pPr>
    </w:p>
    <w:p w:rsidR="00B541F7" w:rsidRDefault="00B541F7" w:rsidP="00524B08">
      <w:pPr>
        <w:spacing w:after="0" w:line="240" w:lineRule="auto"/>
        <w:jc w:val="right"/>
        <w:rPr>
          <w:b/>
          <w:lang w:val="fr-CA"/>
        </w:rPr>
      </w:pPr>
    </w:p>
    <w:p w:rsidR="00B541F7" w:rsidRDefault="00B541F7" w:rsidP="00524B08">
      <w:pPr>
        <w:spacing w:after="0" w:line="240" w:lineRule="auto"/>
        <w:jc w:val="right"/>
        <w:rPr>
          <w:b/>
          <w:lang w:val="fr-CA"/>
        </w:rPr>
      </w:pPr>
    </w:p>
    <w:p w:rsidR="00B541F7" w:rsidRDefault="00B541F7" w:rsidP="00524B08">
      <w:pPr>
        <w:spacing w:after="0" w:line="240" w:lineRule="auto"/>
        <w:jc w:val="right"/>
        <w:rPr>
          <w:b/>
          <w:lang w:val="fr-CA"/>
        </w:rPr>
      </w:pPr>
    </w:p>
    <w:p w:rsidR="00964CAB" w:rsidRDefault="006B3203" w:rsidP="00EF3E62">
      <w:pPr>
        <w:spacing w:after="0" w:line="240" w:lineRule="auto"/>
        <w:rPr>
          <w:b/>
          <w:lang w:val="fr-CA"/>
        </w:rPr>
      </w:pPr>
      <w:r>
        <w:rPr>
          <w:b/>
          <w:noProof/>
          <w:lang w:val="fr-CA" w:eastAsia="fr-CA"/>
        </w:rPr>
        <w:pict>
          <v:shape id="_x0000_s22259" type="#_x0000_t202" style="position:absolute;margin-left:408.8pt;margin-top:21.5pt;width:62.05pt;height:23.75pt;z-index:251978752" filled="f" stroked="f">
            <v:textbox>
              <w:txbxContent>
                <w:p w:rsidR="001801DB" w:rsidRPr="006C41D8" w:rsidRDefault="001801DB" w:rsidP="001C3C46">
                  <w:pPr>
                    <w:jc w:val="right"/>
                    <w:rPr>
                      <w:sz w:val="20"/>
                      <w:lang w:val="fr-CA"/>
                    </w:rPr>
                  </w:pPr>
                  <w:r w:rsidRPr="006C41D8">
                    <w:rPr>
                      <w:sz w:val="20"/>
                      <w:lang w:val="fr-CA"/>
                    </w:rPr>
                    <w:t xml:space="preserve">Bloc </w:t>
                  </w:r>
                  <w:r>
                    <w:rPr>
                      <w:sz w:val="20"/>
                      <w:lang w:val="fr-CA"/>
                    </w:rPr>
                    <w:t>B</w:t>
                  </w:r>
                </w:p>
              </w:txbxContent>
            </v:textbox>
          </v:shape>
        </w:pict>
      </w:r>
    </w:p>
    <w:p w:rsidR="00684A43" w:rsidRDefault="00684A43" w:rsidP="00EF3E62">
      <w:pPr>
        <w:spacing w:after="0" w:line="240" w:lineRule="auto"/>
        <w:rPr>
          <w:b/>
          <w:lang w:val="fr-CA"/>
        </w:rPr>
      </w:pPr>
    </w:p>
    <w:p w:rsidR="00684A43" w:rsidRDefault="00684A43" w:rsidP="00EF3E62">
      <w:pPr>
        <w:spacing w:after="0" w:line="240" w:lineRule="auto"/>
        <w:rPr>
          <w:b/>
          <w:lang w:val="fr-CA"/>
        </w:rPr>
      </w:pPr>
    </w:p>
    <w:p w:rsidR="00837EC8" w:rsidRPr="00684A43" w:rsidRDefault="00837EC8" w:rsidP="00524B08">
      <w:pPr>
        <w:pBdr>
          <w:bottom w:val="single" w:sz="4" w:space="1" w:color="auto"/>
        </w:pBdr>
        <w:spacing w:after="0" w:line="240" w:lineRule="auto"/>
        <w:ind w:left="-284" w:right="-279"/>
        <w:jc w:val="right"/>
        <w:rPr>
          <w:b/>
          <w:sz w:val="24"/>
          <w:szCs w:val="24"/>
          <w:lang w:val="fr-CA"/>
        </w:rPr>
      </w:pPr>
      <w:r w:rsidRPr="00684A43">
        <w:rPr>
          <w:b/>
          <w:sz w:val="24"/>
          <w:szCs w:val="24"/>
          <w:lang w:val="fr-CA"/>
        </w:rPr>
        <w:t>ANNEXE 3: L’expérience d’Ohm (suite)</w:t>
      </w:r>
    </w:p>
    <w:p w:rsidR="007B69B4" w:rsidRPr="00837EC8" w:rsidRDefault="007B69B4" w:rsidP="00524B08">
      <w:pPr>
        <w:tabs>
          <w:tab w:val="left" w:pos="720"/>
        </w:tabs>
        <w:spacing w:after="0" w:line="240" w:lineRule="auto"/>
        <w:rPr>
          <w:rFonts w:cstheme="minorHAnsi"/>
          <w:b/>
          <w:u w:val="single"/>
          <w:lang w:val="fr-CA"/>
        </w:rPr>
      </w:pPr>
    </w:p>
    <w:p w:rsidR="007B69B4" w:rsidRPr="00D225A1" w:rsidRDefault="007B69B4" w:rsidP="00524B08">
      <w:pPr>
        <w:tabs>
          <w:tab w:val="left" w:pos="720"/>
        </w:tabs>
        <w:spacing w:after="0" w:line="240" w:lineRule="auto"/>
        <w:rPr>
          <w:rFonts w:cstheme="minorHAnsi"/>
          <w:b/>
          <w:u w:val="single"/>
          <w:lang w:val="fr-FR"/>
        </w:rPr>
      </w:pPr>
      <w:r w:rsidRPr="00D225A1">
        <w:rPr>
          <w:rFonts w:cstheme="minorHAnsi"/>
          <w:b/>
          <w:u w:val="single"/>
          <w:lang w:val="fr-FR"/>
        </w:rPr>
        <w:t xml:space="preserve"> Tableau des données</w:t>
      </w:r>
    </w:p>
    <w:p w:rsidR="007B69B4" w:rsidRPr="00D225A1" w:rsidRDefault="007B69B4" w:rsidP="00524B08">
      <w:pPr>
        <w:spacing w:after="0" w:line="240" w:lineRule="auto"/>
        <w:rPr>
          <w:rFonts w:cstheme="minorHAnsi"/>
          <w:lang w:val="fr-FR"/>
        </w:rPr>
      </w:pPr>
    </w:p>
    <w:tbl>
      <w:tblPr>
        <w:tblW w:w="0" w:type="auto"/>
        <w:jc w:val="center"/>
        <w:tblLayout w:type="fixed"/>
        <w:tblCellMar>
          <w:left w:w="100" w:type="dxa"/>
          <w:right w:w="100" w:type="dxa"/>
        </w:tblCellMar>
        <w:tblLook w:val="0000"/>
      </w:tblPr>
      <w:tblGrid>
        <w:gridCol w:w="1560"/>
        <w:gridCol w:w="1560"/>
        <w:gridCol w:w="1560"/>
        <w:gridCol w:w="1560"/>
        <w:gridCol w:w="1560"/>
        <w:gridCol w:w="1560"/>
      </w:tblGrid>
      <w:tr w:rsidR="007B69B4" w:rsidRPr="009E61B8" w:rsidTr="007B69B4">
        <w:trPr>
          <w:cantSplit/>
          <w:trHeight w:val="403"/>
          <w:jc w:val="center"/>
        </w:trPr>
        <w:tc>
          <w:tcPr>
            <w:tcW w:w="1560" w:type="dxa"/>
            <w:tcBorders>
              <w:top w:val="single" w:sz="6" w:space="0" w:color="auto"/>
              <w:left w:val="single" w:sz="6" w:space="0" w:color="auto"/>
              <w:bottom w:val="single" w:sz="6" w:space="0" w:color="auto"/>
              <w:right w:val="nil"/>
            </w:tcBorders>
            <w:shd w:val="pct50" w:color="C0C0C0" w:fill="FFFFFF"/>
            <w:vAlign w:val="center"/>
          </w:tcPr>
          <w:p w:rsidR="007B69B4" w:rsidRPr="009E61B8" w:rsidRDefault="007B69B4" w:rsidP="00524B08">
            <w:pPr>
              <w:spacing w:after="0" w:line="240" w:lineRule="auto"/>
              <w:jc w:val="center"/>
              <w:rPr>
                <w:rFonts w:asciiTheme="minorHAnsi" w:eastAsiaTheme="minorHAnsi" w:hAnsiTheme="minorHAnsi" w:cstheme="minorHAnsi"/>
                <w:lang w:val="fr-FR"/>
              </w:rPr>
            </w:pPr>
            <w:r w:rsidRPr="009E61B8">
              <w:rPr>
                <w:rFonts w:asciiTheme="minorHAnsi" w:eastAsiaTheme="minorHAnsi" w:hAnsiTheme="minorHAnsi" w:cstheme="minorHAnsi"/>
                <w:lang w:val="fr-FR"/>
              </w:rPr>
              <w:t>Longueur de la résistance (</w:t>
            </w:r>
            <w:r w:rsidRPr="009E61B8">
              <w:rPr>
                <w:rFonts w:asciiTheme="minorHAnsi" w:eastAsiaTheme="minorHAnsi" w:hAnsiTheme="minorHAnsi" w:cstheme="minorHAnsi"/>
                <w:i/>
                <w:lang w:val="fr-FR"/>
              </w:rPr>
              <w:t>m</w:t>
            </w:r>
            <w:r w:rsidRPr="009E61B8">
              <w:rPr>
                <w:rFonts w:asciiTheme="minorHAnsi" w:eastAsiaTheme="minorHAnsi" w:hAnsiTheme="minorHAnsi" w:cstheme="minorHAnsi"/>
                <w:lang w:val="fr-FR"/>
              </w:rPr>
              <w:t>)</w:t>
            </w:r>
          </w:p>
        </w:tc>
        <w:tc>
          <w:tcPr>
            <w:tcW w:w="1560" w:type="dxa"/>
            <w:tcBorders>
              <w:top w:val="single" w:sz="6" w:space="0" w:color="auto"/>
              <w:left w:val="single" w:sz="6" w:space="0" w:color="auto"/>
              <w:bottom w:val="nil"/>
              <w:right w:val="nil"/>
            </w:tcBorders>
            <w:vAlign w:val="center"/>
          </w:tcPr>
          <w:p w:rsidR="007B69B4" w:rsidRPr="009E61B8" w:rsidRDefault="007B69B4" w:rsidP="00524B08">
            <w:pPr>
              <w:spacing w:after="0" w:line="240" w:lineRule="auto"/>
              <w:jc w:val="center"/>
              <w:rPr>
                <w:rFonts w:asciiTheme="minorHAnsi" w:eastAsiaTheme="minorHAnsi" w:hAnsiTheme="minorHAnsi" w:cstheme="minorHAnsi"/>
                <w:lang w:val="fr-FR"/>
              </w:rPr>
            </w:pPr>
            <w:r w:rsidRPr="009E61B8">
              <w:rPr>
                <w:rFonts w:asciiTheme="minorHAnsi" w:eastAsiaTheme="minorHAnsi" w:hAnsiTheme="minorHAnsi" w:cstheme="minorHAnsi"/>
                <w:lang w:val="fr-FR"/>
              </w:rPr>
              <w:t>0,20</w:t>
            </w:r>
          </w:p>
        </w:tc>
        <w:tc>
          <w:tcPr>
            <w:tcW w:w="1560" w:type="dxa"/>
            <w:tcBorders>
              <w:top w:val="single" w:sz="6" w:space="0" w:color="auto"/>
              <w:left w:val="single" w:sz="6" w:space="0" w:color="auto"/>
              <w:bottom w:val="nil"/>
              <w:right w:val="nil"/>
            </w:tcBorders>
            <w:vAlign w:val="center"/>
          </w:tcPr>
          <w:p w:rsidR="007B69B4" w:rsidRPr="009E61B8" w:rsidRDefault="007B69B4" w:rsidP="00524B08">
            <w:pPr>
              <w:spacing w:after="0" w:line="240" w:lineRule="auto"/>
              <w:jc w:val="center"/>
              <w:rPr>
                <w:rFonts w:asciiTheme="minorHAnsi" w:eastAsiaTheme="minorHAnsi" w:hAnsiTheme="minorHAnsi" w:cstheme="minorHAnsi"/>
                <w:lang w:val="fr-FR"/>
              </w:rPr>
            </w:pPr>
            <w:r w:rsidRPr="009E61B8">
              <w:rPr>
                <w:rFonts w:asciiTheme="minorHAnsi" w:eastAsiaTheme="minorHAnsi" w:hAnsiTheme="minorHAnsi" w:cstheme="minorHAnsi"/>
                <w:lang w:val="fr-FR"/>
              </w:rPr>
              <w:t>0,40</w:t>
            </w:r>
          </w:p>
        </w:tc>
        <w:tc>
          <w:tcPr>
            <w:tcW w:w="1560" w:type="dxa"/>
            <w:tcBorders>
              <w:top w:val="single" w:sz="6" w:space="0" w:color="auto"/>
              <w:left w:val="single" w:sz="6" w:space="0" w:color="auto"/>
              <w:bottom w:val="nil"/>
              <w:right w:val="nil"/>
            </w:tcBorders>
            <w:vAlign w:val="center"/>
          </w:tcPr>
          <w:p w:rsidR="007B69B4" w:rsidRPr="009E61B8" w:rsidRDefault="007B69B4" w:rsidP="00524B08">
            <w:pPr>
              <w:spacing w:after="0" w:line="240" w:lineRule="auto"/>
              <w:jc w:val="center"/>
              <w:rPr>
                <w:rFonts w:asciiTheme="minorHAnsi" w:eastAsiaTheme="minorHAnsi" w:hAnsiTheme="minorHAnsi" w:cstheme="minorHAnsi"/>
                <w:lang w:val="fr-FR"/>
              </w:rPr>
            </w:pPr>
            <w:r w:rsidRPr="009E61B8">
              <w:rPr>
                <w:rFonts w:asciiTheme="minorHAnsi" w:eastAsiaTheme="minorHAnsi" w:hAnsiTheme="minorHAnsi" w:cstheme="minorHAnsi"/>
                <w:lang w:val="fr-FR"/>
              </w:rPr>
              <w:t>0,60</w:t>
            </w:r>
          </w:p>
        </w:tc>
        <w:tc>
          <w:tcPr>
            <w:tcW w:w="1560" w:type="dxa"/>
            <w:tcBorders>
              <w:top w:val="single" w:sz="6" w:space="0" w:color="auto"/>
              <w:left w:val="single" w:sz="6" w:space="0" w:color="auto"/>
              <w:bottom w:val="nil"/>
              <w:right w:val="nil"/>
            </w:tcBorders>
            <w:vAlign w:val="center"/>
          </w:tcPr>
          <w:p w:rsidR="007B69B4" w:rsidRPr="009E61B8" w:rsidRDefault="007B69B4" w:rsidP="00524B08">
            <w:pPr>
              <w:spacing w:after="0" w:line="240" w:lineRule="auto"/>
              <w:jc w:val="center"/>
              <w:rPr>
                <w:rFonts w:asciiTheme="minorHAnsi" w:eastAsiaTheme="minorHAnsi" w:hAnsiTheme="minorHAnsi" w:cstheme="minorHAnsi"/>
                <w:lang w:val="fr-FR"/>
              </w:rPr>
            </w:pPr>
            <w:r w:rsidRPr="009E61B8">
              <w:rPr>
                <w:rFonts w:asciiTheme="minorHAnsi" w:eastAsiaTheme="minorHAnsi" w:hAnsiTheme="minorHAnsi" w:cstheme="minorHAnsi"/>
                <w:lang w:val="fr-FR"/>
              </w:rPr>
              <w:t>0,80</w:t>
            </w:r>
          </w:p>
        </w:tc>
        <w:tc>
          <w:tcPr>
            <w:tcW w:w="1560" w:type="dxa"/>
            <w:tcBorders>
              <w:top w:val="single" w:sz="6" w:space="0" w:color="auto"/>
              <w:left w:val="single" w:sz="6" w:space="0" w:color="auto"/>
              <w:bottom w:val="nil"/>
              <w:right w:val="single" w:sz="6" w:space="0" w:color="auto"/>
            </w:tcBorders>
            <w:vAlign w:val="center"/>
          </w:tcPr>
          <w:p w:rsidR="007B69B4" w:rsidRPr="009E61B8" w:rsidRDefault="007B69B4" w:rsidP="00524B08">
            <w:pPr>
              <w:spacing w:after="0" w:line="240" w:lineRule="auto"/>
              <w:jc w:val="center"/>
              <w:rPr>
                <w:rFonts w:asciiTheme="minorHAnsi" w:eastAsiaTheme="minorHAnsi" w:hAnsiTheme="minorHAnsi" w:cstheme="minorHAnsi"/>
                <w:lang w:val="fr-FR"/>
              </w:rPr>
            </w:pPr>
            <w:r w:rsidRPr="009E61B8">
              <w:rPr>
                <w:rFonts w:asciiTheme="minorHAnsi" w:eastAsiaTheme="minorHAnsi" w:hAnsiTheme="minorHAnsi" w:cstheme="minorHAnsi"/>
                <w:lang w:val="fr-FR"/>
              </w:rPr>
              <w:t>1,00</w:t>
            </w:r>
          </w:p>
        </w:tc>
      </w:tr>
      <w:tr w:rsidR="007B69B4" w:rsidRPr="009E61B8" w:rsidTr="007B69B4">
        <w:trPr>
          <w:cantSplit/>
          <w:trHeight w:val="403"/>
          <w:jc w:val="center"/>
        </w:trPr>
        <w:tc>
          <w:tcPr>
            <w:tcW w:w="1560" w:type="dxa"/>
            <w:tcBorders>
              <w:top w:val="single" w:sz="6" w:space="0" w:color="auto"/>
              <w:left w:val="single" w:sz="6" w:space="0" w:color="auto"/>
              <w:bottom w:val="single" w:sz="6" w:space="0" w:color="auto"/>
              <w:right w:val="nil"/>
            </w:tcBorders>
            <w:shd w:val="pct50" w:color="C0C0C0" w:fill="FFFFFF"/>
            <w:vAlign w:val="center"/>
          </w:tcPr>
          <w:p w:rsidR="007B69B4" w:rsidRPr="009E61B8" w:rsidRDefault="00F64BCD" w:rsidP="00F64BCD">
            <w:pPr>
              <w:spacing w:after="0" w:line="240" w:lineRule="auto"/>
              <w:jc w:val="center"/>
              <w:rPr>
                <w:rFonts w:asciiTheme="minorHAnsi" w:eastAsiaTheme="minorHAnsi" w:hAnsiTheme="minorHAnsi" w:cstheme="minorHAnsi"/>
                <w:lang w:val="fr-FR"/>
              </w:rPr>
            </w:pPr>
            <w:r w:rsidRPr="009E61B8">
              <w:rPr>
                <w:rFonts w:asciiTheme="minorHAnsi" w:eastAsiaTheme="minorHAnsi" w:hAnsiTheme="minorHAnsi" w:cstheme="minorHAnsi"/>
                <w:lang w:val="fr-FR"/>
              </w:rPr>
              <w:t xml:space="preserve"> </w:t>
            </w:r>
            <m:oMath>
              <m:r>
                <w:rPr>
                  <w:rFonts w:ascii="Cambria Math" w:hAnsi="Cambria Math" w:cs="Calibri"/>
                  <w:lang w:val="fr-FR"/>
                </w:rPr>
                <m:t>θ</m:t>
              </m:r>
            </m:oMath>
            <w:r w:rsidR="007B69B4" w:rsidRPr="009E61B8">
              <w:rPr>
                <w:rFonts w:asciiTheme="minorHAnsi" w:eastAsiaTheme="minorHAnsi" w:hAnsiTheme="minorHAnsi" w:cstheme="minorHAnsi"/>
                <w:lang w:val="fr-FR"/>
              </w:rPr>
              <w:t>(degrés)</w:t>
            </w:r>
          </w:p>
        </w:tc>
        <w:tc>
          <w:tcPr>
            <w:tcW w:w="1560" w:type="dxa"/>
            <w:tcBorders>
              <w:top w:val="single" w:sz="6" w:space="0" w:color="auto"/>
              <w:left w:val="single" w:sz="6" w:space="0" w:color="auto"/>
              <w:bottom w:val="nil"/>
              <w:right w:val="nil"/>
            </w:tcBorders>
          </w:tcPr>
          <w:p w:rsidR="007B69B4" w:rsidRPr="009E61B8" w:rsidRDefault="007B69B4" w:rsidP="00524B08">
            <w:pPr>
              <w:spacing w:after="0" w:line="240" w:lineRule="auto"/>
              <w:jc w:val="center"/>
              <w:rPr>
                <w:rFonts w:asciiTheme="minorHAnsi" w:eastAsiaTheme="minorHAnsi" w:hAnsiTheme="minorHAnsi" w:cstheme="minorHAnsi"/>
                <w:lang w:val="fr-FR"/>
              </w:rPr>
            </w:pPr>
          </w:p>
          <w:p w:rsidR="007B69B4" w:rsidRPr="009E61B8" w:rsidRDefault="007B69B4" w:rsidP="00524B08">
            <w:pPr>
              <w:spacing w:after="0" w:line="240" w:lineRule="auto"/>
              <w:jc w:val="center"/>
              <w:rPr>
                <w:rFonts w:asciiTheme="minorHAnsi" w:eastAsiaTheme="minorHAnsi" w:hAnsiTheme="minorHAnsi" w:cstheme="minorHAnsi"/>
                <w:lang w:val="fr-FR"/>
              </w:rPr>
            </w:pPr>
          </w:p>
          <w:p w:rsidR="007B69B4" w:rsidRPr="009E61B8" w:rsidRDefault="007B69B4" w:rsidP="00524B08">
            <w:pPr>
              <w:spacing w:after="0" w:line="240" w:lineRule="auto"/>
              <w:jc w:val="center"/>
              <w:rPr>
                <w:rFonts w:asciiTheme="minorHAnsi" w:eastAsiaTheme="minorHAnsi" w:hAnsiTheme="minorHAnsi" w:cstheme="minorHAnsi"/>
                <w:lang w:val="fr-FR"/>
              </w:rPr>
            </w:pPr>
          </w:p>
        </w:tc>
        <w:tc>
          <w:tcPr>
            <w:tcW w:w="1560" w:type="dxa"/>
            <w:tcBorders>
              <w:top w:val="single" w:sz="6" w:space="0" w:color="auto"/>
              <w:left w:val="single" w:sz="6" w:space="0" w:color="auto"/>
              <w:bottom w:val="nil"/>
              <w:right w:val="nil"/>
            </w:tcBorders>
          </w:tcPr>
          <w:p w:rsidR="007B69B4" w:rsidRPr="009E61B8" w:rsidRDefault="007B69B4" w:rsidP="00524B08">
            <w:pPr>
              <w:spacing w:after="0" w:line="240" w:lineRule="auto"/>
              <w:jc w:val="center"/>
              <w:rPr>
                <w:rFonts w:asciiTheme="minorHAnsi" w:eastAsiaTheme="minorHAnsi" w:hAnsiTheme="minorHAnsi" w:cstheme="minorHAnsi"/>
                <w:lang w:val="fr-FR"/>
              </w:rPr>
            </w:pPr>
          </w:p>
        </w:tc>
        <w:tc>
          <w:tcPr>
            <w:tcW w:w="1560" w:type="dxa"/>
            <w:tcBorders>
              <w:top w:val="single" w:sz="6" w:space="0" w:color="auto"/>
              <w:left w:val="single" w:sz="6" w:space="0" w:color="auto"/>
              <w:bottom w:val="nil"/>
              <w:right w:val="nil"/>
            </w:tcBorders>
          </w:tcPr>
          <w:p w:rsidR="007B69B4" w:rsidRPr="009E61B8" w:rsidRDefault="007B69B4" w:rsidP="00524B08">
            <w:pPr>
              <w:spacing w:after="0" w:line="240" w:lineRule="auto"/>
              <w:jc w:val="center"/>
              <w:rPr>
                <w:rFonts w:asciiTheme="minorHAnsi" w:eastAsiaTheme="minorHAnsi" w:hAnsiTheme="minorHAnsi" w:cstheme="minorHAnsi"/>
                <w:lang w:val="fr-FR"/>
              </w:rPr>
            </w:pPr>
          </w:p>
        </w:tc>
        <w:tc>
          <w:tcPr>
            <w:tcW w:w="1560" w:type="dxa"/>
            <w:tcBorders>
              <w:top w:val="single" w:sz="6" w:space="0" w:color="auto"/>
              <w:left w:val="single" w:sz="6" w:space="0" w:color="auto"/>
              <w:bottom w:val="nil"/>
              <w:right w:val="nil"/>
            </w:tcBorders>
          </w:tcPr>
          <w:p w:rsidR="007B69B4" w:rsidRPr="009E61B8" w:rsidRDefault="007B69B4" w:rsidP="00524B08">
            <w:pPr>
              <w:spacing w:after="0" w:line="240" w:lineRule="auto"/>
              <w:jc w:val="center"/>
              <w:rPr>
                <w:rFonts w:asciiTheme="minorHAnsi" w:eastAsiaTheme="minorHAnsi" w:hAnsiTheme="minorHAnsi" w:cstheme="minorHAnsi"/>
                <w:lang w:val="fr-FR"/>
              </w:rPr>
            </w:pPr>
          </w:p>
        </w:tc>
        <w:tc>
          <w:tcPr>
            <w:tcW w:w="1560" w:type="dxa"/>
            <w:tcBorders>
              <w:top w:val="single" w:sz="6" w:space="0" w:color="auto"/>
              <w:left w:val="single" w:sz="6" w:space="0" w:color="auto"/>
              <w:bottom w:val="nil"/>
              <w:right w:val="single" w:sz="6" w:space="0" w:color="auto"/>
            </w:tcBorders>
          </w:tcPr>
          <w:p w:rsidR="007B69B4" w:rsidRPr="009E61B8" w:rsidRDefault="007B69B4" w:rsidP="00524B08">
            <w:pPr>
              <w:spacing w:after="0" w:line="240" w:lineRule="auto"/>
              <w:jc w:val="center"/>
              <w:rPr>
                <w:rFonts w:asciiTheme="minorHAnsi" w:eastAsiaTheme="minorHAnsi" w:hAnsiTheme="minorHAnsi" w:cstheme="minorHAnsi"/>
                <w:lang w:val="fr-FR"/>
              </w:rPr>
            </w:pPr>
          </w:p>
        </w:tc>
      </w:tr>
      <w:tr w:rsidR="007B69B4" w:rsidRPr="009E61B8" w:rsidTr="007B69B4">
        <w:trPr>
          <w:cantSplit/>
          <w:trHeight w:val="403"/>
          <w:jc w:val="center"/>
        </w:trPr>
        <w:tc>
          <w:tcPr>
            <w:tcW w:w="1560" w:type="dxa"/>
            <w:tcBorders>
              <w:top w:val="single" w:sz="6" w:space="0" w:color="auto"/>
              <w:left w:val="single" w:sz="6" w:space="0" w:color="auto"/>
              <w:bottom w:val="single" w:sz="6" w:space="0" w:color="auto"/>
              <w:right w:val="nil"/>
            </w:tcBorders>
            <w:shd w:val="pct50" w:color="C0C0C0" w:fill="FFFFFF"/>
            <w:vAlign w:val="center"/>
          </w:tcPr>
          <w:p w:rsidR="007B69B4" w:rsidRPr="009E61B8" w:rsidRDefault="007B171C" w:rsidP="00F64BCD">
            <w:pPr>
              <w:spacing w:after="0" w:line="240" w:lineRule="auto"/>
              <w:jc w:val="center"/>
              <w:rPr>
                <w:rFonts w:asciiTheme="minorHAnsi" w:eastAsiaTheme="minorHAnsi" w:hAnsiTheme="minorHAnsi" w:cstheme="minorHAnsi"/>
                <w:lang w:val="fr-FR"/>
              </w:rPr>
            </w:pPr>
            <m:oMathPara>
              <m:oMath>
                <m:func>
                  <m:funcPr>
                    <m:ctrlPr>
                      <w:rPr>
                        <w:rFonts w:ascii="Cambria Math" w:hAnsi="Cambria Math" w:cs="Calibri"/>
                        <w:i/>
                        <w:lang w:val="fr-FR"/>
                      </w:rPr>
                    </m:ctrlPr>
                  </m:funcPr>
                  <m:fName>
                    <m:r>
                      <m:rPr>
                        <m:sty m:val="p"/>
                      </m:rPr>
                      <w:rPr>
                        <w:rFonts w:ascii="Cambria Math" w:hAnsi="Cambria Math" w:cs="Calibri"/>
                        <w:lang w:val="fr-FR"/>
                      </w:rPr>
                      <m:t>tan</m:t>
                    </m:r>
                  </m:fName>
                  <m:e>
                    <m:r>
                      <w:rPr>
                        <w:rFonts w:ascii="Cambria Math" w:hAnsi="Cambria Math" w:cs="Calibri"/>
                        <w:lang w:val="fr-FR"/>
                      </w:rPr>
                      <m:t>θ</m:t>
                    </m:r>
                  </m:e>
                </m:func>
              </m:oMath>
            </m:oMathPara>
          </w:p>
        </w:tc>
        <w:tc>
          <w:tcPr>
            <w:tcW w:w="1560" w:type="dxa"/>
            <w:tcBorders>
              <w:top w:val="single" w:sz="6" w:space="0" w:color="auto"/>
              <w:left w:val="single" w:sz="6" w:space="0" w:color="auto"/>
              <w:bottom w:val="single" w:sz="6" w:space="0" w:color="auto"/>
              <w:right w:val="nil"/>
            </w:tcBorders>
          </w:tcPr>
          <w:p w:rsidR="007B69B4" w:rsidRPr="009E61B8" w:rsidRDefault="007B69B4" w:rsidP="00524B08">
            <w:pPr>
              <w:spacing w:after="0" w:line="240" w:lineRule="auto"/>
              <w:jc w:val="center"/>
              <w:rPr>
                <w:rFonts w:asciiTheme="minorHAnsi" w:eastAsiaTheme="minorHAnsi" w:hAnsiTheme="minorHAnsi" w:cstheme="minorHAnsi"/>
                <w:lang w:val="fr-FR"/>
              </w:rPr>
            </w:pPr>
          </w:p>
          <w:p w:rsidR="007B69B4" w:rsidRPr="009E61B8" w:rsidRDefault="007B69B4" w:rsidP="00524B08">
            <w:pPr>
              <w:spacing w:after="0" w:line="240" w:lineRule="auto"/>
              <w:jc w:val="center"/>
              <w:rPr>
                <w:rFonts w:asciiTheme="minorHAnsi" w:eastAsiaTheme="minorHAnsi" w:hAnsiTheme="minorHAnsi" w:cstheme="minorHAnsi"/>
                <w:lang w:val="fr-FR"/>
              </w:rPr>
            </w:pPr>
          </w:p>
          <w:p w:rsidR="007B69B4" w:rsidRPr="009E61B8" w:rsidRDefault="007B69B4" w:rsidP="00524B08">
            <w:pPr>
              <w:spacing w:after="0" w:line="240" w:lineRule="auto"/>
              <w:jc w:val="center"/>
              <w:rPr>
                <w:rFonts w:asciiTheme="minorHAnsi" w:eastAsiaTheme="minorHAnsi" w:hAnsiTheme="minorHAnsi" w:cstheme="minorHAnsi"/>
                <w:lang w:val="fr-FR"/>
              </w:rPr>
            </w:pPr>
          </w:p>
        </w:tc>
        <w:tc>
          <w:tcPr>
            <w:tcW w:w="1560" w:type="dxa"/>
            <w:tcBorders>
              <w:top w:val="single" w:sz="6" w:space="0" w:color="auto"/>
              <w:left w:val="single" w:sz="6" w:space="0" w:color="auto"/>
              <w:bottom w:val="single" w:sz="6" w:space="0" w:color="auto"/>
              <w:right w:val="nil"/>
            </w:tcBorders>
          </w:tcPr>
          <w:p w:rsidR="007B69B4" w:rsidRPr="009E61B8" w:rsidRDefault="007B69B4" w:rsidP="00524B08">
            <w:pPr>
              <w:spacing w:after="0" w:line="240" w:lineRule="auto"/>
              <w:jc w:val="center"/>
              <w:rPr>
                <w:rFonts w:asciiTheme="minorHAnsi" w:eastAsiaTheme="minorHAnsi" w:hAnsiTheme="minorHAnsi" w:cstheme="minorHAnsi"/>
                <w:lang w:val="fr-FR"/>
              </w:rPr>
            </w:pPr>
          </w:p>
        </w:tc>
        <w:tc>
          <w:tcPr>
            <w:tcW w:w="1560" w:type="dxa"/>
            <w:tcBorders>
              <w:top w:val="single" w:sz="6" w:space="0" w:color="auto"/>
              <w:left w:val="single" w:sz="6" w:space="0" w:color="auto"/>
              <w:bottom w:val="single" w:sz="6" w:space="0" w:color="auto"/>
              <w:right w:val="nil"/>
            </w:tcBorders>
          </w:tcPr>
          <w:p w:rsidR="007B69B4" w:rsidRPr="009E61B8" w:rsidRDefault="007B69B4" w:rsidP="00524B08">
            <w:pPr>
              <w:spacing w:after="0" w:line="240" w:lineRule="auto"/>
              <w:jc w:val="center"/>
              <w:rPr>
                <w:rFonts w:asciiTheme="minorHAnsi" w:eastAsiaTheme="minorHAnsi" w:hAnsiTheme="minorHAnsi" w:cstheme="minorHAnsi"/>
                <w:lang w:val="fr-FR"/>
              </w:rPr>
            </w:pPr>
          </w:p>
        </w:tc>
        <w:tc>
          <w:tcPr>
            <w:tcW w:w="1560" w:type="dxa"/>
            <w:tcBorders>
              <w:top w:val="single" w:sz="6" w:space="0" w:color="auto"/>
              <w:left w:val="single" w:sz="6" w:space="0" w:color="auto"/>
              <w:bottom w:val="single" w:sz="6" w:space="0" w:color="auto"/>
              <w:right w:val="nil"/>
            </w:tcBorders>
          </w:tcPr>
          <w:p w:rsidR="007B69B4" w:rsidRPr="009E61B8" w:rsidRDefault="007B69B4" w:rsidP="00524B08">
            <w:pPr>
              <w:spacing w:after="0" w:line="240" w:lineRule="auto"/>
              <w:jc w:val="center"/>
              <w:rPr>
                <w:rFonts w:asciiTheme="minorHAnsi" w:eastAsiaTheme="minorHAnsi" w:hAnsiTheme="minorHAnsi" w:cstheme="minorHAnsi"/>
                <w:lang w:val="fr-FR"/>
              </w:rPr>
            </w:pPr>
          </w:p>
        </w:tc>
        <w:tc>
          <w:tcPr>
            <w:tcW w:w="1560" w:type="dxa"/>
            <w:tcBorders>
              <w:top w:val="single" w:sz="6" w:space="0" w:color="auto"/>
              <w:left w:val="single" w:sz="6" w:space="0" w:color="auto"/>
              <w:bottom w:val="single" w:sz="6" w:space="0" w:color="auto"/>
              <w:right w:val="single" w:sz="6" w:space="0" w:color="auto"/>
            </w:tcBorders>
          </w:tcPr>
          <w:p w:rsidR="007B69B4" w:rsidRPr="009E61B8" w:rsidRDefault="007B69B4" w:rsidP="00524B08">
            <w:pPr>
              <w:spacing w:after="0" w:line="240" w:lineRule="auto"/>
              <w:jc w:val="center"/>
              <w:rPr>
                <w:rFonts w:asciiTheme="minorHAnsi" w:eastAsiaTheme="minorHAnsi" w:hAnsiTheme="minorHAnsi" w:cstheme="minorHAnsi"/>
                <w:lang w:val="fr-FR"/>
              </w:rPr>
            </w:pPr>
          </w:p>
        </w:tc>
      </w:tr>
    </w:tbl>
    <w:p w:rsidR="007B69B4" w:rsidRPr="00D225A1" w:rsidRDefault="007B69B4" w:rsidP="00524B08">
      <w:pPr>
        <w:spacing w:after="0" w:line="240" w:lineRule="auto"/>
        <w:rPr>
          <w:rFonts w:cstheme="minorHAnsi"/>
          <w:lang w:val="fr-FR"/>
        </w:rPr>
      </w:pPr>
    </w:p>
    <w:p w:rsidR="007B69B4" w:rsidRPr="00D225A1" w:rsidRDefault="007B69B4" w:rsidP="00524B08">
      <w:pPr>
        <w:spacing w:after="0" w:line="240" w:lineRule="auto"/>
        <w:rPr>
          <w:rFonts w:cstheme="minorHAnsi"/>
          <w:lang w:val="fr-FR"/>
        </w:rPr>
      </w:pPr>
    </w:p>
    <w:p w:rsidR="007B69B4" w:rsidRPr="00D225A1" w:rsidRDefault="007B69B4" w:rsidP="00524B08">
      <w:pPr>
        <w:tabs>
          <w:tab w:val="left" w:pos="720"/>
        </w:tabs>
        <w:spacing w:after="0" w:line="240" w:lineRule="auto"/>
        <w:ind w:left="720" w:hanging="720"/>
        <w:rPr>
          <w:rFonts w:cstheme="minorHAnsi"/>
          <w:lang w:val="fr-FR"/>
        </w:rPr>
      </w:pPr>
      <w:r w:rsidRPr="00D225A1">
        <w:rPr>
          <w:rFonts w:cstheme="minorHAnsi"/>
          <w:lang w:val="fr-FR"/>
        </w:rPr>
        <w:t>4.</w:t>
      </w:r>
      <w:r w:rsidRPr="00D225A1">
        <w:rPr>
          <w:rFonts w:cstheme="minorHAnsi"/>
          <w:lang w:val="fr-FR"/>
        </w:rPr>
        <w:tab/>
      </w:r>
      <w:r w:rsidR="00B541F7">
        <w:rPr>
          <w:rFonts w:cstheme="minorHAnsi"/>
          <w:lang w:val="fr-FR"/>
        </w:rPr>
        <w:t>Reporte</w:t>
      </w:r>
      <w:r w:rsidRPr="00D225A1">
        <w:rPr>
          <w:rFonts w:cstheme="minorHAnsi"/>
          <w:lang w:val="fr-FR"/>
        </w:rPr>
        <w:t xml:space="preserve"> sur le graphique la valeur du courant (tan</w:t>
      </w:r>
      <m:oMath>
        <m:r>
          <w:rPr>
            <w:rFonts w:ascii="Cambria Math" w:hAnsi="Cambria Math" w:cs="Calibri"/>
            <w:lang w:val="fr-FR"/>
          </w:rPr>
          <m:t xml:space="preserve"> θ</m:t>
        </m:r>
      </m:oMath>
      <w:r w:rsidRPr="00D225A1">
        <w:rPr>
          <w:rFonts w:cstheme="minorHAnsi"/>
          <w:lang w:val="fr-FR"/>
        </w:rPr>
        <w:t>) par rapport à la résistance (longueur du fil).</w:t>
      </w:r>
    </w:p>
    <w:p w:rsidR="007B69B4" w:rsidRPr="00D225A1" w:rsidRDefault="007B69B4" w:rsidP="00524B08">
      <w:pPr>
        <w:spacing w:after="0" w:line="240" w:lineRule="auto"/>
        <w:rPr>
          <w:rFonts w:cstheme="minorHAnsi"/>
          <w:lang w:val="fr-FR"/>
        </w:rPr>
      </w:pPr>
    </w:p>
    <w:p w:rsidR="007B69B4" w:rsidRPr="00D225A1" w:rsidRDefault="00B541F7" w:rsidP="00524B08">
      <w:pPr>
        <w:tabs>
          <w:tab w:val="left" w:pos="720"/>
        </w:tabs>
        <w:spacing w:after="0" w:line="240" w:lineRule="auto"/>
        <w:ind w:left="720" w:hanging="720"/>
        <w:rPr>
          <w:rFonts w:cstheme="minorHAnsi"/>
          <w:lang w:val="fr-FR"/>
        </w:rPr>
      </w:pPr>
      <w:r>
        <w:rPr>
          <w:rFonts w:cstheme="minorHAnsi"/>
          <w:lang w:val="fr-FR"/>
        </w:rPr>
        <w:t>5.</w:t>
      </w:r>
      <w:r>
        <w:rPr>
          <w:rFonts w:cstheme="minorHAnsi"/>
          <w:lang w:val="fr-FR"/>
        </w:rPr>
        <w:tab/>
        <w:t>« Redresse</w:t>
      </w:r>
      <w:r w:rsidR="007B69B4" w:rsidRPr="00D225A1">
        <w:rPr>
          <w:rFonts w:cstheme="minorHAnsi"/>
          <w:lang w:val="fr-FR"/>
        </w:rPr>
        <w:t> » la courbe pour déterminer la relation entre le courant et la résistance.</w:t>
      </w:r>
    </w:p>
    <w:p w:rsidR="007B69B4" w:rsidRPr="00D225A1" w:rsidRDefault="007B69B4" w:rsidP="00524B08">
      <w:pPr>
        <w:spacing w:after="0" w:line="240" w:lineRule="auto"/>
        <w:rPr>
          <w:rFonts w:cstheme="minorHAnsi"/>
          <w:lang w:val="fr-FR"/>
        </w:rPr>
      </w:pPr>
    </w:p>
    <w:p w:rsidR="007B69B4" w:rsidRPr="00D225A1" w:rsidRDefault="007B69B4" w:rsidP="00524B08">
      <w:pPr>
        <w:tabs>
          <w:tab w:val="left" w:pos="720"/>
        </w:tabs>
        <w:spacing w:after="0" w:line="240" w:lineRule="auto"/>
        <w:ind w:left="720" w:hanging="720"/>
        <w:rPr>
          <w:rFonts w:cstheme="minorHAnsi"/>
          <w:lang w:val="fr-FR"/>
        </w:rPr>
      </w:pPr>
      <w:r w:rsidRPr="00D225A1">
        <w:rPr>
          <w:rFonts w:cstheme="minorHAnsi"/>
          <w:lang w:val="fr-FR"/>
        </w:rPr>
        <w:t>6.</w:t>
      </w:r>
      <w:r w:rsidRPr="00D225A1">
        <w:rPr>
          <w:rFonts w:cstheme="minorHAnsi"/>
          <w:lang w:val="fr-FR"/>
        </w:rPr>
        <w:tab/>
        <w:t xml:space="preserve">À quoi la constante </w:t>
      </w:r>
      <w:r w:rsidR="00846315">
        <w:rPr>
          <w:rFonts w:cstheme="minorHAnsi"/>
          <w:lang w:val="fr-CA"/>
        </w:rPr>
        <w:t>correspond-</w:t>
      </w:r>
      <w:proofErr w:type="spellStart"/>
      <w:r w:rsidR="00846315">
        <w:rPr>
          <w:rFonts w:cstheme="minorHAnsi"/>
          <w:lang w:val="fr-CA"/>
        </w:rPr>
        <w:t>t</w:t>
      </w:r>
      <w:r w:rsidRPr="00D225A1">
        <w:rPr>
          <w:rFonts w:cstheme="minorHAnsi"/>
          <w:lang w:val="fr-CA"/>
        </w:rPr>
        <w:noBreakHyphen/>
        <w:t>elle</w:t>
      </w:r>
      <w:proofErr w:type="spellEnd"/>
      <w:r w:rsidRPr="00D225A1">
        <w:rPr>
          <w:rFonts w:cstheme="minorHAnsi"/>
          <w:lang w:val="fr-FR"/>
        </w:rPr>
        <w:t>?</w:t>
      </w:r>
    </w:p>
    <w:p w:rsidR="007B69B4" w:rsidRPr="00D225A1" w:rsidRDefault="007B69B4" w:rsidP="00524B08">
      <w:pPr>
        <w:spacing w:after="0" w:line="240" w:lineRule="auto"/>
        <w:rPr>
          <w:rFonts w:cstheme="minorHAnsi"/>
          <w:lang w:val="fr-FR"/>
        </w:rPr>
      </w:pPr>
    </w:p>
    <w:p w:rsidR="007B69B4" w:rsidRPr="00D225A1" w:rsidRDefault="007B69B4" w:rsidP="00524B08">
      <w:pPr>
        <w:tabs>
          <w:tab w:val="left" w:pos="720"/>
        </w:tabs>
        <w:spacing w:after="0" w:line="240" w:lineRule="auto"/>
        <w:ind w:left="720" w:hanging="720"/>
        <w:rPr>
          <w:rFonts w:cstheme="minorHAnsi"/>
          <w:lang w:val="fr-FR"/>
        </w:rPr>
      </w:pPr>
      <w:r w:rsidRPr="00D225A1">
        <w:rPr>
          <w:rFonts w:cstheme="minorHAnsi"/>
          <w:lang w:val="fr-FR"/>
        </w:rPr>
        <w:t>7.</w:t>
      </w:r>
      <w:r w:rsidRPr="00D225A1">
        <w:rPr>
          <w:rFonts w:cstheme="minorHAnsi"/>
          <w:lang w:val="fr-FR"/>
        </w:rPr>
        <w:tab/>
        <w:t>Rép</w:t>
      </w:r>
      <w:r w:rsidR="00B541F7">
        <w:rPr>
          <w:rFonts w:cstheme="minorHAnsi"/>
          <w:lang w:val="fr-FR"/>
        </w:rPr>
        <w:t>ète</w:t>
      </w:r>
      <w:r w:rsidRPr="00D225A1">
        <w:rPr>
          <w:rFonts w:cstheme="minorHAnsi"/>
          <w:lang w:val="fr-FR"/>
        </w:rPr>
        <w:t xml:space="preserve"> l’expérience avec un ampèremètre plutôt qu’une boussole des tangentes.</w:t>
      </w:r>
    </w:p>
    <w:p w:rsidR="007B69B4" w:rsidRPr="00D225A1" w:rsidRDefault="007B69B4" w:rsidP="00524B08">
      <w:pPr>
        <w:spacing w:after="0" w:line="240" w:lineRule="auto"/>
        <w:rPr>
          <w:rFonts w:cstheme="minorHAnsi"/>
          <w:lang w:val="fr-FR"/>
        </w:rPr>
      </w:pPr>
    </w:p>
    <w:p w:rsidR="007B69B4" w:rsidRPr="00D225A1" w:rsidRDefault="007B69B4" w:rsidP="00524B08">
      <w:pPr>
        <w:spacing w:after="0" w:line="240" w:lineRule="auto"/>
        <w:rPr>
          <w:rFonts w:cstheme="minorHAnsi"/>
          <w:lang w:val="fr-FR"/>
        </w:rPr>
      </w:pPr>
    </w:p>
    <w:p w:rsidR="007B69B4" w:rsidRPr="00D225A1" w:rsidRDefault="007B69B4" w:rsidP="00524B08">
      <w:pPr>
        <w:pStyle w:val="Heading2"/>
        <w:rPr>
          <w:rFonts w:asciiTheme="minorHAnsi" w:hAnsiTheme="minorHAnsi" w:cstheme="minorHAnsi"/>
          <w:szCs w:val="22"/>
          <w:u w:val="single"/>
        </w:rPr>
      </w:pPr>
      <w:r w:rsidRPr="00D225A1">
        <w:rPr>
          <w:rFonts w:asciiTheme="minorHAnsi" w:hAnsiTheme="minorHAnsi" w:cstheme="minorHAnsi"/>
          <w:szCs w:val="22"/>
          <w:u w:val="single"/>
        </w:rPr>
        <w:t>Conclusion</w:t>
      </w:r>
    </w:p>
    <w:p w:rsidR="007B69B4" w:rsidRPr="00D225A1" w:rsidRDefault="007B69B4" w:rsidP="00524B08">
      <w:pPr>
        <w:spacing w:after="0" w:line="240" w:lineRule="auto"/>
        <w:rPr>
          <w:rFonts w:cstheme="minorHAnsi"/>
          <w:lang w:val="fr-FR"/>
        </w:rPr>
      </w:pPr>
      <w:r w:rsidRPr="00D225A1">
        <w:rPr>
          <w:rFonts w:cstheme="minorHAnsi"/>
          <w:lang w:val="fr-FR"/>
        </w:rPr>
        <w:t xml:space="preserve">Nous avons démontré </w:t>
      </w:r>
      <w:proofErr w:type="gramStart"/>
      <w:r w:rsidRPr="00D225A1">
        <w:rPr>
          <w:rFonts w:cstheme="minorHAnsi"/>
          <w:lang w:val="fr-FR"/>
        </w:rPr>
        <w:t>que</w:t>
      </w:r>
      <w:r w:rsidR="00B541F7">
        <w:rPr>
          <w:rFonts w:cstheme="minorHAnsi"/>
          <w:lang w:val="fr-FR"/>
        </w:rPr>
        <w:t xml:space="preserve"> </w:t>
      </w:r>
      <m:oMath>
        <w:proofErr w:type="gramEnd"/>
        <m:r>
          <w:rPr>
            <w:rFonts w:ascii="Cambria Math" w:hAnsi="Cambria Math" w:cs="Calibri"/>
            <w:sz w:val="24"/>
            <w:szCs w:val="24"/>
            <w:lang w:val="fr-FR"/>
          </w:rPr>
          <m:t>I=</m:t>
        </m:r>
        <m:f>
          <m:fPr>
            <m:ctrlPr>
              <w:rPr>
                <w:rFonts w:ascii="Cambria Math" w:hAnsi="Cambria Math" w:cs="Calibri"/>
                <w:i/>
                <w:sz w:val="24"/>
                <w:szCs w:val="24"/>
                <w:lang w:val="fr-FR"/>
              </w:rPr>
            </m:ctrlPr>
          </m:fPr>
          <m:num>
            <m:r>
              <w:rPr>
                <w:rFonts w:ascii="Cambria Math" w:hAnsi="Cambria Math" w:cs="Calibri"/>
                <w:sz w:val="24"/>
                <w:szCs w:val="24"/>
                <w:lang w:val="fr-FR"/>
              </w:rPr>
              <m:t>a</m:t>
            </m:r>
          </m:num>
          <m:den>
            <m:r>
              <w:rPr>
                <w:rFonts w:ascii="Cambria Math" w:hAnsi="Cambria Math" w:cs="Calibri"/>
                <w:sz w:val="24"/>
                <w:szCs w:val="24"/>
                <w:lang w:val="fr-FR"/>
              </w:rPr>
              <m:t>R</m:t>
            </m:r>
          </m:den>
        </m:f>
      </m:oMath>
      <w:r w:rsidRPr="00D225A1">
        <w:rPr>
          <w:rFonts w:cstheme="minorHAnsi"/>
          <w:lang w:val="fr-FR"/>
        </w:rPr>
        <w:t>, où</w:t>
      </w:r>
      <w:r w:rsidR="00F64BCD">
        <w:rPr>
          <w:rFonts w:cstheme="minorHAnsi"/>
          <w:lang w:val="fr-FR"/>
        </w:rPr>
        <w:t xml:space="preserve"> </w:t>
      </w:r>
      <m:oMath>
        <m:r>
          <w:rPr>
            <w:rFonts w:ascii="Cambria Math" w:hAnsi="Cambria Math" w:cs="Calibri"/>
            <w:lang w:val="fr-FR"/>
          </w:rPr>
          <m:t>I</m:t>
        </m:r>
      </m:oMath>
      <w:r w:rsidRPr="00D225A1">
        <w:rPr>
          <w:rFonts w:cstheme="minorHAnsi"/>
          <w:lang w:val="fr-FR"/>
        </w:rPr>
        <w:t xml:space="preserve"> est le courant, </w:t>
      </w:r>
      <m:oMath>
        <m:r>
          <w:rPr>
            <w:rFonts w:ascii="Cambria Math" w:hAnsi="Cambria Math" w:cs="Calibri"/>
            <w:lang w:val="fr-FR"/>
          </w:rPr>
          <m:t>R</m:t>
        </m:r>
      </m:oMath>
      <w:r w:rsidRPr="00D225A1">
        <w:rPr>
          <w:rFonts w:cstheme="minorHAnsi"/>
          <w:lang w:val="fr-FR"/>
        </w:rPr>
        <w:t>, la résistance totale et</w:t>
      </w:r>
      <w:r w:rsidR="00F64BCD">
        <w:rPr>
          <w:rFonts w:cstheme="minorHAnsi"/>
          <w:lang w:val="fr-FR"/>
        </w:rPr>
        <w:t xml:space="preserve"> </w:t>
      </w:r>
      <m:oMath>
        <m:r>
          <w:rPr>
            <w:rFonts w:ascii="Cambria Math" w:hAnsi="Cambria Math" w:cs="Calibri"/>
            <w:lang w:val="fr-FR"/>
          </w:rPr>
          <m:t>a</m:t>
        </m:r>
      </m:oMath>
      <w:r w:rsidRPr="00D225A1">
        <w:rPr>
          <w:rFonts w:cstheme="minorHAnsi"/>
          <w:lang w:val="fr-FR"/>
        </w:rPr>
        <w:t>, une constante.</w:t>
      </w:r>
      <w:r w:rsidR="00B541F7">
        <w:rPr>
          <w:rFonts w:cstheme="minorHAnsi"/>
          <w:lang w:val="fr-FR"/>
        </w:rPr>
        <w:t xml:space="preserve"> </w:t>
      </w:r>
      <m:oMath>
        <m:sSub>
          <m:sSubPr>
            <m:ctrlPr>
              <w:rPr>
                <w:rFonts w:ascii="Cambria Math" w:hAnsi="Cambria Math" w:cs="Calibri"/>
                <w:i/>
                <w:lang w:val="fr-FR"/>
              </w:rPr>
            </m:ctrlPr>
          </m:sSubPr>
          <m:e>
            <m:r>
              <w:rPr>
                <w:rFonts w:ascii="Cambria Math" w:hAnsi="Cambria Math" w:cs="Calibri"/>
                <w:lang w:val="fr-FR"/>
              </w:rPr>
              <m:t>R</m:t>
            </m:r>
          </m:e>
          <m:sub>
            <m:r>
              <w:rPr>
                <w:rFonts w:ascii="Cambria Math" w:hAnsi="Cambria Math" w:cs="Calibri"/>
                <w:lang w:val="fr-FR"/>
              </w:rPr>
              <m:t>t</m:t>
            </m:r>
          </m:sub>
        </m:sSub>
        <m:r>
          <w:rPr>
            <w:rFonts w:ascii="Cambria Math" w:hAnsi="Cambria Math" w:cs="Calibri"/>
            <w:lang w:val="fr-FR"/>
          </w:rPr>
          <m:t>=b+x</m:t>
        </m:r>
      </m:oMath>
      <w:r w:rsidRPr="00D225A1">
        <w:rPr>
          <w:rFonts w:cstheme="minorHAnsi"/>
          <w:lang w:val="fr-FR"/>
        </w:rPr>
        <w:t xml:space="preserve">, où </w:t>
      </w:r>
      <m:oMath>
        <m:r>
          <w:rPr>
            <w:rFonts w:ascii="Cambria Math" w:hAnsi="Cambria Math" w:cs="Calibri"/>
            <w:lang w:val="fr-FR"/>
          </w:rPr>
          <m:t>x</m:t>
        </m:r>
      </m:oMath>
      <w:r w:rsidRPr="00D225A1">
        <w:rPr>
          <w:rFonts w:cstheme="minorHAnsi"/>
          <w:lang w:val="fr-FR"/>
        </w:rPr>
        <w:t xml:space="preserve"> est le fil de résistance, </w:t>
      </w:r>
      <w:proofErr w:type="gramStart"/>
      <w:r w:rsidRPr="00D225A1">
        <w:rPr>
          <w:rFonts w:cstheme="minorHAnsi"/>
          <w:lang w:val="fr-FR"/>
        </w:rPr>
        <w:t>et</w:t>
      </w:r>
      <w:r w:rsidR="00F64BCD">
        <w:rPr>
          <w:rFonts w:cstheme="minorHAnsi"/>
          <w:lang w:val="fr-FR"/>
        </w:rPr>
        <w:t xml:space="preserve"> </w:t>
      </w:r>
      <m:oMath>
        <w:proofErr w:type="gramEnd"/>
        <m:r>
          <w:rPr>
            <w:rFonts w:ascii="Cambria Math" w:hAnsi="Cambria Math" w:cs="Calibri"/>
            <w:lang w:val="fr-FR"/>
          </w:rPr>
          <m:t>b</m:t>
        </m:r>
      </m:oMath>
      <w:r w:rsidRPr="00D225A1">
        <w:rPr>
          <w:rFonts w:cstheme="minorHAnsi"/>
          <w:lang w:val="fr-FR"/>
        </w:rPr>
        <w:t xml:space="preserve">, la résistance fixe du circuit. </w:t>
      </w:r>
      <w:r w:rsidR="00B541F7">
        <w:rPr>
          <w:rFonts w:cstheme="minorHAnsi"/>
          <w:lang w:val="fr-CA"/>
        </w:rPr>
        <w:t>Peux</w:t>
      </w:r>
      <w:r w:rsidRPr="00D225A1">
        <w:rPr>
          <w:rFonts w:cstheme="minorHAnsi"/>
          <w:lang w:val="fr-CA"/>
        </w:rPr>
        <w:t>-</w:t>
      </w:r>
      <w:r w:rsidR="00B541F7">
        <w:rPr>
          <w:rFonts w:cstheme="minorHAnsi"/>
          <w:lang w:val="fr-CA"/>
        </w:rPr>
        <w:t>tu</w:t>
      </w:r>
      <w:r w:rsidRPr="00D225A1">
        <w:rPr>
          <w:rFonts w:cstheme="minorHAnsi"/>
          <w:lang w:val="fr-CA"/>
        </w:rPr>
        <w:t xml:space="preserve"> calculer</w:t>
      </w:r>
      <w:r w:rsidRPr="00D225A1">
        <w:rPr>
          <w:rFonts w:cstheme="minorHAnsi"/>
          <w:lang w:val="fr-FR"/>
        </w:rPr>
        <w:t xml:space="preserve"> la valeur de </w:t>
      </w:r>
      <m:oMath>
        <m:r>
          <w:rPr>
            <w:rFonts w:ascii="Cambria Math" w:hAnsi="Cambria Math" w:cs="Calibri"/>
            <w:lang w:val="fr-FR"/>
          </w:rPr>
          <m:t>b</m:t>
        </m:r>
      </m:oMath>
      <w:r w:rsidRPr="00D225A1">
        <w:rPr>
          <w:rFonts w:cstheme="minorHAnsi"/>
          <w:lang w:val="fr-FR"/>
        </w:rPr>
        <w:t xml:space="preserve"> par rapport à la longueur? Quelle est la proportion de la résistance totale?</w:t>
      </w:r>
    </w:p>
    <w:p w:rsidR="007B69B4" w:rsidRPr="00D225A1" w:rsidRDefault="007B69B4" w:rsidP="00524B08">
      <w:pPr>
        <w:spacing w:after="0" w:line="240" w:lineRule="auto"/>
        <w:rPr>
          <w:rFonts w:cstheme="minorHAnsi"/>
          <w:lang w:val="fr-FR"/>
        </w:rPr>
      </w:pPr>
    </w:p>
    <w:p w:rsidR="007B69B4" w:rsidRPr="00D225A1" w:rsidRDefault="007B69B4" w:rsidP="00524B08">
      <w:pPr>
        <w:spacing w:after="0" w:line="240" w:lineRule="auto"/>
        <w:rPr>
          <w:rFonts w:cstheme="minorHAnsi"/>
          <w:lang w:val="fr-FR"/>
        </w:rPr>
      </w:pPr>
      <w:r w:rsidRPr="00D225A1">
        <w:rPr>
          <w:rFonts w:cstheme="minorHAnsi"/>
          <w:lang w:val="fr-FR"/>
        </w:rPr>
        <w:t xml:space="preserve">Ohm a répété l’expérience avec une différence de température différente et a trouvé une nouvelle valeur </w:t>
      </w:r>
      <w:proofErr w:type="gramStart"/>
      <w:r w:rsidRPr="00D225A1">
        <w:rPr>
          <w:rFonts w:cstheme="minorHAnsi"/>
          <w:lang w:val="fr-FR"/>
        </w:rPr>
        <w:t>pour</w:t>
      </w:r>
      <w:r w:rsidR="00F64BCD">
        <w:rPr>
          <w:rFonts w:cstheme="minorHAnsi"/>
          <w:position w:val="-6"/>
          <w:lang w:val="fr-FR"/>
        </w:rPr>
        <w:t xml:space="preserve"> </w:t>
      </w:r>
      <m:oMath>
        <w:proofErr w:type="gramEnd"/>
        <m:r>
          <w:rPr>
            <w:rFonts w:ascii="Cambria Math" w:hAnsi="Cambria Math" w:cs="Calibri"/>
            <w:lang w:val="fr-FR"/>
          </w:rPr>
          <m:t>a</m:t>
        </m:r>
      </m:oMath>
      <w:r w:rsidRPr="00D225A1">
        <w:rPr>
          <w:rFonts w:cstheme="minorHAnsi"/>
          <w:lang w:val="fr-FR"/>
        </w:rPr>
        <w:t>. La constante</w:t>
      </w:r>
      <w:r w:rsidR="00F64BCD">
        <w:rPr>
          <w:rFonts w:cstheme="minorHAnsi"/>
          <w:lang w:val="fr-FR"/>
        </w:rPr>
        <w:t xml:space="preserve"> </w:t>
      </w:r>
      <m:oMath>
        <m:r>
          <w:rPr>
            <w:rFonts w:ascii="Cambria Math" w:hAnsi="Cambria Math" w:cs="Calibri"/>
            <w:lang w:val="fr-FR"/>
          </w:rPr>
          <m:t>a</m:t>
        </m:r>
      </m:oMath>
      <w:r w:rsidRPr="00D225A1">
        <w:rPr>
          <w:rFonts w:cstheme="minorHAnsi"/>
          <w:lang w:val="fr-FR"/>
        </w:rPr>
        <w:t xml:space="preserve"> doit être associée à la pile mais sa signification n’a été découverte par Kirch</w:t>
      </w:r>
      <w:r w:rsidR="001801DB">
        <w:rPr>
          <w:rFonts w:cstheme="minorHAnsi"/>
          <w:lang w:val="fr-FR"/>
        </w:rPr>
        <w:t>h</w:t>
      </w:r>
      <w:r w:rsidRPr="00D225A1">
        <w:rPr>
          <w:rFonts w:cstheme="minorHAnsi"/>
          <w:lang w:val="fr-FR"/>
        </w:rPr>
        <w:t>off que 25 ans plus tard. Kirch</w:t>
      </w:r>
      <w:r w:rsidR="001801DB">
        <w:rPr>
          <w:rFonts w:cstheme="minorHAnsi"/>
          <w:lang w:val="fr-FR"/>
        </w:rPr>
        <w:t>h</w:t>
      </w:r>
      <w:r w:rsidRPr="00D225A1">
        <w:rPr>
          <w:rFonts w:cstheme="minorHAnsi"/>
          <w:lang w:val="fr-FR"/>
        </w:rPr>
        <w:t>off a formulé une théorie mathématique cohérente faisant la synthèse de la loi de Coulomb, du concept d’énergie potentielle électrique entre deux charges et des résultats de l’expérience de Joules et de celles d’Ohm.</w:t>
      </w:r>
    </w:p>
    <w:p w:rsidR="007B69B4" w:rsidRPr="00D225A1" w:rsidRDefault="007B69B4" w:rsidP="00524B08">
      <w:pPr>
        <w:spacing w:after="0" w:line="240" w:lineRule="auto"/>
        <w:rPr>
          <w:rFonts w:cstheme="minorHAnsi"/>
          <w:lang w:val="fr-FR"/>
        </w:rPr>
      </w:pPr>
    </w:p>
    <w:p w:rsidR="00D225A1" w:rsidRDefault="007B171C" w:rsidP="00524B08">
      <w:pPr>
        <w:pStyle w:val="Title"/>
        <w:rPr>
          <w:rFonts w:ascii="Tahoma" w:hAnsi="Tahoma" w:cs="Tahoma"/>
          <w:sz w:val="20"/>
          <w:lang w:val="fr-FR"/>
        </w:rPr>
      </w:pPr>
      <w:r>
        <w:rPr>
          <w:rFonts w:ascii="Tahoma" w:hAnsi="Tahoma" w:cs="Tahoma"/>
          <w:noProof/>
          <w:sz w:val="20"/>
          <w:lang w:val="fr-CA" w:eastAsia="fr-CA"/>
        </w:rPr>
        <w:pict>
          <v:shape id="_x0000_s22260" type="#_x0000_t202" style="position:absolute;left:0;text-align:left;margin-left:-37.6pt;margin-top:152.6pt;width:62.05pt;height:23.75pt;z-index:251979776" filled="f" stroked="f">
            <v:textbox>
              <w:txbxContent>
                <w:p w:rsidR="001801DB" w:rsidRPr="006C41D8" w:rsidRDefault="001801DB" w:rsidP="001C3C46">
                  <w:pPr>
                    <w:rPr>
                      <w:sz w:val="20"/>
                      <w:lang w:val="fr-CA"/>
                    </w:rPr>
                  </w:pPr>
                  <w:r w:rsidRPr="006C41D8">
                    <w:rPr>
                      <w:sz w:val="20"/>
                      <w:lang w:val="fr-CA"/>
                    </w:rPr>
                    <w:t xml:space="preserve">Bloc </w:t>
                  </w:r>
                  <w:r>
                    <w:rPr>
                      <w:sz w:val="20"/>
                      <w:lang w:val="fr-CA"/>
                    </w:rPr>
                    <w:t>B</w:t>
                  </w:r>
                </w:p>
              </w:txbxContent>
            </v:textbox>
          </v:shape>
        </w:pict>
      </w:r>
    </w:p>
    <w:sectPr w:rsidR="00D225A1" w:rsidSect="000D18DB">
      <w:headerReference w:type="even" r:id="rId12"/>
      <w:headerReference w:type="default" r:id="rId13"/>
      <w:pgSz w:w="12240" w:h="15840"/>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1DB" w:rsidRDefault="001801DB" w:rsidP="00BB51DB">
      <w:pPr>
        <w:spacing w:after="0" w:line="240" w:lineRule="auto"/>
      </w:pPr>
      <w:r>
        <w:separator/>
      </w:r>
    </w:p>
  </w:endnote>
  <w:endnote w:type="continuationSeparator" w:id="0">
    <w:p w:rsidR="001801DB" w:rsidRDefault="001801DB" w:rsidP="00BB51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1DB" w:rsidRDefault="001801DB" w:rsidP="00BB51DB">
      <w:pPr>
        <w:spacing w:after="0" w:line="240" w:lineRule="auto"/>
      </w:pPr>
      <w:r>
        <w:separator/>
      </w:r>
    </w:p>
  </w:footnote>
  <w:footnote w:type="continuationSeparator" w:id="0">
    <w:p w:rsidR="001801DB" w:rsidRDefault="001801DB" w:rsidP="00BB51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1DB" w:rsidRDefault="007B171C">
    <w:pPr>
      <w:pStyle w:val="Header"/>
    </w:pPr>
    <w:r w:rsidRPr="007B171C">
      <w:rPr>
        <w:noProof/>
        <w:lang w:eastAsia="en-CA"/>
      </w:rPr>
      <w:pict>
        <v:rect id="_x0000_s2080" style="position:absolute;margin-left:-18.7pt;margin-top:-8.35pt;width:127.5pt;height:44.25pt;z-index:251680768" fillcolor="black" stroked="f">
          <v:textbox style="mso-next-textbox:#_x0000_s2080">
            <w:txbxContent>
              <w:p w:rsidR="001801DB" w:rsidRPr="00BB51DB" w:rsidRDefault="001801DB" w:rsidP="00066311">
                <w:pPr>
                  <w:tabs>
                    <w:tab w:val="left" w:pos="426"/>
                  </w:tabs>
                  <w:spacing w:after="0"/>
                  <w:jc w:val="center"/>
                  <w:rPr>
                    <w:rFonts w:ascii="Arial" w:hAnsi="Arial" w:cs="Arial"/>
                    <w:b/>
                    <w:color w:val="FFFFFF"/>
                    <w:sz w:val="18"/>
                    <w:szCs w:val="20"/>
                    <w:lang w:val="en-US"/>
                  </w:rPr>
                </w:pPr>
                <w:r w:rsidRPr="00BB51DB">
                  <w:rPr>
                    <w:rFonts w:ascii="Arial" w:hAnsi="Arial" w:cs="Arial"/>
                    <w:b/>
                    <w:color w:val="FFFFFF"/>
                    <w:sz w:val="18"/>
                    <w:szCs w:val="20"/>
                    <w:lang w:val="en-US"/>
                  </w:rPr>
                  <w:t>Physique</w:t>
                </w:r>
              </w:p>
              <w:p w:rsidR="001801DB" w:rsidRPr="00BB51DB" w:rsidRDefault="001801DB" w:rsidP="00066311">
                <w:pPr>
                  <w:tabs>
                    <w:tab w:val="left" w:pos="426"/>
                  </w:tabs>
                  <w:spacing w:after="0"/>
                  <w:jc w:val="center"/>
                  <w:rPr>
                    <w:rFonts w:ascii="Arial" w:hAnsi="Arial" w:cs="Arial"/>
                    <w:b/>
                    <w:color w:val="FFFFFF"/>
                    <w:sz w:val="18"/>
                    <w:szCs w:val="20"/>
                    <w:lang w:val="en-US"/>
                  </w:rPr>
                </w:pPr>
                <w:r w:rsidRPr="00BB51DB">
                  <w:rPr>
                    <w:rFonts w:ascii="Arial" w:hAnsi="Arial" w:cs="Arial"/>
                    <w:b/>
                    <w:color w:val="FFFFFF"/>
                    <w:sz w:val="18"/>
                    <w:szCs w:val="20"/>
                    <w:lang w:val="en-US"/>
                  </w:rPr>
                  <w:t>12</w:t>
                </w:r>
                <w:r w:rsidRPr="00BB51DB">
                  <w:rPr>
                    <w:rFonts w:ascii="Arial" w:hAnsi="Arial" w:cs="Arial"/>
                    <w:b/>
                    <w:color w:val="FFFFFF"/>
                    <w:sz w:val="18"/>
                    <w:szCs w:val="20"/>
                    <w:vertAlign w:val="superscript"/>
                    <w:lang w:val="en-US"/>
                  </w:rPr>
                  <w:t>e</w:t>
                </w:r>
                <w:r w:rsidRPr="00BB51DB">
                  <w:rPr>
                    <w:rFonts w:ascii="Arial" w:hAnsi="Arial" w:cs="Arial"/>
                    <w:b/>
                    <w:color w:val="FFFFFF"/>
                    <w:sz w:val="18"/>
                    <w:szCs w:val="20"/>
                    <w:lang w:val="en-US"/>
                  </w:rPr>
                  <w:t xml:space="preserve"> </w:t>
                </w:r>
                <w:proofErr w:type="spellStart"/>
                <w:r w:rsidRPr="00BB51DB">
                  <w:rPr>
                    <w:rFonts w:ascii="Arial" w:hAnsi="Arial" w:cs="Arial"/>
                    <w:b/>
                    <w:color w:val="FFFFFF"/>
                    <w:sz w:val="18"/>
                    <w:szCs w:val="20"/>
                    <w:lang w:val="en-US"/>
                  </w:rPr>
                  <w:t>année</w:t>
                </w:r>
                <w:proofErr w:type="spellEnd"/>
              </w:p>
              <w:p w:rsidR="001801DB" w:rsidRDefault="001801DB" w:rsidP="00F6337D">
                <w:pPr>
                  <w:tabs>
                    <w:tab w:val="left" w:pos="426"/>
                  </w:tabs>
                  <w:spacing w:after="0"/>
                  <w:jc w:val="center"/>
                </w:pPr>
                <w:proofErr w:type="spellStart"/>
                <w:r>
                  <w:rPr>
                    <w:rFonts w:ascii="Arial" w:hAnsi="Arial" w:cs="Arial"/>
                    <w:b/>
                    <w:color w:val="FFFFFF"/>
                    <w:sz w:val="18"/>
                    <w:szCs w:val="20"/>
                    <w:lang w:val="en-US"/>
                  </w:rPr>
                  <w:t>Regroupement</w:t>
                </w:r>
                <w:proofErr w:type="spellEnd"/>
                <w:r>
                  <w:rPr>
                    <w:rFonts w:ascii="Arial" w:hAnsi="Arial" w:cs="Arial"/>
                    <w:b/>
                    <w:color w:val="FFFFFF"/>
                    <w:sz w:val="18"/>
                    <w:szCs w:val="20"/>
                    <w:lang w:val="en-US"/>
                  </w:rPr>
                  <w:t xml:space="preserve"> 3</w:t>
                </w:r>
              </w:p>
            </w:txbxContent>
          </v:textbox>
        </v:rect>
      </w:pict>
    </w:r>
    <w:r w:rsidRPr="007B171C">
      <w:rPr>
        <w:noProof/>
        <w:lang w:eastAsia="en-CA"/>
      </w:rPr>
      <w:pict>
        <v:shapetype id="_x0000_t202" coordsize="21600,21600" o:spt="202" path="m,l,21600r21600,l21600,xe">
          <v:stroke joinstyle="miter"/>
          <v:path gradientshapeok="t" o:connecttype="rect"/>
        </v:shapetype>
        <v:shape id="_x0000_s2096" type="#_x0000_t202" style="position:absolute;margin-left:139.45pt;margin-top:.65pt;width:321.15pt;height:35.25pt;z-index:251688960" filled="f" stroked="f">
          <v:textbox style="mso-next-textbox:#_x0000_s2096">
            <w:txbxContent>
              <w:p w:rsidR="001801DB" w:rsidRPr="00F6337D" w:rsidRDefault="001801DB" w:rsidP="00F6337D">
                <w:pPr>
                  <w:jc w:val="center"/>
                  <w:rPr>
                    <w:rFonts w:ascii="Arial" w:hAnsi="Arial" w:cs="Arial"/>
                    <w:b/>
                    <w:sz w:val="35"/>
                    <w:szCs w:val="35"/>
                  </w:rPr>
                </w:pPr>
                <w:r w:rsidRPr="00F6337D">
                  <w:rPr>
                    <w:rFonts w:ascii="Arial" w:hAnsi="Arial" w:cs="Arial"/>
                    <w:b/>
                    <w:sz w:val="35"/>
                    <w:szCs w:val="35"/>
                  </w:rPr>
                  <w:t>L’ÉLECTRICITÉ</w:t>
                </w:r>
              </w:p>
            </w:txbxContent>
          </v:textbox>
        </v:shape>
      </w:pict>
    </w:r>
    <w:r w:rsidRPr="007B171C">
      <w:rPr>
        <w:noProof/>
        <w:lang w:eastAsia="en-CA"/>
      </w:rPr>
      <w:pict>
        <v:rect id="_x0000_s2078" style="position:absolute;margin-left:113.15pt;margin-top:-8.35pt;width:373.3pt;height:44.25pt;z-index:251678720"/>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1DB" w:rsidRDefault="007B171C" w:rsidP="002A21D2">
    <w:pPr>
      <w:pStyle w:val="Header"/>
      <w:ind w:left="-284" w:firstLine="720"/>
      <w:jc w:val="right"/>
    </w:pPr>
    <w:r w:rsidRPr="007B171C">
      <w:rPr>
        <w:noProof/>
        <w:lang w:eastAsia="en-CA"/>
      </w:rPr>
      <w:pict>
        <v:rect id="_x0000_s2072" style="position:absolute;left:0;text-align:left;margin-left:361.75pt;margin-top:-6.9pt;width:124.25pt;height:44.25pt;z-index:251672576;mso-position-horizontal-relative:margin" fillcolor="black" stroked="f">
          <v:textbox style="mso-next-textbox:#_x0000_s2072">
            <w:txbxContent>
              <w:p w:rsidR="001801DB" w:rsidRPr="00BB51DB" w:rsidRDefault="001801DB" w:rsidP="0084692A">
                <w:pPr>
                  <w:spacing w:after="0"/>
                  <w:jc w:val="center"/>
                  <w:rPr>
                    <w:rFonts w:ascii="Arial" w:hAnsi="Arial" w:cs="Arial"/>
                    <w:b/>
                    <w:color w:val="FFFFFF"/>
                    <w:sz w:val="18"/>
                    <w:szCs w:val="20"/>
                    <w:lang w:val="en-US"/>
                  </w:rPr>
                </w:pPr>
                <w:r w:rsidRPr="00BB51DB">
                  <w:rPr>
                    <w:rFonts w:ascii="Arial" w:hAnsi="Arial" w:cs="Arial"/>
                    <w:b/>
                    <w:color w:val="FFFFFF"/>
                    <w:sz w:val="18"/>
                    <w:szCs w:val="20"/>
                    <w:lang w:val="en-US"/>
                  </w:rPr>
                  <w:t>Physique</w:t>
                </w:r>
              </w:p>
              <w:p w:rsidR="001801DB" w:rsidRPr="00BB51DB" w:rsidRDefault="001801DB" w:rsidP="0084692A">
                <w:pPr>
                  <w:spacing w:after="0"/>
                  <w:jc w:val="center"/>
                  <w:rPr>
                    <w:rFonts w:ascii="Arial" w:hAnsi="Arial" w:cs="Arial"/>
                    <w:b/>
                    <w:color w:val="FFFFFF"/>
                    <w:sz w:val="18"/>
                    <w:szCs w:val="20"/>
                    <w:lang w:val="en-US"/>
                  </w:rPr>
                </w:pPr>
                <w:r w:rsidRPr="00BB51DB">
                  <w:rPr>
                    <w:rFonts w:ascii="Arial" w:hAnsi="Arial" w:cs="Arial"/>
                    <w:b/>
                    <w:color w:val="FFFFFF"/>
                    <w:sz w:val="18"/>
                    <w:szCs w:val="20"/>
                    <w:lang w:val="en-US"/>
                  </w:rPr>
                  <w:t>12</w:t>
                </w:r>
                <w:r w:rsidRPr="00BB51DB">
                  <w:rPr>
                    <w:rFonts w:ascii="Arial" w:hAnsi="Arial" w:cs="Arial"/>
                    <w:b/>
                    <w:color w:val="FFFFFF"/>
                    <w:sz w:val="18"/>
                    <w:szCs w:val="20"/>
                    <w:vertAlign w:val="superscript"/>
                    <w:lang w:val="en-US"/>
                  </w:rPr>
                  <w:t>e</w:t>
                </w:r>
                <w:r w:rsidRPr="00BB51DB">
                  <w:rPr>
                    <w:rFonts w:ascii="Arial" w:hAnsi="Arial" w:cs="Arial"/>
                    <w:b/>
                    <w:color w:val="FFFFFF"/>
                    <w:sz w:val="18"/>
                    <w:szCs w:val="20"/>
                    <w:lang w:val="en-US"/>
                  </w:rPr>
                  <w:t xml:space="preserve"> </w:t>
                </w:r>
                <w:proofErr w:type="spellStart"/>
                <w:r w:rsidRPr="00BB51DB">
                  <w:rPr>
                    <w:rFonts w:ascii="Arial" w:hAnsi="Arial" w:cs="Arial"/>
                    <w:b/>
                    <w:color w:val="FFFFFF"/>
                    <w:sz w:val="18"/>
                    <w:szCs w:val="20"/>
                    <w:lang w:val="en-US"/>
                  </w:rPr>
                  <w:t>année</w:t>
                </w:r>
                <w:proofErr w:type="spellEnd"/>
              </w:p>
              <w:p w:rsidR="001801DB" w:rsidRDefault="001801DB" w:rsidP="00F6337D">
                <w:pPr>
                  <w:spacing w:after="0"/>
                  <w:jc w:val="center"/>
                </w:pPr>
                <w:proofErr w:type="spellStart"/>
                <w:r>
                  <w:rPr>
                    <w:rFonts w:ascii="Arial" w:hAnsi="Arial" w:cs="Arial"/>
                    <w:b/>
                    <w:color w:val="FFFFFF"/>
                    <w:sz w:val="18"/>
                    <w:szCs w:val="20"/>
                    <w:lang w:val="en-US"/>
                  </w:rPr>
                  <w:t>Regroupement</w:t>
                </w:r>
                <w:proofErr w:type="spellEnd"/>
                <w:r>
                  <w:rPr>
                    <w:rFonts w:ascii="Arial" w:hAnsi="Arial" w:cs="Arial"/>
                    <w:b/>
                    <w:color w:val="FFFFFF"/>
                    <w:sz w:val="18"/>
                    <w:szCs w:val="20"/>
                    <w:lang w:val="en-US"/>
                  </w:rPr>
                  <w:t xml:space="preserve"> 3</w:t>
                </w:r>
              </w:p>
            </w:txbxContent>
          </v:textbox>
          <w10:wrap anchorx="margin"/>
        </v:rect>
      </w:pict>
    </w:r>
    <w:r w:rsidRPr="007B171C">
      <w:rPr>
        <w:noProof/>
        <w:lang w:eastAsia="en-CA"/>
      </w:rPr>
      <w:pict>
        <v:rect id="_x0000_s2076" style="position:absolute;left:0;text-align:left;margin-left:-19.35pt;margin-top:-6.9pt;width:377.6pt;height:44.25pt;z-index:251676672"/>
      </w:pict>
    </w:r>
    <w:r w:rsidRPr="007B171C">
      <w:rPr>
        <w:noProof/>
        <w:lang w:eastAsia="en-CA"/>
      </w:rPr>
      <w:pict>
        <v:shapetype id="_x0000_t202" coordsize="21600,21600" o:spt="202" path="m,l,21600r21600,l21600,xe">
          <v:stroke joinstyle="miter"/>
          <v:path gradientshapeok="t" o:connecttype="rect"/>
        </v:shapetype>
        <v:shape id="_x0000_s2077" type="#_x0000_t202" style="position:absolute;left:0;text-align:left;margin-left:4.5pt;margin-top:-2.15pt;width:321.15pt;height:35.25pt;z-index:251677696" filled="f" stroked="f">
          <v:textbox style="mso-next-textbox:#_x0000_s2077">
            <w:txbxContent>
              <w:p w:rsidR="001801DB" w:rsidRPr="00F6337D" w:rsidRDefault="001801DB" w:rsidP="00CB6652">
                <w:pPr>
                  <w:jc w:val="center"/>
                  <w:rPr>
                    <w:rFonts w:ascii="Arial" w:hAnsi="Arial" w:cs="Arial"/>
                    <w:b/>
                    <w:sz w:val="35"/>
                    <w:szCs w:val="35"/>
                  </w:rPr>
                </w:pPr>
                <w:r w:rsidRPr="00F6337D">
                  <w:rPr>
                    <w:rFonts w:ascii="Arial" w:hAnsi="Arial" w:cs="Arial"/>
                    <w:b/>
                    <w:sz w:val="35"/>
                    <w:szCs w:val="35"/>
                  </w:rPr>
                  <w:t>L’ÉLECTRICITÉ</w:t>
                </w:r>
              </w:p>
            </w:txbxContent>
          </v:textbox>
        </v:shape>
      </w:pict>
    </w:r>
  </w:p>
  <w:p w:rsidR="001801DB" w:rsidRDefault="001801D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E7CD9"/>
    <w:multiLevelType w:val="hybridMultilevel"/>
    <w:tmpl w:val="54F6D6EA"/>
    <w:lvl w:ilvl="0" w:tplc="6CE88D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254CA7"/>
    <w:multiLevelType w:val="hybridMultilevel"/>
    <w:tmpl w:val="D9787C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2C1085"/>
    <w:multiLevelType w:val="hybridMultilevel"/>
    <w:tmpl w:val="3056C58E"/>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9C446F"/>
    <w:multiLevelType w:val="hybridMultilevel"/>
    <w:tmpl w:val="70D646E0"/>
    <w:lvl w:ilvl="0" w:tplc="2D766050">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A231159"/>
    <w:multiLevelType w:val="hybridMultilevel"/>
    <w:tmpl w:val="AC166FAE"/>
    <w:lvl w:ilvl="0" w:tplc="C2CECE40">
      <w:start w:val="1"/>
      <w:numFmt w:val="decimal"/>
      <w:lvlText w:val="%1."/>
      <w:lvlJc w:val="left"/>
      <w:pPr>
        <w:tabs>
          <w:tab w:val="num" w:pos="1440"/>
        </w:tabs>
        <w:ind w:left="1440" w:hanging="360"/>
      </w:pPr>
      <w:rPr>
        <w:rFonts w:hint="default"/>
      </w:rPr>
    </w:lvl>
    <w:lvl w:ilvl="1" w:tplc="BEA4539A">
      <w:start w:val="1"/>
      <w:numFmt w:val="lowerLetter"/>
      <w:lvlText w:val="%2."/>
      <w:lvlJc w:val="left"/>
      <w:pPr>
        <w:tabs>
          <w:tab w:val="num" w:pos="2160"/>
        </w:tabs>
        <w:ind w:left="2160" w:hanging="360"/>
      </w:pPr>
      <w:rPr>
        <w:i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0A5D3D17"/>
    <w:multiLevelType w:val="hybridMultilevel"/>
    <w:tmpl w:val="85904374"/>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B3321C"/>
    <w:multiLevelType w:val="hybridMultilevel"/>
    <w:tmpl w:val="C48CA5F0"/>
    <w:lvl w:ilvl="0" w:tplc="C75CBBA2">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72B140F"/>
    <w:multiLevelType w:val="hybridMultilevel"/>
    <w:tmpl w:val="7BF6EC22"/>
    <w:lvl w:ilvl="0" w:tplc="9C641344">
      <w:start w:val="1"/>
      <w:numFmt w:val="decimal"/>
      <w:lvlText w:val="%1."/>
      <w:lvlJc w:val="left"/>
      <w:pPr>
        <w:tabs>
          <w:tab w:val="num" w:pos="720"/>
        </w:tabs>
        <w:ind w:left="720" w:hanging="360"/>
      </w:pPr>
      <w:rPr>
        <w:rFonts w:hint="default"/>
        <w:i w:val="0"/>
      </w:rPr>
    </w:lvl>
    <w:lvl w:ilvl="1" w:tplc="7D28E48C">
      <w:start w:val="1"/>
      <w:numFmt w:val="lowerLetter"/>
      <w:lvlText w:val="%2."/>
      <w:lvlJc w:val="left"/>
      <w:pPr>
        <w:tabs>
          <w:tab w:val="num" w:pos="1440"/>
        </w:tabs>
        <w:ind w:left="1440" w:hanging="360"/>
      </w:pPr>
      <w:rPr>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83D1053"/>
    <w:multiLevelType w:val="hybridMultilevel"/>
    <w:tmpl w:val="4AAC2806"/>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2915002"/>
    <w:multiLevelType w:val="hybridMultilevel"/>
    <w:tmpl w:val="5EF8B76A"/>
    <w:lvl w:ilvl="0" w:tplc="F0800D6C">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4E63F62"/>
    <w:multiLevelType w:val="hybridMultilevel"/>
    <w:tmpl w:val="B8FAEFBA"/>
    <w:lvl w:ilvl="0" w:tplc="7D545F9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7565061"/>
    <w:multiLevelType w:val="hybridMultilevel"/>
    <w:tmpl w:val="B1F47D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77146C9"/>
    <w:multiLevelType w:val="singleLevel"/>
    <w:tmpl w:val="94261F24"/>
    <w:lvl w:ilvl="0">
      <w:start w:val="1"/>
      <w:numFmt w:val="decimal"/>
      <w:lvlText w:val="%1."/>
      <w:lvlJc w:val="left"/>
      <w:pPr>
        <w:tabs>
          <w:tab w:val="num" w:pos="495"/>
        </w:tabs>
        <w:ind w:left="495" w:hanging="495"/>
      </w:pPr>
      <w:rPr>
        <w:rFonts w:hint="default"/>
      </w:rPr>
    </w:lvl>
  </w:abstractNum>
  <w:abstractNum w:abstractNumId="13">
    <w:nsid w:val="35E13F12"/>
    <w:multiLevelType w:val="hybridMultilevel"/>
    <w:tmpl w:val="87C62400"/>
    <w:lvl w:ilvl="0" w:tplc="6CE88D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AB33100"/>
    <w:multiLevelType w:val="hybridMultilevel"/>
    <w:tmpl w:val="FBC42616"/>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C930E84"/>
    <w:multiLevelType w:val="hybridMultilevel"/>
    <w:tmpl w:val="8F3A1D3C"/>
    <w:lvl w:ilvl="0" w:tplc="D160CC58">
      <w:start w:val="1"/>
      <w:numFmt w:val="decimal"/>
      <w:lvlText w:val="%1."/>
      <w:lvlJc w:val="left"/>
      <w:pPr>
        <w:tabs>
          <w:tab w:val="num" w:pos="720"/>
        </w:tabs>
        <w:ind w:left="720" w:hanging="360"/>
      </w:pPr>
      <w:rPr>
        <w:rFonts w:hint="default"/>
        <w:i w:val="0"/>
      </w:rPr>
    </w:lvl>
    <w:lvl w:ilvl="1" w:tplc="FDEE2FAE">
      <w:start w:val="1"/>
      <w:numFmt w:val="lowerLetter"/>
      <w:lvlText w:val="%2."/>
      <w:lvlJc w:val="left"/>
      <w:pPr>
        <w:tabs>
          <w:tab w:val="num" w:pos="1440"/>
        </w:tabs>
        <w:ind w:left="1440" w:hanging="360"/>
      </w:pPr>
      <w:rPr>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E4C304F"/>
    <w:multiLevelType w:val="hybridMultilevel"/>
    <w:tmpl w:val="65C0DBA8"/>
    <w:lvl w:ilvl="0" w:tplc="6CE88D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FA96C91"/>
    <w:multiLevelType w:val="hybridMultilevel"/>
    <w:tmpl w:val="5DE81AF8"/>
    <w:lvl w:ilvl="0" w:tplc="FF3EAA30">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6CB1327"/>
    <w:multiLevelType w:val="hybridMultilevel"/>
    <w:tmpl w:val="011036A2"/>
    <w:lvl w:ilvl="0" w:tplc="801893DA">
      <w:start w:val="12"/>
      <w:numFmt w:val="bullet"/>
      <w:lvlText w:val=""/>
      <w:lvlJc w:val="left"/>
      <w:pPr>
        <w:tabs>
          <w:tab w:val="num" w:pos="1065"/>
        </w:tabs>
        <w:ind w:left="1065"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28921C3"/>
    <w:multiLevelType w:val="hybridMultilevel"/>
    <w:tmpl w:val="692A05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E397C64"/>
    <w:multiLevelType w:val="hybridMultilevel"/>
    <w:tmpl w:val="A4EC5CDA"/>
    <w:lvl w:ilvl="0" w:tplc="7D4663D2">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F3A1010"/>
    <w:multiLevelType w:val="hybridMultilevel"/>
    <w:tmpl w:val="D7465360"/>
    <w:lvl w:ilvl="0" w:tplc="35E4CA50">
      <w:start w:val="1"/>
      <w:numFmt w:val="decimal"/>
      <w:lvlText w:val="%1."/>
      <w:lvlJc w:val="left"/>
      <w:pPr>
        <w:tabs>
          <w:tab w:val="num" w:pos="1440"/>
        </w:tabs>
        <w:ind w:left="1440" w:hanging="360"/>
      </w:pPr>
      <w:rPr>
        <w:rFonts w:hint="default"/>
      </w:rPr>
    </w:lvl>
    <w:lvl w:ilvl="1" w:tplc="17404152">
      <w:start w:val="1"/>
      <w:numFmt w:val="lowerLetter"/>
      <w:lvlText w:val="%2."/>
      <w:lvlJc w:val="left"/>
      <w:pPr>
        <w:tabs>
          <w:tab w:val="num" w:pos="2160"/>
        </w:tabs>
        <w:ind w:left="2160" w:hanging="360"/>
      </w:pPr>
      <w:rPr>
        <w:i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65A9435A"/>
    <w:multiLevelType w:val="hybridMultilevel"/>
    <w:tmpl w:val="51127A30"/>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7881FF6"/>
    <w:multiLevelType w:val="hybridMultilevel"/>
    <w:tmpl w:val="8AAEB992"/>
    <w:lvl w:ilvl="0" w:tplc="CE88CBE2">
      <w:start w:val="1"/>
      <w:numFmt w:val="decimal"/>
      <w:lvlText w:val="%1."/>
      <w:lvlJc w:val="left"/>
      <w:pPr>
        <w:tabs>
          <w:tab w:val="num" w:pos="720"/>
        </w:tabs>
        <w:ind w:left="720" w:hanging="360"/>
      </w:pPr>
      <w:rPr>
        <w:rFonts w:hint="default"/>
        <w:sz w:val="22"/>
        <w:szCs w:val="22"/>
      </w:rPr>
    </w:lvl>
    <w:lvl w:ilvl="1" w:tplc="BF944AE2">
      <w:start w:val="1"/>
      <w:numFmt w:val="lowerLetter"/>
      <w:lvlText w:val="%2."/>
      <w:lvlJc w:val="left"/>
      <w:pPr>
        <w:tabs>
          <w:tab w:val="num" w:pos="1440"/>
        </w:tabs>
        <w:ind w:left="1440" w:hanging="360"/>
      </w:pPr>
      <w:rPr>
        <w:rFonts w:ascii="Calibri" w:hAnsi="Calibri" w:cs="Calibri" w:hint="default"/>
        <w:i w:val="0"/>
        <w:sz w:val="22"/>
        <w:szCs w:val="22"/>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87345D5"/>
    <w:multiLevelType w:val="hybridMultilevel"/>
    <w:tmpl w:val="ECB69CC0"/>
    <w:lvl w:ilvl="0" w:tplc="0A2CA35A">
      <w:start w:val="1"/>
      <w:numFmt w:val="lowerLetter"/>
      <w:lvlText w:val="%1)"/>
      <w:lvlJc w:val="left"/>
      <w:pPr>
        <w:tabs>
          <w:tab w:val="num" w:pos="720"/>
        </w:tabs>
        <w:ind w:left="720" w:hanging="360"/>
      </w:pPr>
      <w:rPr>
        <w:rFonts w:hint="default"/>
        <w:i w:val="0"/>
      </w:rPr>
    </w:lvl>
    <w:lvl w:ilvl="1" w:tplc="CD76B7B4">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A0E7016"/>
    <w:multiLevelType w:val="hybridMultilevel"/>
    <w:tmpl w:val="CF628004"/>
    <w:lvl w:ilvl="0" w:tplc="4258AEAE">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AF03656"/>
    <w:multiLevelType w:val="hybridMultilevel"/>
    <w:tmpl w:val="553C6882"/>
    <w:lvl w:ilvl="0" w:tplc="801893DA">
      <w:start w:val="12"/>
      <w:numFmt w:val="bullet"/>
      <w:lvlText w:val=""/>
      <w:lvlJc w:val="left"/>
      <w:pPr>
        <w:tabs>
          <w:tab w:val="num" w:pos="1065"/>
        </w:tabs>
        <w:ind w:left="1065"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16039FF"/>
    <w:multiLevelType w:val="hybridMultilevel"/>
    <w:tmpl w:val="EA0A023C"/>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17E36CF"/>
    <w:multiLevelType w:val="hybridMultilevel"/>
    <w:tmpl w:val="8612F4CA"/>
    <w:lvl w:ilvl="0" w:tplc="BC9AD00A">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24"/>
  </w:num>
  <w:num w:numId="3">
    <w:abstractNumId w:val="17"/>
  </w:num>
  <w:num w:numId="4">
    <w:abstractNumId w:val="3"/>
  </w:num>
  <w:num w:numId="5">
    <w:abstractNumId w:val="13"/>
  </w:num>
  <w:num w:numId="6">
    <w:abstractNumId w:val="9"/>
  </w:num>
  <w:num w:numId="7">
    <w:abstractNumId w:val="6"/>
  </w:num>
  <w:num w:numId="8">
    <w:abstractNumId w:val="10"/>
  </w:num>
  <w:num w:numId="9">
    <w:abstractNumId w:val="12"/>
  </w:num>
  <w:num w:numId="10">
    <w:abstractNumId w:val="25"/>
  </w:num>
  <w:num w:numId="11">
    <w:abstractNumId w:val="18"/>
  </w:num>
  <w:num w:numId="12">
    <w:abstractNumId w:val="19"/>
  </w:num>
  <w:num w:numId="13">
    <w:abstractNumId w:val="16"/>
  </w:num>
  <w:num w:numId="14">
    <w:abstractNumId w:val="1"/>
  </w:num>
  <w:num w:numId="15">
    <w:abstractNumId w:val="22"/>
  </w:num>
  <w:num w:numId="16">
    <w:abstractNumId w:val="14"/>
  </w:num>
  <w:num w:numId="17">
    <w:abstractNumId w:val="2"/>
  </w:num>
  <w:num w:numId="18">
    <w:abstractNumId w:val="5"/>
  </w:num>
  <w:num w:numId="19">
    <w:abstractNumId w:val="27"/>
  </w:num>
  <w:num w:numId="20">
    <w:abstractNumId w:val="23"/>
  </w:num>
  <w:num w:numId="21">
    <w:abstractNumId w:val="15"/>
  </w:num>
  <w:num w:numId="22">
    <w:abstractNumId w:val="7"/>
  </w:num>
  <w:num w:numId="23">
    <w:abstractNumId w:val="21"/>
  </w:num>
  <w:num w:numId="24">
    <w:abstractNumId w:val="4"/>
  </w:num>
  <w:num w:numId="25">
    <w:abstractNumId w:val="8"/>
  </w:num>
  <w:num w:numId="26">
    <w:abstractNumId w:val="0"/>
  </w:num>
  <w:num w:numId="27">
    <w:abstractNumId w:val="11"/>
  </w:num>
  <w:num w:numId="28">
    <w:abstractNumId w:val="26"/>
  </w:num>
  <w:num w:numId="29">
    <w:abstractNumId w:val="20"/>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2262" style="mso-width-relative:margin;mso-height-relative:margin" fillcolor="white" stroke="f">
      <v:fill color="white"/>
      <v:stroke on="f"/>
      <o:colormenu v:ext="edit" fillcolor="none" strokecolor="none"/>
    </o:shapedefaults>
    <o:shapelayout v:ext="edit">
      <o:idmap v:ext="edit" data="2"/>
    </o:shapelayout>
  </w:hdrShapeDefaults>
  <w:footnotePr>
    <w:footnote w:id="-1"/>
    <w:footnote w:id="0"/>
  </w:footnotePr>
  <w:endnotePr>
    <w:endnote w:id="-1"/>
    <w:endnote w:id="0"/>
  </w:endnotePr>
  <w:compat/>
  <w:rsids>
    <w:rsidRoot w:val="00BB51DB"/>
    <w:rsid w:val="000020DF"/>
    <w:rsid w:val="000071EF"/>
    <w:rsid w:val="00020254"/>
    <w:rsid w:val="000234BA"/>
    <w:rsid w:val="00023CAF"/>
    <w:rsid w:val="00025895"/>
    <w:rsid w:val="00026BF5"/>
    <w:rsid w:val="00030660"/>
    <w:rsid w:val="00031DC9"/>
    <w:rsid w:val="00041749"/>
    <w:rsid w:val="000427E1"/>
    <w:rsid w:val="00045222"/>
    <w:rsid w:val="00045FFC"/>
    <w:rsid w:val="00047CDE"/>
    <w:rsid w:val="000500E4"/>
    <w:rsid w:val="0005059A"/>
    <w:rsid w:val="00051640"/>
    <w:rsid w:val="00053854"/>
    <w:rsid w:val="00055A77"/>
    <w:rsid w:val="00055EA4"/>
    <w:rsid w:val="000609C1"/>
    <w:rsid w:val="0006474B"/>
    <w:rsid w:val="00066311"/>
    <w:rsid w:val="00075E61"/>
    <w:rsid w:val="0008155E"/>
    <w:rsid w:val="00081B2A"/>
    <w:rsid w:val="00082CF6"/>
    <w:rsid w:val="00084B21"/>
    <w:rsid w:val="00086565"/>
    <w:rsid w:val="00087671"/>
    <w:rsid w:val="000942A6"/>
    <w:rsid w:val="00095931"/>
    <w:rsid w:val="00095F2E"/>
    <w:rsid w:val="00095F93"/>
    <w:rsid w:val="000B189C"/>
    <w:rsid w:val="000B5658"/>
    <w:rsid w:val="000C06FC"/>
    <w:rsid w:val="000C0924"/>
    <w:rsid w:val="000D18DB"/>
    <w:rsid w:val="000D48EA"/>
    <w:rsid w:val="000F392B"/>
    <w:rsid w:val="000F5EB3"/>
    <w:rsid w:val="000F640F"/>
    <w:rsid w:val="00101763"/>
    <w:rsid w:val="00105590"/>
    <w:rsid w:val="001072A8"/>
    <w:rsid w:val="00120490"/>
    <w:rsid w:val="00120B3E"/>
    <w:rsid w:val="00122612"/>
    <w:rsid w:val="001301FE"/>
    <w:rsid w:val="00133510"/>
    <w:rsid w:val="00135D00"/>
    <w:rsid w:val="001377C5"/>
    <w:rsid w:val="00143374"/>
    <w:rsid w:val="001435FC"/>
    <w:rsid w:val="00143745"/>
    <w:rsid w:val="001579D1"/>
    <w:rsid w:val="00163934"/>
    <w:rsid w:val="00163B3E"/>
    <w:rsid w:val="0017294E"/>
    <w:rsid w:val="00177A55"/>
    <w:rsid w:val="001801DB"/>
    <w:rsid w:val="00185431"/>
    <w:rsid w:val="00192DCD"/>
    <w:rsid w:val="00193ECD"/>
    <w:rsid w:val="001A4D1D"/>
    <w:rsid w:val="001A586F"/>
    <w:rsid w:val="001A6AFE"/>
    <w:rsid w:val="001C1485"/>
    <w:rsid w:val="001C3C46"/>
    <w:rsid w:val="001C4539"/>
    <w:rsid w:val="001C7C1B"/>
    <w:rsid w:val="001D03DE"/>
    <w:rsid w:val="001D147A"/>
    <w:rsid w:val="001E33CB"/>
    <w:rsid w:val="001F2C51"/>
    <w:rsid w:val="001F32F1"/>
    <w:rsid w:val="002007EC"/>
    <w:rsid w:val="00201B45"/>
    <w:rsid w:val="00203727"/>
    <w:rsid w:val="0021089A"/>
    <w:rsid w:val="00210C14"/>
    <w:rsid w:val="00220953"/>
    <w:rsid w:val="00225973"/>
    <w:rsid w:val="00226FE4"/>
    <w:rsid w:val="00230E3A"/>
    <w:rsid w:val="00231D8B"/>
    <w:rsid w:val="002337E8"/>
    <w:rsid w:val="00234AAA"/>
    <w:rsid w:val="00247EB2"/>
    <w:rsid w:val="0026465F"/>
    <w:rsid w:val="00264D96"/>
    <w:rsid w:val="0026786E"/>
    <w:rsid w:val="00271904"/>
    <w:rsid w:val="00276E9A"/>
    <w:rsid w:val="002802E2"/>
    <w:rsid w:val="00286590"/>
    <w:rsid w:val="002878D6"/>
    <w:rsid w:val="00294133"/>
    <w:rsid w:val="002944BC"/>
    <w:rsid w:val="002A21D2"/>
    <w:rsid w:val="002C4C52"/>
    <w:rsid w:val="002D5CA9"/>
    <w:rsid w:val="002D6098"/>
    <w:rsid w:val="002E037D"/>
    <w:rsid w:val="002F0909"/>
    <w:rsid w:val="002F6B4A"/>
    <w:rsid w:val="00306392"/>
    <w:rsid w:val="003138DF"/>
    <w:rsid w:val="00314167"/>
    <w:rsid w:val="00334911"/>
    <w:rsid w:val="00334E1B"/>
    <w:rsid w:val="00335B8C"/>
    <w:rsid w:val="00342C50"/>
    <w:rsid w:val="003434CF"/>
    <w:rsid w:val="00346021"/>
    <w:rsid w:val="00357C86"/>
    <w:rsid w:val="003704B8"/>
    <w:rsid w:val="00370B2A"/>
    <w:rsid w:val="0037150C"/>
    <w:rsid w:val="00386288"/>
    <w:rsid w:val="00390A6F"/>
    <w:rsid w:val="003915A7"/>
    <w:rsid w:val="00392AF8"/>
    <w:rsid w:val="003A45ED"/>
    <w:rsid w:val="003A7DB3"/>
    <w:rsid w:val="003B16FC"/>
    <w:rsid w:val="003B2208"/>
    <w:rsid w:val="003B7014"/>
    <w:rsid w:val="003B744D"/>
    <w:rsid w:val="003D195C"/>
    <w:rsid w:val="003D6974"/>
    <w:rsid w:val="003E3A5F"/>
    <w:rsid w:val="003E59F3"/>
    <w:rsid w:val="003F353C"/>
    <w:rsid w:val="00406072"/>
    <w:rsid w:val="004112A6"/>
    <w:rsid w:val="00416279"/>
    <w:rsid w:val="0041706D"/>
    <w:rsid w:val="004231FA"/>
    <w:rsid w:val="00423249"/>
    <w:rsid w:val="004241A4"/>
    <w:rsid w:val="00431EF9"/>
    <w:rsid w:val="00432652"/>
    <w:rsid w:val="00434EC3"/>
    <w:rsid w:val="004368DB"/>
    <w:rsid w:val="00441789"/>
    <w:rsid w:val="00447A6D"/>
    <w:rsid w:val="00450FE2"/>
    <w:rsid w:val="0045796A"/>
    <w:rsid w:val="00467988"/>
    <w:rsid w:val="004804EB"/>
    <w:rsid w:val="0048086E"/>
    <w:rsid w:val="004875FA"/>
    <w:rsid w:val="00491461"/>
    <w:rsid w:val="00492948"/>
    <w:rsid w:val="00492F4D"/>
    <w:rsid w:val="004B0B33"/>
    <w:rsid w:val="004B2877"/>
    <w:rsid w:val="004C0F0D"/>
    <w:rsid w:val="004C1D3B"/>
    <w:rsid w:val="004D269C"/>
    <w:rsid w:val="004D4304"/>
    <w:rsid w:val="004D73B1"/>
    <w:rsid w:val="004D7BBF"/>
    <w:rsid w:val="004E15DB"/>
    <w:rsid w:val="004F4A62"/>
    <w:rsid w:val="00502629"/>
    <w:rsid w:val="005171D0"/>
    <w:rsid w:val="0052175C"/>
    <w:rsid w:val="00524B08"/>
    <w:rsid w:val="00533ABC"/>
    <w:rsid w:val="00543A6A"/>
    <w:rsid w:val="00543EFE"/>
    <w:rsid w:val="00546771"/>
    <w:rsid w:val="00552E96"/>
    <w:rsid w:val="00553AB1"/>
    <w:rsid w:val="00556E00"/>
    <w:rsid w:val="00560B07"/>
    <w:rsid w:val="00563546"/>
    <w:rsid w:val="00581E7E"/>
    <w:rsid w:val="005924A2"/>
    <w:rsid w:val="00593D54"/>
    <w:rsid w:val="00593D6A"/>
    <w:rsid w:val="005A547A"/>
    <w:rsid w:val="005B7596"/>
    <w:rsid w:val="005C6D0A"/>
    <w:rsid w:val="005E21C3"/>
    <w:rsid w:val="005F23A4"/>
    <w:rsid w:val="005F5115"/>
    <w:rsid w:val="005F7325"/>
    <w:rsid w:val="00601D1E"/>
    <w:rsid w:val="00604E04"/>
    <w:rsid w:val="0060724B"/>
    <w:rsid w:val="00612128"/>
    <w:rsid w:val="00612285"/>
    <w:rsid w:val="00612CCA"/>
    <w:rsid w:val="0062022B"/>
    <w:rsid w:val="006307F7"/>
    <w:rsid w:val="00631812"/>
    <w:rsid w:val="00640039"/>
    <w:rsid w:val="0064012B"/>
    <w:rsid w:val="00647071"/>
    <w:rsid w:val="00652A34"/>
    <w:rsid w:val="00653009"/>
    <w:rsid w:val="006635CF"/>
    <w:rsid w:val="00664CE4"/>
    <w:rsid w:val="006752DA"/>
    <w:rsid w:val="00680C02"/>
    <w:rsid w:val="00684A43"/>
    <w:rsid w:val="00696FCB"/>
    <w:rsid w:val="006A5F1F"/>
    <w:rsid w:val="006B1071"/>
    <w:rsid w:val="006B3203"/>
    <w:rsid w:val="006B4420"/>
    <w:rsid w:val="006B6876"/>
    <w:rsid w:val="006B7C85"/>
    <w:rsid w:val="006C501A"/>
    <w:rsid w:val="006D57C3"/>
    <w:rsid w:val="006E543E"/>
    <w:rsid w:val="006E6641"/>
    <w:rsid w:val="006F0353"/>
    <w:rsid w:val="006F0DFC"/>
    <w:rsid w:val="006F2376"/>
    <w:rsid w:val="006F4E07"/>
    <w:rsid w:val="0070268F"/>
    <w:rsid w:val="00710063"/>
    <w:rsid w:val="00724FCF"/>
    <w:rsid w:val="0072775E"/>
    <w:rsid w:val="00731ECE"/>
    <w:rsid w:val="007331DC"/>
    <w:rsid w:val="00734C8A"/>
    <w:rsid w:val="007371DA"/>
    <w:rsid w:val="007379BB"/>
    <w:rsid w:val="0074354A"/>
    <w:rsid w:val="00751829"/>
    <w:rsid w:val="00757BB1"/>
    <w:rsid w:val="00762F7B"/>
    <w:rsid w:val="0076419A"/>
    <w:rsid w:val="00771906"/>
    <w:rsid w:val="00774ADE"/>
    <w:rsid w:val="007753DB"/>
    <w:rsid w:val="00784CA8"/>
    <w:rsid w:val="00784FA1"/>
    <w:rsid w:val="00785F2D"/>
    <w:rsid w:val="00793816"/>
    <w:rsid w:val="007A7593"/>
    <w:rsid w:val="007B171C"/>
    <w:rsid w:val="007B69B4"/>
    <w:rsid w:val="007C43D1"/>
    <w:rsid w:val="007D031F"/>
    <w:rsid w:val="007D7C36"/>
    <w:rsid w:val="007E0294"/>
    <w:rsid w:val="007E5B50"/>
    <w:rsid w:val="007F7F4D"/>
    <w:rsid w:val="00807256"/>
    <w:rsid w:val="00823F90"/>
    <w:rsid w:val="00831AA2"/>
    <w:rsid w:val="008335AC"/>
    <w:rsid w:val="00834ABE"/>
    <w:rsid w:val="00837EC8"/>
    <w:rsid w:val="008438F5"/>
    <w:rsid w:val="00845826"/>
    <w:rsid w:val="00846164"/>
    <w:rsid w:val="00846315"/>
    <w:rsid w:val="0084692A"/>
    <w:rsid w:val="00847049"/>
    <w:rsid w:val="00847BC3"/>
    <w:rsid w:val="00847FD5"/>
    <w:rsid w:val="008517AB"/>
    <w:rsid w:val="0086470D"/>
    <w:rsid w:val="00866DD3"/>
    <w:rsid w:val="0087473C"/>
    <w:rsid w:val="00882130"/>
    <w:rsid w:val="00883577"/>
    <w:rsid w:val="008853E7"/>
    <w:rsid w:val="0089754B"/>
    <w:rsid w:val="008A1F43"/>
    <w:rsid w:val="008B0F52"/>
    <w:rsid w:val="008B33EF"/>
    <w:rsid w:val="008B5D55"/>
    <w:rsid w:val="008C13C4"/>
    <w:rsid w:val="008C3452"/>
    <w:rsid w:val="008C3730"/>
    <w:rsid w:val="008D13A6"/>
    <w:rsid w:val="008D2603"/>
    <w:rsid w:val="008D35CD"/>
    <w:rsid w:val="008D595E"/>
    <w:rsid w:val="008D6C46"/>
    <w:rsid w:val="008D77F4"/>
    <w:rsid w:val="008F0C23"/>
    <w:rsid w:val="008F1B30"/>
    <w:rsid w:val="008F4272"/>
    <w:rsid w:val="008F576C"/>
    <w:rsid w:val="00913FF0"/>
    <w:rsid w:val="009200B0"/>
    <w:rsid w:val="00930A8E"/>
    <w:rsid w:val="0094073C"/>
    <w:rsid w:val="00940E04"/>
    <w:rsid w:val="00942FE0"/>
    <w:rsid w:val="009460E1"/>
    <w:rsid w:val="00962D80"/>
    <w:rsid w:val="00964CAB"/>
    <w:rsid w:val="00971DED"/>
    <w:rsid w:val="0097268B"/>
    <w:rsid w:val="00977E41"/>
    <w:rsid w:val="009833F5"/>
    <w:rsid w:val="00983CA7"/>
    <w:rsid w:val="00985565"/>
    <w:rsid w:val="00990A09"/>
    <w:rsid w:val="00990D53"/>
    <w:rsid w:val="00993BC5"/>
    <w:rsid w:val="009A2412"/>
    <w:rsid w:val="009A2DDD"/>
    <w:rsid w:val="009A7119"/>
    <w:rsid w:val="009A772E"/>
    <w:rsid w:val="009B0A80"/>
    <w:rsid w:val="009B5791"/>
    <w:rsid w:val="009C2202"/>
    <w:rsid w:val="009C47C8"/>
    <w:rsid w:val="009C78E5"/>
    <w:rsid w:val="009D37F0"/>
    <w:rsid w:val="009D52ED"/>
    <w:rsid w:val="009E61B8"/>
    <w:rsid w:val="009F0859"/>
    <w:rsid w:val="009F3AE3"/>
    <w:rsid w:val="009F650D"/>
    <w:rsid w:val="009F6AED"/>
    <w:rsid w:val="00A00BCF"/>
    <w:rsid w:val="00A03C7F"/>
    <w:rsid w:val="00A14590"/>
    <w:rsid w:val="00A151D5"/>
    <w:rsid w:val="00A15904"/>
    <w:rsid w:val="00A162F5"/>
    <w:rsid w:val="00A1780C"/>
    <w:rsid w:val="00A2114E"/>
    <w:rsid w:val="00A227DA"/>
    <w:rsid w:val="00A27D56"/>
    <w:rsid w:val="00A31D58"/>
    <w:rsid w:val="00A34E0F"/>
    <w:rsid w:val="00A35527"/>
    <w:rsid w:val="00A40324"/>
    <w:rsid w:val="00A46A73"/>
    <w:rsid w:val="00A501AB"/>
    <w:rsid w:val="00A564F6"/>
    <w:rsid w:val="00A66A53"/>
    <w:rsid w:val="00A70F3C"/>
    <w:rsid w:val="00A7474C"/>
    <w:rsid w:val="00A82FBA"/>
    <w:rsid w:val="00A83025"/>
    <w:rsid w:val="00A95D0F"/>
    <w:rsid w:val="00AA698F"/>
    <w:rsid w:val="00AB5F24"/>
    <w:rsid w:val="00AC1CAF"/>
    <w:rsid w:val="00AC3D79"/>
    <w:rsid w:val="00AD2067"/>
    <w:rsid w:val="00AD28B4"/>
    <w:rsid w:val="00AE1294"/>
    <w:rsid w:val="00AE146F"/>
    <w:rsid w:val="00AE55CC"/>
    <w:rsid w:val="00AE58BE"/>
    <w:rsid w:val="00AF18F7"/>
    <w:rsid w:val="00AF60FA"/>
    <w:rsid w:val="00AF6612"/>
    <w:rsid w:val="00AF69B9"/>
    <w:rsid w:val="00B01C65"/>
    <w:rsid w:val="00B02C08"/>
    <w:rsid w:val="00B03F16"/>
    <w:rsid w:val="00B07D6E"/>
    <w:rsid w:val="00B14288"/>
    <w:rsid w:val="00B16705"/>
    <w:rsid w:val="00B178FF"/>
    <w:rsid w:val="00B2610E"/>
    <w:rsid w:val="00B276FD"/>
    <w:rsid w:val="00B2781A"/>
    <w:rsid w:val="00B32A0D"/>
    <w:rsid w:val="00B32CB2"/>
    <w:rsid w:val="00B34E5C"/>
    <w:rsid w:val="00B37AF6"/>
    <w:rsid w:val="00B505F1"/>
    <w:rsid w:val="00B50F72"/>
    <w:rsid w:val="00B5357A"/>
    <w:rsid w:val="00B541F7"/>
    <w:rsid w:val="00B561EB"/>
    <w:rsid w:val="00B57522"/>
    <w:rsid w:val="00B616C5"/>
    <w:rsid w:val="00B6320A"/>
    <w:rsid w:val="00B64351"/>
    <w:rsid w:val="00B70A67"/>
    <w:rsid w:val="00B71DD8"/>
    <w:rsid w:val="00B720E7"/>
    <w:rsid w:val="00B73C3C"/>
    <w:rsid w:val="00B74CCD"/>
    <w:rsid w:val="00B802A3"/>
    <w:rsid w:val="00B839F4"/>
    <w:rsid w:val="00B87E27"/>
    <w:rsid w:val="00B92BA7"/>
    <w:rsid w:val="00BA1098"/>
    <w:rsid w:val="00BA190E"/>
    <w:rsid w:val="00BB00E7"/>
    <w:rsid w:val="00BB46D5"/>
    <w:rsid w:val="00BB51DB"/>
    <w:rsid w:val="00BB6562"/>
    <w:rsid w:val="00BB6F79"/>
    <w:rsid w:val="00BC02CA"/>
    <w:rsid w:val="00BC10C9"/>
    <w:rsid w:val="00BC28B6"/>
    <w:rsid w:val="00BC5A7C"/>
    <w:rsid w:val="00BD26E8"/>
    <w:rsid w:val="00BD34B3"/>
    <w:rsid w:val="00BD51A4"/>
    <w:rsid w:val="00BE5937"/>
    <w:rsid w:val="00BE5FF4"/>
    <w:rsid w:val="00BE6B0B"/>
    <w:rsid w:val="00BF0665"/>
    <w:rsid w:val="00BF4E1B"/>
    <w:rsid w:val="00C00124"/>
    <w:rsid w:val="00C024D3"/>
    <w:rsid w:val="00C02DA1"/>
    <w:rsid w:val="00C04898"/>
    <w:rsid w:val="00C05FBE"/>
    <w:rsid w:val="00C07F56"/>
    <w:rsid w:val="00C20777"/>
    <w:rsid w:val="00C2569C"/>
    <w:rsid w:val="00C25B01"/>
    <w:rsid w:val="00C312A8"/>
    <w:rsid w:val="00C316BA"/>
    <w:rsid w:val="00C41767"/>
    <w:rsid w:val="00C44468"/>
    <w:rsid w:val="00C44AF9"/>
    <w:rsid w:val="00C44D68"/>
    <w:rsid w:val="00C4693E"/>
    <w:rsid w:val="00C46A19"/>
    <w:rsid w:val="00C50777"/>
    <w:rsid w:val="00C60029"/>
    <w:rsid w:val="00C670E9"/>
    <w:rsid w:val="00C729A2"/>
    <w:rsid w:val="00C738E3"/>
    <w:rsid w:val="00C73A1A"/>
    <w:rsid w:val="00C73B60"/>
    <w:rsid w:val="00C85E70"/>
    <w:rsid w:val="00C90CCD"/>
    <w:rsid w:val="00CA0751"/>
    <w:rsid w:val="00CA43EB"/>
    <w:rsid w:val="00CA49CA"/>
    <w:rsid w:val="00CA6E19"/>
    <w:rsid w:val="00CB4A90"/>
    <w:rsid w:val="00CB6652"/>
    <w:rsid w:val="00CB7B70"/>
    <w:rsid w:val="00CB7D6F"/>
    <w:rsid w:val="00CC7957"/>
    <w:rsid w:val="00CE25C8"/>
    <w:rsid w:val="00CE27F7"/>
    <w:rsid w:val="00D00062"/>
    <w:rsid w:val="00D01EA9"/>
    <w:rsid w:val="00D07EAB"/>
    <w:rsid w:val="00D10FF7"/>
    <w:rsid w:val="00D12399"/>
    <w:rsid w:val="00D127C5"/>
    <w:rsid w:val="00D12B5B"/>
    <w:rsid w:val="00D174E8"/>
    <w:rsid w:val="00D175C0"/>
    <w:rsid w:val="00D209C1"/>
    <w:rsid w:val="00D225A1"/>
    <w:rsid w:val="00D25102"/>
    <w:rsid w:val="00D302B0"/>
    <w:rsid w:val="00D40D61"/>
    <w:rsid w:val="00D41E57"/>
    <w:rsid w:val="00D45C8E"/>
    <w:rsid w:val="00D51892"/>
    <w:rsid w:val="00D53998"/>
    <w:rsid w:val="00D539EA"/>
    <w:rsid w:val="00D57383"/>
    <w:rsid w:val="00D57AC6"/>
    <w:rsid w:val="00D64EE1"/>
    <w:rsid w:val="00D7197F"/>
    <w:rsid w:val="00D723E2"/>
    <w:rsid w:val="00D80921"/>
    <w:rsid w:val="00D85AFD"/>
    <w:rsid w:val="00D9103A"/>
    <w:rsid w:val="00D93D29"/>
    <w:rsid w:val="00D93FAA"/>
    <w:rsid w:val="00D94B77"/>
    <w:rsid w:val="00D96B5F"/>
    <w:rsid w:val="00DA0145"/>
    <w:rsid w:val="00DA3695"/>
    <w:rsid w:val="00DB1FE8"/>
    <w:rsid w:val="00DB30B2"/>
    <w:rsid w:val="00DC0563"/>
    <w:rsid w:val="00DD03B1"/>
    <w:rsid w:val="00DD4C4D"/>
    <w:rsid w:val="00DD5EE9"/>
    <w:rsid w:val="00DE162A"/>
    <w:rsid w:val="00DE69BE"/>
    <w:rsid w:val="00DF1711"/>
    <w:rsid w:val="00DF358F"/>
    <w:rsid w:val="00E06320"/>
    <w:rsid w:val="00E22946"/>
    <w:rsid w:val="00E30529"/>
    <w:rsid w:val="00E32E3A"/>
    <w:rsid w:val="00E34EF9"/>
    <w:rsid w:val="00E3582F"/>
    <w:rsid w:val="00E3718B"/>
    <w:rsid w:val="00E37702"/>
    <w:rsid w:val="00E4336A"/>
    <w:rsid w:val="00E46899"/>
    <w:rsid w:val="00E4708F"/>
    <w:rsid w:val="00E536F9"/>
    <w:rsid w:val="00E7631E"/>
    <w:rsid w:val="00E810BE"/>
    <w:rsid w:val="00E903AD"/>
    <w:rsid w:val="00E90BA2"/>
    <w:rsid w:val="00E94CBF"/>
    <w:rsid w:val="00EB1F2D"/>
    <w:rsid w:val="00EB5F55"/>
    <w:rsid w:val="00EB6027"/>
    <w:rsid w:val="00EB7926"/>
    <w:rsid w:val="00EC31A3"/>
    <w:rsid w:val="00EC526C"/>
    <w:rsid w:val="00ED3AAA"/>
    <w:rsid w:val="00ED5226"/>
    <w:rsid w:val="00EE2BBE"/>
    <w:rsid w:val="00EF1A78"/>
    <w:rsid w:val="00EF33B4"/>
    <w:rsid w:val="00EF3E62"/>
    <w:rsid w:val="00F01EBC"/>
    <w:rsid w:val="00F12BAA"/>
    <w:rsid w:val="00F1783B"/>
    <w:rsid w:val="00F2083A"/>
    <w:rsid w:val="00F222D9"/>
    <w:rsid w:val="00F2258C"/>
    <w:rsid w:val="00F23C38"/>
    <w:rsid w:val="00F26D2B"/>
    <w:rsid w:val="00F2736B"/>
    <w:rsid w:val="00F31632"/>
    <w:rsid w:val="00F31B09"/>
    <w:rsid w:val="00F33245"/>
    <w:rsid w:val="00F34CB2"/>
    <w:rsid w:val="00F408EC"/>
    <w:rsid w:val="00F4220F"/>
    <w:rsid w:val="00F43743"/>
    <w:rsid w:val="00F51F2C"/>
    <w:rsid w:val="00F524DB"/>
    <w:rsid w:val="00F52BFD"/>
    <w:rsid w:val="00F54112"/>
    <w:rsid w:val="00F6008C"/>
    <w:rsid w:val="00F611CD"/>
    <w:rsid w:val="00F613EE"/>
    <w:rsid w:val="00F6337D"/>
    <w:rsid w:val="00F64BCD"/>
    <w:rsid w:val="00F66173"/>
    <w:rsid w:val="00F7799C"/>
    <w:rsid w:val="00F81A38"/>
    <w:rsid w:val="00F83879"/>
    <w:rsid w:val="00F84E7D"/>
    <w:rsid w:val="00F8533C"/>
    <w:rsid w:val="00F86FAD"/>
    <w:rsid w:val="00F9012C"/>
    <w:rsid w:val="00F9300E"/>
    <w:rsid w:val="00F94E8A"/>
    <w:rsid w:val="00F96B85"/>
    <w:rsid w:val="00F97AD8"/>
    <w:rsid w:val="00FA6DE3"/>
    <w:rsid w:val="00FB501D"/>
    <w:rsid w:val="00FB6978"/>
    <w:rsid w:val="00FB6996"/>
    <w:rsid w:val="00FC63A1"/>
    <w:rsid w:val="00FC6824"/>
    <w:rsid w:val="00FD5AEF"/>
    <w:rsid w:val="00FF2900"/>
    <w:rsid w:val="00FF4DA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2262" style="mso-width-relative:margin;mso-height-relative:margin" fillcolor="white" stroke="f">
      <v:fill color="white"/>
      <v:stroke on="f"/>
      <o:colormenu v:ext="edit" fillcolor="none" strokecolor="none"/>
    </o:shapedefaults>
    <o:shapelayout v:ext="edit">
      <o:idmap v:ext="edit" data="1,4,6,8,10,12,14,16,19,21"/>
      <o:regrouptable v:ext="edit">
        <o:entry new="1" old="0"/>
        <o:entry new="2" old="0"/>
        <o:entry new="3" old="2"/>
        <o:entry new="4" old="3"/>
        <o:entry new="5"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FE2"/>
    <w:pPr>
      <w:spacing w:after="200" w:line="276" w:lineRule="auto"/>
    </w:pPr>
    <w:rPr>
      <w:sz w:val="22"/>
      <w:szCs w:val="22"/>
      <w:lang w:eastAsia="en-US"/>
    </w:rPr>
  </w:style>
  <w:style w:type="paragraph" w:styleId="Heading1">
    <w:name w:val="heading 1"/>
    <w:basedOn w:val="Normal"/>
    <w:next w:val="Normal"/>
    <w:link w:val="Heading1Char"/>
    <w:qFormat/>
    <w:rsid w:val="00990A09"/>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C44AF9"/>
    <w:pPr>
      <w:keepNext/>
      <w:tabs>
        <w:tab w:val="left" w:pos="4680"/>
        <w:tab w:val="left" w:pos="8841"/>
      </w:tabs>
      <w:spacing w:after="0" w:line="240" w:lineRule="auto"/>
      <w:outlineLvl w:val="1"/>
    </w:pPr>
    <w:rPr>
      <w:rFonts w:ascii="Arial" w:eastAsia="Times New Roman" w:hAnsi="Arial"/>
      <w:b/>
      <w:szCs w:val="20"/>
      <w:lang w:val="fr-CA"/>
    </w:rPr>
  </w:style>
  <w:style w:type="paragraph" w:styleId="Heading3">
    <w:name w:val="heading 3"/>
    <w:basedOn w:val="Normal"/>
    <w:next w:val="Normal"/>
    <w:link w:val="Heading3Char"/>
    <w:qFormat/>
    <w:rsid w:val="007B69B4"/>
    <w:pPr>
      <w:keepNext/>
      <w:spacing w:before="240" w:after="60" w:line="240" w:lineRule="auto"/>
      <w:outlineLvl w:val="2"/>
    </w:pPr>
    <w:rPr>
      <w:rFonts w:ascii="Arial" w:eastAsia="Times New Roman" w:hAnsi="Arial" w:cs="Arial"/>
      <w:b/>
      <w:bCs/>
      <w:sz w:val="26"/>
      <w:szCs w:val="26"/>
      <w:lang w:val="en-US"/>
    </w:rPr>
  </w:style>
  <w:style w:type="paragraph" w:styleId="Heading4">
    <w:name w:val="heading 4"/>
    <w:basedOn w:val="Normal"/>
    <w:next w:val="Normal"/>
    <w:link w:val="Heading4Char"/>
    <w:unhideWhenUsed/>
    <w:qFormat/>
    <w:rsid w:val="009A772E"/>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qFormat/>
    <w:rsid w:val="00D93D29"/>
    <w:pPr>
      <w:keepNext/>
      <w:spacing w:after="0" w:line="240" w:lineRule="auto"/>
      <w:outlineLvl w:val="4"/>
    </w:pPr>
    <w:rPr>
      <w:rFonts w:ascii="Times New Roman" w:eastAsia="Times New Roman" w:hAnsi="Times New Roman"/>
      <w:b/>
      <w:bCs/>
      <w:sz w:val="24"/>
      <w:szCs w:val="20"/>
      <w:lang w:val="en-US"/>
    </w:rPr>
  </w:style>
  <w:style w:type="paragraph" w:styleId="Heading6">
    <w:name w:val="heading 6"/>
    <w:basedOn w:val="Normal"/>
    <w:next w:val="Normal"/>
    <w:link w:val="Heading6Char"/>
    <w:qFormat/>
    <w:rsid w:val="007B69B4"/>
    <w:pPr>
      <w:spacing w:before="240" w:after="60" w:line="240" w:lineRule="auto"/>
      <w:outlineLvl w:val="5"/>
    </w:pPr>
    <w:rPr>
      <w:rFonts w:ascii="Times New Roman" w:eastAsia="Times New Roman" w:hAnsi="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B51DB"/>
    <w:pPr>
      <w:tabs>
        <w:tab w:val="center" w:pos="4320"/>
        <w:tab w:val="right" w:pos="8640"/>
      </w:tabs>
      <w:spacing w:after="0" w:line="240" w:lineRule="auto"/>
    </w:pPr>
  </w:style>
  <w:style w:type="character" w:customStyle="1" w:styleId="HeaderChar">
    <w:name w:val="Header Char"/>
    <w:basedOn w:val="DefaultParagraphFont"/>
    <w:link w:val="Header"/>
    <w:rsid w:val="00BB51DB"/>
  </w:style>
  <w:style w:type="paragraph" w:styleId="Footer">
    <w:name w:val="footer"/>
    <w:basedOn w:val="Normal"/>
    <w:link w:val="FooterChar"/>
    <w:unhideWhenUsed/>
    <w:rsid w:val="00BB51DB"/>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BB51DB"/>
  </w:style>
  <w:style w:type="paragraph" w:styleId="BalloonText">
    <w:name w:val="Balloon Text"/>
    <w:basedOn w:val="Normal"/>
    <w:link w:val="BalloonTextChar"/>
    <w:semiHidden/>
    <w:unhideWhenUsed/>
    <w:rsid w:val="00BB51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1DB"/>
    <w:rPr>
      <w:rFonts w:ascii="Tahoma" w:hAnsi="Tahoma" w:cs="Tahoma"/>
      <w:sz w:val="16"/>
      <w:szCs w:val="16"/>
    </w:rPr>
  </w:style>
  <w:style w:type="character" w:styleId="PageNumber">
    <w:name w:val="page number"/>
    <w:basedOn w:val="DefaultParagraphFont"/>
    <w:rsid w:val="009B5791"/>
  </w:style>
  <w:style w:type="paragraph" w:styleId="DocumentMap">
    <w:name w:val="Document Map"/>
    <w:basedOn w:val="Normal"/>
    <w:link w:val="DocumentMapChar"/>
    <w:uiPriority w:val="99"/>
    <w:semiHidden/>
    <w:unhideWhenUsed/>
    <w:rsid w:val="004D7BB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D7BBF"/>
    <w:rPr>
      <w:rFonts w:ascii="Tahoma" w:hAnsi="Tahoma" w:cs="Tahoma"/>
      <w:sz w:val="16"/>
      <w:szCs w:val="16"/>
    </w:rPr>
  </w:style>
  <w:style w:type="character" w:customStyle="1" w:styleId="Heading2Char">
    <w:name w:val="Heading 2 Char"/>
    <w:basedOn w:val="DefaultParagraphFont"/>
    <w:link w:val="Heading2"/>
    <w:rsid w:val="00C44AF9"/>
    <w:rPr>
      <w:rFonts w:ascii="Arial" w:eastAsia="Times New Roman" w:hAnsi="Arial" w:cs="Times New Roman"/>
      <w:b/>
      <w:szCs w:val="20"/>
      <w:lang w:val="fr-CA"/>
    </w:rPr>
  </w:style>
  <w:style w:type="paragraph" w:styleId="BodyText">
    <w:name w:val="Body Text"/>
    <w:basedOn w:val="Normal"/>
    <w:link w:val="BodyTextChar"/>
    <w:rsid w:val="00C44AF9"/>
    <w:pPr>
      <w:spacing w:after="0" w:line="240" w:lineRule="auto"/>
    </w:pPr>
    <w:rPr>
      <w:rFonts w:ascii="Arial" w:eastAsia="Times New Roman" w:hAnsi="Arial"/>
      <w:sz w:val="28"/>
      <w:szCs w:val="20"/>
      <w:lang w:val="fr-CA"/>
    </w:rPr>
  </w:style>
  <w:style w:type="character" w:customStyle="1" w:styleId="BodyTextChar">
    <w:name w:val="Body Text Char"/>
    <w:basedOn w:val="DefaultParagraphFont"/>
    <w:link w:val="BodyText"/>
    <w:rsid w:val="00C44AF9"/>
    <w:rPr>
      <w:rFonts w:ascii="Arial" w:eastAsia="Times New Roman" w:hAnsi="Arial" w:cs="Times New Roman"/>
      <w:sz w:val="28"/>
      <w:szCs w:val="20"/>
      <w:lang w:val="fr-CA"/>
    </w:rPr>
  </w:style>
  <w:style w:type="character" w:styleId="Hyperlink">
    <w:name w:val="Hyperlink"/>
    <w:basedOn w:val="DefaultParagraphFont"/>
    <w:rsid w:val="00C44AF9"/>
    <w:rPr>
      <w:color w:val="0000FF"/>
      <w:u w:val="single"/>
    </w:rPr>
  </w:style>
  <w:style w:type="character" w:styleId="FollowedHyperlink">
    <w:name w:val="FollowedHyperlink"/>
    <w:basedOn w:val="DefaultParagraphFont"/>
    <w:unhideWhenUsed/>
    <w:rsid w:val="00F33245"/>
    <w:rPr>
      <w:color w:val="800080"/>
      <w:u w:val="single"/>
    </w:rPr>
  </w:style>
  <w:style w:type="table" w:styleId="TableGrid">
    <w:name w:val="Table Grid"/>
    <w:basedOn w:val="TableNormal"/>
    <w:rsid w:val="00D96B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90A09"/>
    <w:rPr>
      <w:rFonts w:ascii="Cambria" w:eastAsia="Times New Roman" w:hAnsi="Cambria" w:cs="Times New Roman"/>
      <w:b/>
      <w:bCs/>
      <w:color w:val="365F91"/>
      <w:sz w:val="28"/>
      <w:szCs w:val="28"/>
    </w:rPr>
  </w:style>
  <w:style w:type="character" w:styleId="PlaceholderText">
    <w:name w:val="Placeholder Text"/>
    <w:basedOn w:val="DefaultParagraphFont"/>
    <w:uiPriority w:val="99"/>
    <w:semiHidden/>
    <w:rsid w:val="007D7C36"/>
    <w:rPr>
      <w:color w:val="808080"/>
    </w:rPr>
  </w:style>
  <w:style w:type="paragraph" w:styleId="PlainText">
    <w:name w:val="Plain Text"/>
    <w:basedOn w:val="Normal"/>
    <w:link w:val="PlainTextChar"/>
    <w:rsid w:val="00680C02"/>
    <w:pPr>
      <w:spacing w:after="0" w:line="240" w:lineRule="auto"/>
    </w:pPr>
    <w:rPr>
      <w:rFonts w:ascii="Courier New" w:eastAsia="Times New Roman" w:hAnsi="Courier New"/>
      <w:sz w:val="20"/>
      <w:szCs w:val="20"/>
      <w:lang w:val="en-US" w:eastAsia="fr-FR"/>
    </w:rPr>
  </w:style>
  <w:style w:type="character" w:customStyle="1" w:styleId="PlainTextChar">
    <w:name w:val="Plain Text Char"/>
    <w:basedOn w:val="DefaultParagraphFont"/>
    <w:link w:val="PlainText"/>
    <w:rsid w:val="00680C02"/>
    <w:rPr>
      <w:rFonts w:ascii="Courier New" w:eastAsia="Times New Roman" w:hAnsi="Courier New" w:cs="Times New Roman"/>
      <w:sz w:val="20"/>
      <w:szCs w:val="20"/>
      <w:lang w:val="en-US" w:eastAsia="fr-FR"/>
    </w:rPr>
  </w:style>
  <w:style w:type="character" w:customStyle="1" w:styleId="Heading5Char">
    <w:name w:val="Heading 5 Char"/>
    <w:basedOn w:val="DefaultParagraphFont"/>
    <w:link w:val="Heading5"/>
    <w:rsid w:val="00D93D29"/>
    <w:rPr>
      <w:rFonts w:ascii="Times New Roman" w:eastAsia="Times New Roman" w:hAnsi="Times New Roman" w:cs="Times New Roman"/>
      <w:b/>
      <w:bCs/>
      <w:sz w:val="24"/>
      <w:szCs w:val="20"/>
      <w:lang w:val="en-US"/>
    </w:rPr>
  </w:style>
  <w:style w:type="character" w:customStyle="1" w:styleId="Heading4Char">
    <w:name w:val="Heading 4 Char"/>
    <w:basedOn w:val="DefaultParagraphFont"/>
    <w:link w:val="Heading4"/>
    <w:uiPriority w:val="9"/>
    <w:semiHidden/>
    <w:rsid w:val="009A772E"/>
    <w:rPr>
      <w:rFonts w:ascii="Cambria" w:eastAsia="Times New Roman" w:hAnsi="Cambria" w:cs="Times New Roman"/>
      <w:b/>
      <w:bCs/>
      <w:i/>
      <w:iCs/>
      <w:color w:val="4F81BD"/>
    </w:rPr>
  </w:style>
  <w:style w:type="paragraph" w:customStyle="1" w:styleId="Style1">
    <w:name w:val="Style1"/>
    <w:basedOn w:val="Header"/>
    <w:qFormat/>
    <w:rsid w:val="00990A09"/>
    <w:pPr>
      <w:pBdr>
        <w:top w:val="single" w:sz="4" w:space="1" w:color="auto"/>
        <w:left w:val="single" w:sz="4" w:space="4" w:color="auto"/>
        <w:bottom w:val="single" w:sz="4" w:space="1" w:color="auto"/>
        <w:right w:val="single" w:sz="4" w:space="4" w:color="auto"/>
      </w:pBdr>
      <w:tabs>
        <w:tab w:val="clear" w:pos="4320"/>
        <w:tab w:val="clear" w:pos="8640"/>
      </w:tabs>
      <w:ind w:left="-709" w:right="93" w:hanging="5"/>
      <w:outlineLvl w:val="0"/>
    </w:pPr>
    <w:rPr>
      <w:rFonts w:cs="Calibri"/>
      <w:b/>
      <w:lang w:val="fr-CA"/>
    </w:rPr>
  </w:style>
  <w:style w:type="paragraph" w:styleId="ListParagraph">
    <w:name w:val="List Paragraph"/>
    <w:basedOn w:val="Normal"/>
    <w:uiPriority w:val="34"/>
    <w:rsid w:val="00F01EBC"/>
    <w:pPr>
      <w:ind w:left="720"/>
      <w:contextualSpacing/>
    </w:pPr>
  </w:style>
  <w:style w:type="paragraph" w:styleId="NormalWeb">
    <w:name w:val="Normal (Web)"/>
    <w:basedOn w:val="Normal"/>
    <w:rsid w:val="001D03DE"/>
    <w:pPr>
      <w:spacing w:before="100" w:beforeAutospacing="1" w:after="100" w:afterAutospacing="1" w:line="240" w:lineRule="auto"/>
    </w:pPr>
    <w:rPr>
      <w:rFonts w:ascii="Times New Roman" w:eastAsia="Times New Roman" w:hAnsi="Times New Roman"/>
      <w:sz w:val="24"/>
      <w:szCs w:val="24"/>
      <w:lang w:val="fr-CA" w:eastAsia="fr-CA"/>
    </w:rPr>
  </w:style>
  <w:style w:type="paragraph" w:styleId="BodyTextIndent">
    <w:name w:val="Body Text Indent"/>
    <w:basedOn w:val="Normal"/>
    <w:link w:val="BodyTextIndentChar"/>
    <w:rsid w:val="00467988"/>
    <w:pPr>
      <w:spacing w:after="120" w:line="240" w:lineRule="auto"/>
      <w:ind w:left="283"/>
    </w:pPr>
    <w:rPr>
      <w:rFonts w:ascii="Times New Roman" w:eastAsia="Times New Roman" w:hAnsi="Times New Roman"/>
      <w:sz w:val="24"/>
      <w:szCs w:val="24"/>
      <w:lang w:val="fr-CA" w:eastAsia="fr-CA"/>
    </w:rPr>
  </w:style>
  <w:style w:type="character" w:customStyle="1" w:styleId="BodyTextIndentChar">
    <w:name w:val="Body Text Indent Char"/>
    <w:basedOn w:val="DefaultParagraphFont"/>
    <w:link w:val="BodyTextIndent"/>
    <w:rsid w:val="00467988"/>
    <w:rPr>
      <w:rFonts w:ascii="Times New Roman" w:eastAsia="Times New Roman" w:hAnsi="Times New Roman" w:cs="Times New Roman"/>
      <w:sz w:val="24"/>
      <w:szCs w:val="24"/>
      <w:lang w:val="fr-CA" w:eastAsia="fr-CA"/>
    </w:rPr>
  </w:style>
  <w:style w:type="paragraph" w:styleId="CommentText">
    <w:name w:val="annotation text"/>
    <w:basedOn w:val="Normal"/>
    <w:link w:val="CommentTextChar"/>
    <w:semiHidden/>
    <w:rsid w:val="006752DA"/>
    <w:pPr>
      <w:spacing w:after="0" w:line="240" w:lineRule="auto"/>
    </w:pPr>
    <w:rPr>
      <w:rFonts w:ascii="Times New Roman" w:eastAsia="Times New Roman" w:hAnsi="Times New Roman"/>
      <w:sz w:val="20"/>
      <w:szCs w:val="20"/>
      <w:lang w:val="en-US" w:eastAsia="fr-FR"/>
    </w:rPr>
  </w:style>
  <w:style w:type="character" w:customStyle="1" w:styleId="CommentTextChar">
    <w:name w:val="Comment Text Char"/>
    <w:basedOn w:val="DefaultParagraphFont"/>
    <w:link w:val="CommentText"/>
    <w:semiHidden/>
    <w:rsid w:val="006752DA"/>
    <w:rPr>
      <w:rFonts w:ascii="Times New Roman" w:eastAsia="Times New Roman" w:hAnsi="Times New Roman" w:cs="Times New Roman"/>
      <w:sz w:val="20"/>
      <w:szCs w:val="20"/>
      <w:lang w:val="en-US" w:eastAsia="fr-FR"/>
    </w:rPr>
  </w:style>
  <w:style w:type="character" w:customStyle="1" w:styleId="normalpt">
    <w:name w:val="normalpt"/>
    <w:basedOn w:val="DefaultParagraphFont"/>
    <w:rsid w:val="006752DA"/>
  </w:style>
  <w:style w:type="paragraph" w:customStyle="1" w:styleId="noirpt">
    <w:name w:val="noirpt"/>
    <w:basedOn w:val="Normal"/>
    <w:rsid w:val="006752DA"/>
    <w:pPr>
      <w:spacing w:before="100" w:beforeAutospacing="1" w:after="100" w:afterAutospacing="1" w:line="240" w:lineRule="auto"/>
    </w:pPr>
    <w:rPr>
      <w:rFonts w:ascii="Times New Roman" w:eastAsia="Times New Roman" w:hAnsi="Times New Roman"/>
      <w:sz w:val="24"/>
      <w:szCs w:val="24"/>
      <w:lang w:val="fr-CA" w:eastAsia="fr-CA"/>
    </w:rPr>
  </w:style>
  <w:style w:type="paragraph" w:styleId="TOC1">
    <w:name w:val="toc 1"/>
    <w:basedOn w:val="Normal"/>
    <w:next w:val="Normal"/>
    <w:autoRedefine/>
    <w:semiHidden/>
    <w:rsid w:val="006752DA"/>
    <w:pPr>
      <w:spacing w:before="120" w:after="120" w:line="240" w:lineRule="auto"/>
    </w:pPr>
    <w:rPr>
      <w:rFonts w:ascii="Times New Roman" w:eastAsia="Times New Roman" w:hAnsi="Times New Roman"/>
      <w:b/>
      <w:bCs/>
      <w:caps/>
      <w:sz w:val="24"/>
      <w:szCs w:val="24"/>
      <w:lang w:val="en-GB"/>
    </w:rPr>
  </w:style>
  <w:style w:type="character" w:customStyle="1" w:styleId="displayinline1">
    <w:name w:val="displayinline1"/>
    <w:basedOn w:val="DefaultParagraphFont"/>
    <w:rsid w:val="006F4E07"/>
    <w:rPr>
      <w:rFonts w:ascii="Verdana" w:hAnsi="Verdana" w:hint="default"/>
      <w:vanish w:val="0"/>
      <w:webHidden w:val="0"/>
      <w:color w:val="000000"/>
      <w:specVanish w:val="0"/>
    </w:rPr>
  </w:style>
  <w:style w:type="character" w:customStyle="1" w:styleId="Heading3Char">
    <w:name w:val="Heading 3 Char"/>
    <w:basedOn w:val="DefaultParagraphFont"/>
    <w:link w:val="Heading3"/>
    <w:rsid w:val="007B69B4"/>
    <w:rPr>
      <w:rFonts w:ascii="Arial" w:eastAsia="Times New Roman" w:hAnsi="Arial" w:cs="Arial"/>
      <w:b/>
      <w:bCs/>
      <w:sz w:val="26"/>
      <w:szCs w:val="26"/>
      <w:lang w:val="en-US"/>
    </w:rPr>
  </w:style>
  <w:style w:type="character" w:customStyle="1" w:styleId="Heading6Char">
    <w:name w:val="Heading 6 Char"/>
    <w:basedOn w:val="DefaultParagraphFont"/>
    <w:link w:val="Heading6"/>
    <w:rsid w:val="007B69B4"/>
    <w:rPr>
      <w:rFonts w:ascii="Times New Roman" w:eastAsia="Times New Roman" w:hAnsi="Times New Roman" w:cs="Times New Roman"/>
      <w:b/>
      <w:bCs/>
      <w:lang w:val="en-US"/>
    </w:rPr>
  </w:style>
  <w:style w:type="paragraph" w:customStyle="1" w:styleId="Default">
    <w:name w:val="Default"/>
    <w:rsid w:val="007B69B4"/>
    <w:pPr>
      <w:widowControl w:val="0"/>
      <w:autoSpaceDE w:val="0"/>
      <w:autoSpaceDN w:val="0"/>
      <w:adjustRightInd w:val="0"/>
      <w:spacing w:line="280" w:lineRule="atLeast"/>
    </w:pPr>
    <w:rPr>
      <w:rFonts w:ascii="Helvetica" w:eastAsia="Times New Roman" w:hAnsi="Helvetica"/>
      <w:noProof/>
      <w:color w:val="000000"/>
      <w:sz w:val="24"/>
      <w:lang w:val="en-US" w:eastAsia="en-US"/>
    </w:rPr>
  </w:style>
  <w:style w:type="paragraph" w:styleId="Title">
    <w:name w:val="Title"/>
    <w:basedOn w:val="Normal"/>
    <w:link w:val="TitleChar"/>
    <w:qFormat/>
    <w:rsid w:val="007B69B4"/>
    <w:pPr>
      <w:spacing w:after="0" w:line="240" w:lineRule="auto"/>
      <w:jc w:val="center"/>
    </w:pPr>
    <w:rPr>
      <w:rFonts w:ascii="Courier New" w:eastAsia="Times New Roman" w:hAnsi="Courier New"/>
      <w:b/>
      <w:sz w:val="28"/>
      <w:szCs w:val="20"/>
      <w:u w:val="single"/>
      <w:lang w:val="en-US"/>
    </w:rPr>
  </w:style>
  <w:style w:type="character" w:customStyle="1" w:styleId="TitleChar">
    <w:name w:val="Title Char"/>
    <w:basedOn w:val="DefaultParagraphFont"/>
    <w:link w:val="Title"/>
    <w:rsid w:val="007B69B4"/>
    <w:rPr>
      <w:rFonts w:ascii="Courier New" w:eastAsia="Times New Roman" w:hAnsi="Courier New" w:cs="Times New Roman"/>
      <w:b/>
      <w:sz w:val="28"/>
      <w:szCs w:val="20"/>
      <w:u w:val="single"/>
      <w:lang w:val="en-US"/>
    </w:rPr>
  </w:style>
  <w:style w:type="paragraph" w:styleId="BodyTextIndent2">
    <w:name w:val="Body Text Indent 2"/>
    <w:basedOn w:val="Normal"/>
    <w:link w:val="BodyTextIndent2Char"/>
    <w:rsid w:val="007B69B4"/>
    <w:pPr>
      <w:spacing w:after="0" w:line="240" w:lineRule="auto"/>
      <w:ind w:left="720" w:hanging="720"/>
    </w:pPr>
    <w:rPr>
      <w:rFonts w:ascii="Times New Roman" w:eastAsia="Times New Roman" w:hAnsi="Times New Roman"/>
      <w:b/>
      <w:bCs/>
      <w:i/>
      <w:iCs/>
      <w:sz w:val="24"/>
      <w:szCs w:val="20"/>
      <w:lang w:val="en-GB"/>
    </w:rPr>
  </w:style>
  <w:style w:type="character" w:customStyle="1" w:styleId="BodyTextIndent2Char">
    <w:name w:val="Body Text Indent 2 Char"/>
    <w:basedOn w:val="DefaultParagraphFont"/>
    <w:link w:val="BodyTextIndent2"/>
    <w:rsid w:val="007B69B4"/>
    <w:rPr>
      <w:rFonts w:ascii="Times New Roman" w:eastAsia="Times New Roman" w:hAnsi="Times New Roman" w:cs="Times New Roman"/>
      <w:b/>
      <w:bCs/>
      <w:i/>
      <w:iCs/>
      <w:sz w:val="24"/>
      <w:szCs w:val="20"/>
      <w:lang w:val="en-GB"/>
    </w:rPr>
  </w:style>
  <w:style w:type="paragraph" w:styleId="BodyText2">
    <w:name w:val="Body Text 2"/>
    <w:basedOn w:val="Normal"/>
    <w:link w:val="BodyText2Char"/>
    <w:rsid w:val="007B69B4"/>
    <w:pPr>
      <w:spacing w:after="0" w:line="240" w:lineRule="auto"/>
    </w:pPr>
    <w:rPr>
      <w:rFonts w:ascii="Times New Roman" w:eastAsia="Times New Roman" w:hAnsi="Times New Roman"/>
      <w:color w:val="000000"/>
      <w:sz w:val="24"/>
      <w:szCs w:val="20"/>
      <w:lang w:val="en-US"/>
    </w:rPr>
  </w:style>
  <w:style w:type="character" w:customStyle="1" w:styleId="BodyText2Char">
    <w:name w:val="Body Text 2 Char"/>
    <w:basedOn w:val="DefaultParagraphFont"/>
    <w:link w:val="BodyText2"/>
    <w:rsid w:val="007B69B4"/>
    <w:rPr>
      <w:rFonts w:ascii="Times New Roman" w:eastAsia="Times New Roman" w:hAnsi="Times New Roman" w:cs="Times New Roman"/>
      <w:color w:val="000000"/>
      <w:sz w:val="24"/>
      <w:szCs w:val="20"/>
      <w:lang w:val="en-US"/>
    </w:rPr>
  </w:style>
  <w:style w:type="paragraph" w:styleId="BodyTextIndent3">
    <w:name w:val="Body Text Indent 3"/>
    <w:basedOn w:val="Normal"/>
    <w:link w:val="BodyTextIndent3Char"/>
    <w:rsid w:val="007B69B4"/>
    <w:pPr>
      <w:spacing w:after="0" w:line="240" w:lineRule="auto"/>
      <w:ind w:firstLine="720"/>
    </w:pPr>
    <w:rPr>
      <w:rFonts w:ascii="Times New Roman" w:eastAsia="Times New Roman" w:hAnsi="Times New Roman"/>
      <w:color w:val="000000"/>
      <w:sz w:val="24"/>
      <w:szCs w:val="20"/>
      <w:lang w:val="en-US"/>
    </w:rPr>
  </w:style>
  <w:style w:type="character" w:customStyle="1" w:styleId="BodyTextIndent3Char">
    <w:name w:val="Body Text Indent 3 Char"/>
    <w:basedOn w:val="DefaultParagraphFont"/>
    <w:link w:val="BodyTextIndent3"/>
    <w:rsid w:val="007B69B4"/>
    <w:rPr>
      <w:rFonts w:ascii="Times New Roman" w:eastAsia="Times New Roman" w:hAnsi="Times New Roman" w:cs="Times New Roman"/>
      <w:color w:val="000000"/>
      <w:sz w:val="24"/>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CE1C9-D52B-4F11-B61B-B797ED1A8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431</Words>
  <Characters>2376</Characters>
  <Application>Microsoft Office Word</Application>
  <DocSecurity>0</DocSecurity>
  <Lines>19</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Government of Manitoba</Company>
  <LinksUpToDate>false</LinksUpToDate>
  <CharactersWithSpaces>2802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Cponsin</dc:creator>
  <cp:lastModifiedBy>jperrinlev</cp:lastModifiedBy>
  <cp:revision>3</cp:revision>
  <cp:lastPrinted>2013-03-13T14:53:00Z</cp:lastPrinted>
  <dcterms:created xsi:type="dcterms:W3CDTF">2013-04-25T16:13:00Z</dcterms:created>
  <dcterms:modified xsi:type="dcterms:W3CDTF">2013-04-26T20:11:00Z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UseMTPrefs">
    <vt:lpwstr>1</vt:lpwstr>
  </property>
  <property fmtid="{D5CDD505-2E9C-101B-9397-08002B2CF9AE}" pid="3" name="MTEquationNumber2">
    <vt:lpwstr>(#S1.#E1)</vt:lpwstr>
  </property>
  <property fmtid="{D5CDD505-2E9C-101B-9397-08002B2CF9AE}" pid="4" name="MTWinEqns">
    <vt:bool>true</vt:bool>
  </property>
</Properties>
</file>