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2A" w:rsidRDefault="00DE162A" w:rsidP="00684A43">
      <w:pPr>
        <w:spacing w:after="0" w:line="240" w:lineRule="auto"/>
        <w:ind w:left="-426" w:right="-421"/>
        <w:rPr>
          <w:rFonts w:cs="Calibri"/>
          <w:b/>
          <w:sz w:val="32"/>
          <w:lang w:val="fr-CA"/>
        </w:rPr>
      </w:pPr>
    </w:p>
    <w:p w:rsidR="00DE162A" w:rsidRPr="00684A43" w:rsidRDefault="00771906" w:rsidP="00684A43">
      <w:pPr>
        <w:spacing w:after="0" w:line="240" w:lineRule="auto"/>
        <w:ind w:left="-426" w:right="-421"/>
        <w:jc w:val="center"/>
        <w:rPr>
          <w:rFonts w:cs="Calibri"/>
          <w:b/>
          <w:sz w:val="28"/>
          <w:szCs w:val="28"/>
          <w:lang w:val="fr-CA"/>
        </w:rPr>
      </w:pPr>
      <w:r>
        <w:rPr>
          <w:rFonts w:cs="Calibri"/>
          <w:b/>
          <w:sz w:val="28"/>
          <w:szCs w:val="28"/>
          <w:lang w:val="fr-CA"/>
        </w:rPr>
        <w:t>ANNEXE 12 : L</w:t>
      </w:r>
      <w:r w:rsidR="00DE162A" w:rsidRPr="00684A43">
        <w:rPr>
          <w:rFonts w:cs="Calibri"/>
          <w:b/>
          <w:sz w:val="28"/>
          <w:szCs w:val="28"/>
          <w:lang w:val="fr-CA"/>
        </w:rPr>
        <w:t>es circuits électriques</w:t>
      </w:r>
      <w:r w:rsidR="007753DB" w:rsidRPr="00684A43">
        <w:rPr>
          <w:rFonts w:cs="Calibri"/>
          <w:b/>
          <w:sz w:val="28"/>
          <w:szCs w:val="28"/>
          <w:lang w:val="fr-CA"/>
        </w:rPr>
        <w:t xml:space="preserve"> – </w:t>
      </w:r>
      <w:r w:rsidR="00DE162A" w:rsidRPr="00684A43">
        <w:rPr>
          <w:rFonts w:cs="Calibri"/>
          <w:b/>
          <w:sz w:val="28"/>
          <w:szCs w:val="28"/>
          <w:lang w:val="fr-CA"/>
        </w:rPr>
        <w:t xml:space="preserve">Renseignements pour l’enseignant </w:t>
      </w:r>
    </w:p>
    <w:p w:rsidR="00D7197F" w:rsidRDefault="00D7197F" w:rsidP="00524B08">
      <w:pPr>
        <w:spacing w:after="0" w:line="240" w:lineRule="auto"/>
        <w:jc w:val="center"/>
        <w:rPr>
          <w:rFonts w:ascii="Arial" w:hAnsi="Arial" w:cs="Arial"/>
          <w:b/>
          <w:lang w:val="fr-CA"/>
        </w:rPr>
      </w:pPr>
    </w:p>
    <w:p w:rsidR="007B69B4" w:rsidRPr="00D7197F" w:rsidRDefault="007B69B4" w:rsidP="00524B08">
      <w:pPr>
        <w:spacing w:after="0" w:line="240" w:lineRule="auto"/>
        <w:rPr>
          <w:rFonts w:cstheme="minorHAnsi"/>
          <w:lang w:val="fr-CA"/>
        </w:rPr>
      </w:pPr>
      <w:r w:rsidRPr="00D7197F">
        <w:rPr>
          <w:rFonts w:cstheme="minorHAnsi"/>
          <w:lang w:val="fr-CA"/>
        </w:rPr>
        <w:t>Les circuits en série n’ont qu’un trajet donc toutes les parties du circuit sont connectées de bout en bout. Le même courant circule dans chaque composante du circuit. L’ampèremètre, qui mesure le courant, doit être incorporé en série dans le circuit pour permettre au courant de le traverser. On doit faire attention lorsqu’on utilise des appareils de mesure à affichage analogique (à aiguille). Ces appareils ont une résistance très faible pour éviter d’avoir un effet sur la résistance totale du circuit. Si, par erreur, on place un ampèremètre en parallèle, il produit un court-circuit et pourrait être endommagé. De plus, la borne positive (rouge) de l’ampèremètre devrait être connectée à la borne positive de la source d’énergie. La borne négative (noire) de l’ampèremètre devrait être connectée à la borne négative de la source d’énergie. Finalement, on devrait toujours choisir l’échelle la plus longue lorsqu’on branche un ampèremètre dans un circuit. Si l’aiguille ne dévie pas assez pour permettre une lecture précise, on choisit une échelle moins longue.</w:t>
      </w:r>
    </w:p>
    <w:p w:rsidR="007B69B4" w:rsidRPr="00D7197F" w:rsidRDefault="007B69B4" w:rsidP="00524B08">
      <w:pPr>
        <w:spacing w:after="0" w:line="240" w:lineRule="auto"/>
        <w:rPr>
          <w:rFonts w:cstheme="minorHAnsi"/>
          <w:lang w:val="fr-CA"/>
        </w:rPr>
      </w:pPr>
    </w:p>
    <w:p w:rsidR="007B69B4" w:rsidRPr="00D7197F" w:rsidRDefault="007B69B4" w:rsidP="00524B08">
      <w:pPr>
        <w:spacing w:after="0" w:line="240" w:lineRule="auto"/>
        <w:rPr>
          <w:rFonts w:cstheme="minorHAnsi"/>
          <w:lang w:val="fr-CA"/>
        </w:rPr>
      </w:pPr>
      <w:r w:rsidRPr="00D7197F">
        <w:rPr>
          <w:rFonts w:cstheme="minorHAnsi"/>
          <w:lang w:val="fr-CA"/>
        </w:rPr>
        <w:t>Dans un circuit en parallèle, le courant peut emprunter plus d’un trajet. Chaque branche du circuit peut avoir une valeur différente de courant, mais la différence de potentiel est pareille. Le voltmètre permet de mesurer la différence de potentiel. Il a une très forte résistance et est branché en parallèle dans le circuit. Il tire donc très peu de courant comparé au reste du circuit. On doit aussi connecter la borne positive (rouge) du voltmètre à la borne positive de la source d’énergie et la borne négative (noire) à la borne négative de la source d’énergie ainsi que choisir l’échelle la plus longue lorsqu’on branche le voltmètre dans un circuit. Si on branche un voltmètre en série, il réduit le courant à zéro et bloque le circuit, tellement sa résistance est élevée.</w:t>
      </w:r>
    </w:p>
    <w:sectPr w:rsidR="007B69B4" w:rsidRPr="00D7197F"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95432C">
    <w:pPr>
      <w:pStyle w:val="Header"/>
    </w:pPr>
    <w:r w:rsidRPr="0095432C">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95432C">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95432C">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95432C" w:rsidP="002A21D2">
    <w:pPr>
      <w:pStyle w:val="Header"/>
      <w:ind w:left="-284" w:firstLine="720"/>
      <w:jc w:val="right"/>
    </w:pPr>
    <w:r w:rsidRPr="0095432C">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95432C">
      <w:rPr>
        <w:noProof/>
        <w:lang w:eastAsia="en-CA"/>
      </w:rPr>
      <w:pict>
        <v:rect id="_x0000_s2076" style="position:absolute;left:0;text-align:left;margin-left:-19.35pt;margin-top:-6.9pt;width:377.6pt;height:44.25pt;z-index:251676672"/>
      </w:pict>
    </w:r>
    <w:r w:rsidRPr="0095432C">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03DFD"/>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0" type="arc" idref="#_x0000_s12862"/>
        <o:r id="V:Rule241" type="arc" idref="#_x0000_s12864"/>
        <o:r id="V:Rule242" type="arc" idref="#_x0000_s12865"/>
        <o:r id="V:Rule243" type="arc" idref="#_x0000_s12867"/>
        <o:r id="V:Rule244" type="arc" idref="#_x0000_s12870"/>
        <o:r id="V:Rule245" type="arc" idref="#_x0000_s12874"/>
        <o:r id="V:Rule246" type="arc" idref="#_x0000_s12876"/>
        <o:r id="V:Rule247" type="arc" idref="#_x0000_s12877"/>
        <o:r id="V:Rule248" type="arc" idref="#_x0000_s12879"/>
        <o:r id="V:Rule249" type="arc" idref="#_x0000_s12882"/>
        <o:r id="V:Rule250" type="arc" idref="#_x0000_s12894"/>
        <o:r id="V:Rule251" type="arc" idref="#_x0000_s12895"/>
        <o:r id="V:Rule252" type="arc" idref="#_x0000_s12914"/>
        <o:r id="V:Rule253" type="arc" idref="#_x0000_s12915"/>
        <o:r id="V:Rule254" type="arc" idref="#_x0000_s12916"/>
        <o:r id="V:Rule255" type="arc" idref="#_x0000_s12917"/>
        <o:r id="V:Rule256" type="arc" idref="#_x0000_s12921"/>
        <o:r id="V:Rule257" type="arc" idref="#_x0000_s12922"/>
        <o:r id="V:Rule258" type="arc" idref="#_x0000_s12933"/>
        <o:r id="V:Rule259" type="arc" idref="#_x0000_s12934"/>
        <o:r id="V:Rule260" type="arc" idref="#_x0000_s12935"/>
        <o:r id="V:Rule261" type="arc" idref="#_x0000_s12936"/>
        <o:r id="V:Rule262" type="arc" idref="#_x0000_s12940"/>
        <o:r id="V:Rule263" type="arc" idref="#_x0000_s12941"/>
        <o:r id="V:Rule264" type="arc" idref="#_x0000_s12967"/>
        <o:r id="V:Rule265" type="arc" idref="#_x0000_s12968"/>
        <o:r id="V:Rule266" type="arc" idref="#_x0000_s12969"/>
        <o:r id="V:Rule267" type="arc" idref="#_x0000_s12970"/>
        <o:r id="V:Rule268" type="arc" idref="#_x0000_s12974"/>
        <o:r id="V:Rule269" type="arc" idref="#_x0000_s12975"/>
        <o:r id="V:Rule270" type="arc" idref="#_x0000_s12991"/>
        <o:r id="V:Rule271" type="arc" idref="#_x0000_s12992"/>
        <o:r id="V:Rule272" type="arc" idref="#_x0000_s12993"/>
        <o:r id="V:Rule273" type="arc" idref="#_x0000_s12994"/>
        <o:r id="V:Rule274" type="arc" idref="#_x0000_s12998"/>
        <o:r id="V:Rule275" type="arc" idref="#_x0000_s12999"/>
        <o:r id="V:Rule276" type="arc" idref="#_x0000_s13024"/>
        <o:r id="V:Rule277" type="arc" idref="#_x0000_s13025"/>
        <o:r id="V:Rule278" type="arc" idref="#_x0000_s13035"/>
        <o:r id="V:Rule279" type="arc" idref="#_x0000_s13036"/>
        <o:r id="V:Rule280" type="connector" idref="#_x0000_s20390"/>
        <o:r id="V:Rule281" type="connector" idref="#_x0000_s20342"/>
        <o:r id="V:Rule282" type="connector" idref="#_x0000_s11025"/>
        <o:r id="V:Rule283" type="connector" idref="#_x0000_s20388"/>
        <o:r id="V:Rule284" type="connector" idref="#_x0000_s22057"/>
        <o:r id="V:Rule285" type="connector" idref="#_x0000_s21686"/>
        <o:r id="V:Rule286" type="connector" idref="#_x0000_s21878"/>
        <o:r id="V:Rule287" type="connector" idref="#_x0000_s10914"/>
        <o:r id="V:Rule288" type="connector" idref="#_x0000_s21882"/>
        <o:r id="V:Rule289" type="connector" idref="#_x0000_s21685"/>
        <o:r id="V:Rule290" type="connector" idref="#_x0000_s11173"/>
        <o:r id="V:Rule291" type="connector" idref="#_x0000_s21903"/>
        <o:r id="V:Rule292" type="connector" idref="#_x0000_s21725"/>
        <o:r id="V:Rule293" type="connector" idref="#_x0000_s11029"/>
        <o:r id="V:Rule294" type="connector" idref="#_x0000_s21837"/>
        <o:r id="V:Rule295" type="connector" idref="#_x0000_s21583"/>
        <o:r id="V:Rule296" type="connector" idref="#_x0000_s11187"/>
        <o:r id="V:Rule297" type="connector" idref="#_x0000_s11119"/>
        <o:r id="V:Rule298" type="connector" idref="#_x0000_s21563">
          <o:proxy start="" idref="#_x0000_s21575" connectloc="1"/>
        </o:r>
        <o:r id="V:Rule299" type="connector" idref="#_x0000_s11103"/>
        <o:r id="V:Rule300" type="connector" idref="#_x0000_s21884"/>
        <o:r id="V:Rule301" type="connector" idref="#_x0000_s22016"/>
        <o:r id="V:Rule302" type="connector" idref="#_x0000_s21579"/>
        <o:r id="V:Rule303" type="connector" idref="#_x0000_s20443"/>
        <o:r id="V:Rule304" type="connector" idref="#_x0000_s20308"/>
        <o:r id="V:Rule305" type="connector" idref="#_x0000_s21704"/>
        <o:r id="V:Rule306" type="connector" idref="#_x0000_s21730"/>
        <o:r id="V:Rule307" type="connector" idref="#_x0000_s21762"/>
        <o:r id="V:Rule308" type="connector" idref="#_x0000_s10898"/>
        <o:r id="V:Rule309" type="connector" idref="#_x0000_s10912"/>
        <o:r id="V:Rule310" type="connector" idref="#_x0000_s21761"/>
        <o:r id="V:Rule311" type="connector" idref="#_x0000_s10993"/>
        <o:r id="V:Rule312" type="connector" idref="#_x0000_s20447"/>
        <o:r id="V:Rule313" type="connector" idref="#_x0000_s21942"/>
        <o:r id="V:Rule314" type="connector" idref="#_x0000_s20477"/>
        <o:r id="V:Rule315" type="connector" idref="#_x0000_s11054"/>
        <o:r id="V:Rule316" type="connector" idref="#_x0000_s11104"/>
        <o:r id="V:Rule317" type="connector" idref="#_x0000_s21732"/>
        <o:r id="V:Rule318" type="connector" idref="#_x0000_s21943"/>
        <o:r id="V:Rule319" type="connector" idref="#_x0000_s20362"/>
        <o:r id="V:Rule320" type="connector" idref="#_x0000_s21936"/>
        <o:r id="V:Rule321" type="connector" idref="#_x0000_s10895"/>
        <o:r id="V:Rule322" type="connector" idref="#_x0000_s21578"/>
        <o:r id="V:Rule323" type="connector" idref="#_x0000_s21763"/>
        <o:r id="V:Rule324" type="connector" idref="#_x0000_s22058"/>
        <o:r id="V:Rule325" type="connector" idref="#_x0000_s22089"/>
        <o:r id="V:Rule326" type="connector" idref="#_x0000_s22122"/>
        <o:r id="V:Rule327" type="connector" idref="#_x0000_s21800"/>
        <o:r id="V:Rule328" type="connector" idref="#_x0000_s21688"/>
        <o:r id="V:Rule329" type="connector" idref="#_x0000_s11028"/>
        <o:r id="V:Rule330" type="connector" idref="#_x0000_s11174"/>
        <o:r id="V:Rule331" type="connector" idref="#_x0000_s11116"/>
        <o:r id="V:Rule332" type="connector" idref="#_x0000_s10992"/>
        <o:r id="V:Rule333" type="connector" idref="#_x0000_s22157"/>
        <o:r id="V:Rule334" type="connector" idref="#_x0000_s22018"/>
        <o:r id="V:Rule335" type="connector" idref="#_x0000_s11176"/>
        <o:r id="V:Rule336" type="connector" idref="#_x0000_s11177"/>
        <o:r id="V:Rule337" type="connector" idref="#_x0000_s10955"/>
        <o:r id="V:Rule338" type="connector" idref="#_x0000_s22229"/>
        <o:r id="V:Rule339" type="connector" idref="#_x0000_s20448"/>
        <o:r id="V:Rule340" type="connector" idref="#_x0000_s20391"/>
        <o:r id="V:Rule341" type="connector" idref="#_x0000_s10894"/>
        <o:r id="V:Rule342" type="connector" idref="#_x0000_s22044"/>
        <o:r id="V:Rule343" type="connector" idref="#_x0000_s20293"/>
        <o:r id="V:Rule344" type="connector" idref="#_x0000_s22232"/>
        <o:r id="V:Rule345" type="connector" idref="#_x0000_s21911"/>
        <o:r id="V:Rule346" type="connector" idref="#_x0000_s21967">
          <o:proxy start="" idref="#_x0000_s21979" connectloc="1"/>
        </o:r>
        <o:r id="V:Rule347" type="connector" idref="#_x0000_s20327"/>
        <o:r id="V:Rule348" type="connector" idref="#_x0000_s21998">
          <o:proxy start="" idref="#_x0000_s22010" connectloc="1"/>
        </o:r>
        <o:r id="V:Rule349" type="connector" idref="#_x0000_s22013"/>
        <o:r id="V:Rule350" type="connector" idref="#_x0000_s21915"/>
        <o:r id="V:Rule351" type="connector" idref="#_x0000_s10950"/>
        <o:r id="V:Rule352" type="connector" idref="#_x0000_s20383"/>
        <o:r id="V:Rule353" type="connector" idref="#_x0000_s11024"/>
        <o:r id="V:Rule354" type="connector" idref="#_x0000_s20324"/>
        <o:r id="V:Rule355" type="connector" idref="#_x0000_s22151"/>
        <o:r id="V:Rule356" type="connector" idref="#_x0000_s20381"/>
        <o:r id="V:Rule357" type="connector" idref="#_x0000_s21724"/>
        <o:r id="V:Rule358" type="connector" idref="#_x0000_s22181">
          <o:proxy start="" idref="#_x0000_s22193" connectloc="1"/>
        </o:r>
        <o:r id="V:Rule359" type="connector" idref="#_x0000_s21547"/>
        <o:r id="V:Rule360" type="connector" idref="#_x0000_s22212">
          <o:proxy start="" idref="#_x0000_s22224" connectloc="1"/>
        </o:r>
        <o:r id="V:Rule361" type="connector" idref="#_x0000_s21876"/>
        <o:r id="V:Rule362" type="connector" idref="#_x0000_s21952"/>
        <o:r id="V:Rule363" type="connector" idref="#_x0000_s22196"/>
        <o:r id="V:Rule364" type="connector" idref="#_x0000_s21580"/>
        <o:r id="V:Rule365" type="connector" idref="#_x0000_s10991"/>
        <o:r id="V:Rule366" type="connector" idref="#_x0000_s21514"/>
        <o:r id="V:Rule367" type="connector" idref="#_x0000_s21687"/>
        <o:r id="V:Rule368" type="connector" idref="#_x0000_s20446"/>
        <o:r id="V:Rule369" type="connector" idref="#_x0000_s21885"/>
        <o:r id="V:Rule370" type="connector" idref="#_x0000_s22156"/>
        <o:r id="V:Rule371" type="connector" idref="#_x0000_s20325"/>
        <o:r id="V:Rule372" type="connector" idref="#_x0000_s20457"/>
        <o:r id="V:Rule373" type="connector" idref="#_x0000_s11188"/>
        <o:r id="V:Rule374" type="connector" idref="#_x0000_s20292"/>
        <o:r id="V:Rule375" type="connector" idref="#_x0000_s21764"/>
        <o:r id="V:Rule376" type="connector" idref="#_x0000_s20444"/>
        <o:r id="V:Rule377" type="connector" idref="#_x0000_s10986"/>
        <o:r id="V:Rule378" type="connector" idref="#_x0000_s21937"/>
        <o:r id="V:Rule379" type="connector" idref="#_x0000_s21875"/>
        <o:r id="V:Rule380" type="connector" idref="#_x0000_s11175"/>
        <o:r id="V:Rule381" type="connector" idref="#_x0000_s21809"/>
        <o:r id="V:Rule382" type="connector" idref="#_x0000_s21780"/>
        <o:r id="V:Rule383" type="connector" idref="#_x0000_s21798"/>
        <o:r id="V:Rule384" type="connector" idref="#_x0000_s22125"/>
        <o:r id="V:Rule385" type="connector" idref="#_x0000_s11178"/>
        <o:r id="V:Rule386" type="connector" idref="#_x0000_s22153"/>
        <o:r id="V:Rule387" type="connector" idref="#_x0000_s20458"/>
        <o:r id="V:Rule388" type="connector" idref="#_x0000_s22046"/>
        <o:r id="V:Rule389" type="connector" idref="#_x0000_s11106"/>
        <o:r id="V:Rule390" type="connector" idref="#_x0000_s22121"/>
        <o:r id="V:Rule391" type="connector" idref="#_x0000_s22230"/>
        <o:r id="V:Rule392" type="connector" idref="#_x0000_s20326"/>
        <o:r id="V:Rule393" type="connector" idref="#_x0000_s21838"/>
        <o:r id="V:Rule394" type="connector" idref="#_x0000_s21723"/>
        <o:r id="V:Rule395" type="connector" idref="#_x0000_s21584"/>
        <o:r id="V:Rule396" type="connector" idref="#_x0000_s22165"/>
        <o:r id="V:Rule397" type="connector" idref="#_x0000_s20344"/>
        <o:r id="V:Rule398" type="connector" idref="#_x0000_s11147"/>
        <o:r id="V:Rule399" type="connector" idref="#_x0000_s20455"/>
        <o:r id="V:Rule400" type="connector" idref="#_x0000_s22155"/>
        <o:r id="V:Rule401" type="connector" idref="#_x0000_s21515"/>
        <o:r id="V:Rule402" type="connector" idref="#_x0000_s21733"/>
        <o:r id="V:Rule403" type="connector" idref="#_x0000_s21505"/>
        <o:r id="V:Rule404" type="connector" idref="#_x0000_s20382"/>
        <o:r id="V:Rule405" type="connector" idref="#_x0000_s20442"/>
        <o:r id="V:Rule406" type="connector" idref="#_x0000_s21948"/>
        <o:r id="V:Rule407" type="connector" idref="#_x0000_s22227"/>
        <o:r id="V:Rule408" type="connector" idref="#_x0000_s10987"/>
        <o:r id="V:Rule409" type="connector" idref="#_x0000_s11146"/>
        <o:r id="V:Rule410" type="connector" idref="#_x0000_s10952"/>
        <o:r id="V:Rule411" type="connector" idref="#_x0000_s11105"/>
        <o:r id="V:Rule412" type="connector" idref="#_x0000_s11118"/>
        <o:r id="V:Rule413" type="connector" idref="#_x0000_s21684"/>
        <o:r id="V:Rule414" type="connector" idref="#_x0000_s10897"/>
        <o:r id="V:Rule415" type="connector" idref="#_x0000_s21940"/>
        <o:r id="V:Rule416" type="connector" idref="#_x0000_s20343"/>
        <o:r id="V:Rule417" type="connector" idref="#_x0000_s22123"/>
        <o:r id="V:Rule418" type="connector" idref="#_x0000_s22014"/>
        <o:r id="V:Rule419" type="connector" idref="#_x0000_s11120"/>
        <o:r id="V:Rule420" type="connector" idref="#_x0000_s21841"/>
        <o:r id="V:Rule421" type="connector" idref="#_x0000_s21532">
          <o:proxy start="" idref="#_x0000_s21544" connectloc="1"/>
        </o:r>
        <o:r id="V:Rule422" type="connector" idref="#_x0000_s22126"/>
        <o:r id="V:Rule423" type="connector" idref="#_x0000_s21513"/>
        <o:r id="V:Rule424" type="connector" idref="#_x0000_s22056"/>
        <o:r id="V:Rule425" type="connector" idref="#_x0000_s21516"/>
        <o:r id="V:Rule426" type="connector" idref="#_x0000_s22047"/>
        <o:r id="V:Rule427" type="connector" idref="#_x0000_s11150"/>
        <o:r id="V:Rule428" type="connector" idref="#_x0000_s11026"/>
        <o:r id="V:Rule429" type="connector" idref="#_x0000_s10954"/>
        <o:r id="V:Rule430" type="connector" idref="#_x0000_s21883"/>
        <o:r id="V:Rule431" type="connector" idref="#_x0000_s21916"/>
        <o:r id="V:Rule432" type="connector" idref="#_x0000_s20445"/>
        <o:r id="V:Rule433" type="connector" idref="#_x0000_s11107"/>
        <o:r id="V:Rule434" type="connector" idref="#_x0000_s10953"/>
        <o:r id="V:Rule435" type="connector" idref="#_x0000_s11117"/>
        <o:r id="V:Rule436" type="connector" idref="#_x0000_s21808"/>
        <o:r id="V:Rule437" type="connector" idref="#_x0000_s21517"/>
        <o:r id="V:Rule438" type="connector" idref="#_x0000_s21760"/>
        <o:r id="V:Rule439" type="connector" idref="#_x0000_s10893"/>
        <o:r id="V:Rule440" type="connector" idref="#_x0000_s10983"/>
        <o:r id="V:Rule441" type="connector" idref="#_x0000_s21504"/>
        <o:r id="V:Rule442" type="connector" idref="#_x0000_s22019"/>
        <o:r id="V:Rule443" type="connector" idref="#_x0000_s10915"/>
        <o:r id="V:Rule444" type="connector" idref="#_x0000_s11108"/>
        <o:r id="V:Rule445" type="connector" idref="#_x0000_s21801"/>
        <o:r id="V:Rule446" type="connector" idref="#_x0000_s21857"/>
        <o:r id="V:Rule447" type="connector" idref="#_x0000_s11148"/>
        <o:r id="V:Rule448" type="connector" idref="#_x0000_s10984"/>
        <o:r id="V:Rule449" type="connector" idref="#_x0000_s20389"/>
        <o:r id="V:Rule450" type="connector" idref="#_x0000_s21840"/>
        <o:r id="V:Rule451" type="connector" idref="#_x0000_s22043"/>
        <o:r id="V:Rule452" type="connector" idref="#_x0000_s20380"/>
        <o:r id="V:Rule453" type="connector" idref="#_x0000_s22162"/>
        <o:r id="V:Rule454" type="connector" idref="#_x0000_s22120"/>
        <o:r id="V:Rule455" type="connector" idref="#_x0000_s11189"/>
        <o:r id="V:Rule456" type="connector" idref="#_x0000_s21806"/>
        <o:r id="V:Rule457" type="connector" idref="#_x0000_s21941"/>
        <o:r id="V:Rule458" type="connector" idref="#_x0000_s21939"/>
        <o:r id="V:Rule459" type="connector" idref="#_x0000_s20478"/>
        <o:r id="V:Rule460" type="connector" idref="#_x0000_s22233"/>
        <o:r id="V:Rule461" type="connector" idref="#_x0000_s20291"/>
        <o:r id="V:Rule462" type="connector" idref="#_x0000_s22154"/>
        <o:r id="V:Rule463" type="connector" idref="#_x0000_s11052"/>
        <o:r id="V:Rule464" type="connector" idref="#_x0000_s10951"/>
        <o:r id="V:Rule465" type="connector" idref="#_x0000_s22050"/>
        <o:r id="V:Rule466" type="connector" idref="#_x0000_s11053"/>
        <o:r id="V:Rule467" type="connector" idref="#_x0000_s20340"/>
        <o:r id="V:Rule468" type="connector" idref="#_x0000_s21508"/>
        <o:r id="V:Rule469" type="connector" idref="#_x0000_s11185"/>
        <o:r id="V:Rule470" type="connector" idref="#_x0000_s21950"/>
        <o:r id="V:Rule471" type="connector" idref="#_x0000_s11115"/>
        <o:r id="V:Rule472" type="connector" idref="#_x0000_s22015"/>
        <o:r id="V:Rule473" type="connector" idref="#_x0000_s21877"/>
        <o:r id="V:Rule474" type="connector" idref="#_x0000_s20459"/>
        <o:r id="V:Rule475" type="connector" idref="#_x0000_s21581"/>
        <o:r id="V:Rule476" type="connector" idref="#_x0000_s10896"/>
        <o:r id="V:Rule477" type="connector" idref="#_x0000_s21827"/>
        <o:r id="V:Rule478" type="connector" idref="#_x0000_s10994"/>
        <o:r id="V:Rule479" type="connector" idref="#_x0000_s21799"/>
        <o:r id="V:Rule480" type="connector" idref="#_x0000_s21507"/>
        <o:r id="V:Rule481" type="connector" idref="#_x0000_s20309"/>
        <o:r id="V:Rule482" type="connector" idref="#_x0000_s20341"/>
        <o:r id="V:Rule483" type="connector" idref="#_x0000_s22163"/>
        <o:r id="V:Rule484" type="connector" idref="#_x0000_s21807"/>
        <o:r id="V:Rule485" type="connector" idref="#_x0000_s10988"/>
        <o:r id="V:Rule486" type="connector" idref="#_x0000_s11149"/>
        <o:r id="V:Rule487" type="connector" idref="#_x0000_s10985"/>
        <o:r id="V:Rule488" type="connector" idref="#_x0000_s21731"/>
        <o:r id="V:Rule489" type="connector" idref="#_x0000_s21751"/>
        <o:r id="V:Rule490" type="connector" idref="#_x0000_s22055"/>
        <o:r id="V:Rule491" type="connector" idref="#_x0000_s22074">
          <o:proxy start="" idref="#_x0000_s22086" connectloc="1"/>
        </o:r>
        <o:r id="V:Rule492" type="connector" idref="#_x0000_s21982"/>
        <o:r id="V:Rule493" type="connector" idref="#_x0000_s11151"/>
        <o:r id="V:Rule494" type="connector" idref="#_x0000_s22049"/>
        <o:r id="V:Rule495" type="connector" idref="#_x0000_s10995"/>
        <o:r id="V:Rule496" type="connector" idref="#_x0000_s22059"/>
        <o:r id="V:Rule497" type="connector" idref="#_x0000_s21722"/>
        <o:r id="V:Rule498" type="connector" idref="#_x0000_s11184"/>
        <o:r id="V:Rule499" type="connector" idref="#_x0000_s11051"/>
        <o:r id="V:Rule500" type="connector" idref="#_x0000_s22150"/>
        <o:r id="V:Rule501" type="connector" idref="#_x0000_s10917"/>
        <o:r id="V:Rule502" type="connector" idref="#_x0000_s22166"/>
        <o:r id="V:Rule503" type="connector" idref="#_x0000_s10913"/>
        <o:r id="V:Rule504" type="connector" idref="#_x0000_s11050"/>
        <o:r id="V:Rule505" type="connector" idref="#_x0000_s22048"/>
        <o:r id="V:Rule506" type="connector" idref="#_x0000_s22164"/>
        <o:r id="V:Rule507" type="connector" idref="#_x0000_s11186"/>
        <o:r id="V:Rule508" type="connector" idref="#_x0000_s21839"/>
        <o:r id="V:Rule509" type="connector" idref="#_x0000_s21951"/>
        <o:r id="V:Rule510" type="connector" idref="#_x0000_s11055"/>
        <o:r id="V:Rule511" type="connector" idref="#_x0000_s22105">
          <o:proxy start="" idref="#_x0000_s22117" connectloc="1"/>
        </o:r>
        <o:r id="V:Rule512" type="connector" idref="#_x0000_s20456"/>
        <o:r id="V:Rule513" type="connector" idref="#_x0000_s11027"/>
        <o:r id="V:Rule514" type="connector" idref="#_x0000_s10996"/>
        <o:r id="V:Rule515" type="connector" idref="#_x0000_s10916"/>
        <o:r id="V:Rule516" type="connector" idref="#_x0000_s21506"/>
        <o:r id="V:Rule517" type="connector" idref="#_x0000_s22228"/>
        <o:r id="V:Rule518" type="connector" idref="#_x0000_s21949"/>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4F01-8478-419F-A21B-68D58DC3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1628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2013-04-25T16:31:00Z</dcterms:created>
  <dcterms:modified xsi:type="dcterms:W3CDTF">2013-04-25T16:31:00Z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