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1DD8" w:rsidRDefault="00B71DD8" w:rsidP="00794E05">
      <w:pPr>
        <w:spacing w:line="240" w:lineRule="auto"/>
        <w:ind w:right="-421"/>
        <w:rPr>
          <w:rFonts w:ascii="Calibri" w:hAnsi="Calibri" w:cs="Calibri"/>
          <w:b/>
          <w:sz w:val="32"/>
          <w:lang w:val="fr-CA"/>
        </w:rPr>
      </w:pPr>
    </w:p>
    <w:p w:rsidR="00307851" w:rsidRPr="00307851" w:rsidRDefault="00307851" w:rsidP="00307851">
      <w:pPr>
        <w:ind w:left="-364"/>
        <w:jc w:val="center"/>
        <w:rPr>
          <w:rFonts w:ascii="Calibri" w:hAnsi="Calibri" w:cs="Calibri"/>
          <w:b/>
          <w:sz w:val="28"/>
          <w:szCs w:val="28"/>
          <w:lang w:val="fr-CA"/>
        </w:rPr>
      </w:pPr>
      <w:r w:rsidRPr="00307851">
        <w:rPr>
          <w:rFonts w:ascii="Calibri" w:hAnsi="Calibri" w:cs="Calibri"/>
          <w:b/>
          <w:sz w:val="28"/>
          <w:szCs w:val="28"/>
          <w:lang w:val="fr-CA"/>
        </w:rPr>
        <w:t>ANNEXE 9 : La microgravité – Renseignements pour l’enseignant</w:t>
      </w:r>
    </w:p>
    <w:p w:rsidR="006752DA" w:rsidRDefault="006752DA" w:rsidP="00BA6567">
      <w:pPr>
        <w:spacing w:after="0" w:line="240" w:lineRule="auto"/>
        <w:rPr>
          <w:rFonts w:cstheme="minorHAnsi"/>
          <w:lang w:val="fr-CA"/>
        </w:rPr>
      </w:pPr>
      <w:r w:rsidRPr="00A03C7F">
        <w:rPr>
          <w:rFonts w:cstheme="minorHAnsi"/>
          <w:lang w:val="fr-CA"/>
        </w:rPr>
        <w:t xml:space="preserve">La gravité est une force qui contrôle tout mouvement partout dans l’univers. Elle nous tient sur la Terre, elle fait tourner la Lune et les satellites artificiels autour de la Terre et elle fait tourner la Terre autour du Soleil. Les élèves croient souvent qu’il n’y a aucune force gravitationnelle à l’extérieur de l’atmosphère terrestre (en espace) puisque les astronautes « flottent » dans leur navette spatiale. L’altitude typique d’une navette spatiale est d’environ 500 km </w:t>
      </w:r>
      <w:r w:rsidR="00B3358A">
        <w:rPr>
          <w:rFonts w:cstheme="minorHAnsi"/>
          <w:lang w:val="fr-CA"/>
        </w:rPr>
        <w:t>au-dessus</w:t>
      </w:r>
      <w:r w:rsidRPr="00A03C7F">
        <w:rPr>
          <w:rFonts w:cstheme="minorHAnsi"/>
          <w:lang w:val="fr-CA"/>
        </w:rPr>
        <w:t xml:space="preserve"> de la surface terrestre. On peut facilement calculer la valeur de la constante du champ gravitationnel (g) à cette altitude.</w:t>
      </w:r>
    </w:p>
    <w:p w:rsidR="00794E05" w:rsidRDefault="00794E05" w:rsidP="00BA6567">
      <w:pPr>
        <w:spacing w:after="0" w:line="240" w:lineRule="auto"/>
        <w:rPr>
          <w:rFonts w:cstheme="minorHAnsi"/>
          <w:lang w:val="fr-CA"/>
        </w:rPr>
      </w:pPr>
    </w:p>
    <w:p w:rsidR="00794E05" w:rsidRPr="00794E05" w:rsidRDefault="00794E05" w:rsidP="00794E05">
      <w:pPr>
        <w:spacing w:after="120" w:line="240" w:lineRule="auto"/>
        <w:rPr>
          <w:rFonts w:eastAsiaTheme="minorEastAsia" w:cstheme="minorHAnsi"/>
          <w:lang w:val="fr-CA"/>
        </w:rPr>
      </w:pPr>
      <m:oMathPara>
        <m:oMathParaPr>
          <m:jc m:val="left"/>
        </m:oMathParaPr>
        <m:oMath>
          <m:r>
            <w:rPr>
              <w:rFonts w:ascii="Cambria Math" w:hAnsi="Cambria Math" w:cstheme="minorHAnsi"/>
              <w:lang w:val="fr-CA"/>
            </w:rPr>
            <m:t>mg=</m:t>
          </m:r>
          <m:f>
            <m:fPr>
              <m:ctrlPr>
                <w:rPr>
                  <w:rFonts w:ascii="Cambria Math" w:hAnsi="Cambria Math" w:cstheme="minorHAnsi"/>
                  <w:i/>
                  <w:lang w:val="fr-CA"/>
                </w:rPr>
              </m:ctrlPr>
            </m:fPr>
            <m:num>
              <m:r>
                <w:rPr>
                  <w:rFonts w:ascii="Cambria Math" w:hAnsi="Cambria Math" w:cstheme="minorHAnsi"/>
                  <w:lang w:val="fr-CA"/>
                </w:rPr>
                <m:t>GMm</m:t>
              </m:r>
            </m:num>
            <m:den>
              <m:sSup>
                <m:sSupPr>
                  <m:ctrlPr>
                    <w:rPr>
                      <w:rFonts w:ascii="Cambria Math" w:hAnsi="Cambria Math" w:cstheme="minorHAnsi"/>
                      <w:i/>
                      <w:lang w:val="fr-CA"/>
                    </w:rPr>
                  </m:ctrlPr>
                </m:sSupPr>
                <m:e>
                  <m:r>
                    <w:rPr>
                      <w:rFonts w:ascii="Cambria Math" w:hAnsi="Cambria Math" w:cstheme="minorHAnsi"/>
                      <w:lang w:val="fr-CA"/>
                    </w:rPr>
                    <m:t>r</m:t>
                  </m:r>
                </m:e>
                <m:sup>
                  <m:r>
                    <w:rPr>
                      <w:rFonts w:ascii="Cambria Math" w:hAnsi="Cambria Math" w:cstheme="minorHAnsi"/>
                      <w:lang w:val="fr-CA"/>
                    </w:rPr>
                    <m:t>2</m:t>
                  </m:r>
                </m:sup>
              </m:sSup>
            </m:den>
          </m:f>
        </m:oMath>
      </m:oMathPara>
    </w:p>
    <w:p w:rsidR="006752DA" w:rsidRPr="00A03C7F" w:rsidRDefault="00794E05" w:rsidP="00794E05">
      <w:pPr>
        <w:spacing w:after="120" w:line="240" w:lineRule="auto"/>
        <w:rPr>
          <w:rFonts w:cstheme="minorHAnsi"/>
        </w:rPr>
      </w:pPr>
      <m:oMathPara>
        <m:oMathParaPr>
          <m:jc m:val="left"/>
        </m:oMathParaPr>
        <m:oMath>
          <m:r>
            <w:rPr>
              <w:rFonts w:ascii="Cambria Math" w:hAnsi="Cambria Math" w:cstheme="minorHAnsi"/>
              <w:lang w:val="fr-CA"/>
            </w:rPr>
            <m:t>g=</m:t>
          </m:r>
          <m:f>
            <m:fPr>
              <m:ctrlPr>
                <w:rPr>
                  <w:rFonts w:ascii="Cambria Math" w:hAnsi="Cambria Math" w:cstheme="minorHAnsi"/>
                  <w:i/>
                  <w:lang w:val="fr-CA"/>
                </w:rPr>
              </m:ctrlPr>
            </m:fPr>
            <m:num>
              <m:r>
                <w:rPr>
                  <w:rFonts w:ascii="Cambria Math" w:hAnsi="Cambria Math" w:cstheme="minorHAnsi"/>
                  <w:lang w:val="fr-CA"/>
                </w:rPr>
                <m:t>GM</m:t>
              </m:r>
            </m:num>
            <m:den>
              <m:sSup>
                <m:sSupPr>
                  <m:ctrlPr>
                    <w:rPr>
                      <w:rFonts w:ascii="Cambria Math" w:hAnsi="Cambria Math" w:cstheme="minorHAnsi"/>
                      <w:i/>
                      <w:lang w:val="fr-CA"/>
                    </w:rPr>
                  </m:ctrlPr>
                </m:sSupPr>
                <m:e>
                  <m:r>
                    <w:rPr>
                      <w:rFonts w:ascii="Cambria Math" w:hAnsi="Cambria Math" w:cstheme="minorHAnsi"/>
                      <w:lang w:val="fr-CA"/>
                    </w:rPr>
                    <m:t>r</m:t>
                  </m:r>
                </m:e>
                <m:sup>
                  <m:r>
                    <w:rPr>
                      <w:rFonts w:ascii="Cambria Math" w:hAnsi="Cambria Math" w:cstheme="minorHAnsi"/>
                      <w:lang w:val="fr-CA"/>
                    </w:rPr>
                    <m:t>2</m:t>
                  </m:r>
                </m:sup>
              </m:sSup>
            </m:den>
          </m:f>
        </m:oMath>
      </m:oMathPara>
    </w:p>
    <w:p w:rsidR="006752DA" w:rsidRPr="00A03C7F" w:rsidRDefault="00794E05" w:rsidP="00794E05">
      <w:pPr>
        <w:spacing w:after="120" w:line="240" w:lineRule="auto"/>
        <w:rPr>
          <w:rFonts w:cstheme="minorHAnsi"/>
        </w:rPr>
      </w:pPr>
      <m:oMathPara>
        <m:oMathParaPr>
          <m:jc m:val="left"/>
        </m:oMathParaPr>
        <m:oMath>
          <m:r>
            <w:rPr>
              <w:rFonts w:ascii="Cambria Math" w:hAnsi="Cambria Math" w:cstheme="minorHAnsi"/>
            </w:rPr>
            <m:t>g=</m:t>
          </m:r>
          <m:f>
            <m:fPr>
              <m:ctrlPr>
                <w:rPr>
                  <w:rFonts w:ascii="Cambria Math" w:hAnsi="Cambria Math" w:cstheme="minorHAnsi"/>
                  <w:i/>
                </w:rPr>
              </m:ctrlPr>
            </m:fPr>
            <m:num>
              <m:r>
                <w:rPr>
                  <w:rFonts w:ascii="Cambria Math" w:hAnsi="Cambria Math" w:cstheme="minorHAnsi"/>
                </w:rPr>
                <m:t>6,67×</m:t>
              </m:r>
              <m:sSup>
                <m:sSupPr>
                  <m:ctrlPr>
                    <w:rPr>
                      <w:rFonts w:ascii="Cambria Math" w:hAnsi="Cambria Math" w:cstheme="minorHAnsi"/>
                      <w:i/>
                    </w:rPr>
                  </m:ctrlPr>
                </m:sSupPr>
                <m:e>
                  <m:r>
                    <w:rPr>
                      <w:rFonts w:ascii="Cambria Math" w:hAnsi="Cambria Math" w:cstheme="minorHAnsi"/>
                    </w:rPr>
                    <m:t>10</m:t>
                  </m:r>
                </m:e>
                <m:sup>
                  <m:r>
                    <w:rPr>
                      <w:rFonts w:ascii="Cambria Math" w:hAnsi="Cambria Math" w:cstheme="minorHAnsi"/>
                    </w:rPr>
                    <m:t>-11</m:t>
                  </m:r>
                </m:sup>
              </m:sSup>
              <m:d>
                <m:dPr>
                  <m:ctrlPr>
                    <w:rPr>
                      <w:rFonts w:ascii="Cambria Math" w:hAnsi="Cambria Math" w:cstheme="minorHAnsi"/>
                      <w:i/>
                    </w:rPr>
                  </m:ctrlPr>
                </m:dPr>
                <m:e>
                  <m:r>
                    <w:rPr>
                      <w:rFonts w:ascii="Cambria Math" w:hAnsi="Cambria Math" w:cstheme="minorHAnsi"/>
                    </w:rPr>
                    <m:t>5,98×</m:t>
                  </m:r>
                  <m:sSup>
                    <m:sSupPr>
                      <m:ctrlPr>
                        <w:rPr>
                          <w:rFonts w:ascii="Cambria Math" w:hAnsi="Cambria Math" w:cstheme="minorHAnsi"/>
                          <w:i/>
                        </w:rPr>
                      </m:ctrlPr>
                    </m:sSupPr>
                    <m:e>
                      <m:r>
                        <w:rPr>
                          <w:rFonts w:ascii="Cambria Math" w:hAnsi="Cambria Math" w:cstheme="minorHAnsi"/>
                        </w:rPr>
                        <m:t>10</m:t>
                      </m:r>
                    </m:e>
                    <m:sup>
                      <m:r>
                        <w:rPr>
                          <w:rFonts w:ascii="Cambria Math" w:hAnsi="Cambria Math" w:cstheme="minorHAnsi"/>
                        </w:rPr>
                        <m:t>24</m:t>
                      </m:r>
                    </m:sup>
                  </m:sSup>
                </m:e>
              </m:d>
            </m:num>
            <m:den>
              <m:sSup>
                <m:sSupPr>
                  <m:ctrlPr>
                    <w:rPr>
                      <w:rFonts w:ascii="Cambria Math" w:hAnsi="Cambria Math" w:cstheme="minorHAnsi"/>
                      <w:i/>
                    </w:rPr>
                  </m:ctrlPr>
                </m:sSupPr>
                <m:e>
                  <m:d>
                    <m:dPr>
                      <m:ctrlPr>
                        <w:rPr>
                          <w:rFonts w:ascii="Cambria Math" w:hAnsi="Cambria Math" w:cstheme="minorHAnsi"/>
                          <w:i/>
                        </w:rPr>
                      </m:ctrlPr>
                    </m:dPr>
                    <m:e>
                      <m:r>
                        <w:rPr>
                          <w:rFonts w:ascii="Cambria Math" w:hAnsi="Cambria Math" w:cstheme="minorHAnsi"/>
                        </w:rPr>
                        <m:t>6,38×</m:t>
                      </m:r>
                      <m:sSup>
                        <m:sSupPr>
                          <m:ctrlPr>
                            <w:rPr>
                              <w:rFonts w:ascii="Cambria Math" w:hAnsi="Cambria Math" w:cstheme="minorHAnsi"/>
                              <w:i/>
                            </w:rPr>
                          </m:ctrlPr>
                        </m:sSupPr>
                        <m:e>
                          <m:r>
                            <w:rPr>
                              <w:rFonts w:ascii="Cambria Math" w:hAnsi="Cambria Math" w:cstheme="minorHAnsi"/>
                            </w:rPr>
                            <m:t>10</m:t>
                          </m:r>
                        </m:e>
                        <m:sup>
                          <m:r>
                            <w:rPr>
                              <w:rFonts w:ascii="Cambria Math" w:hAnsi="Cambria Math" w:cstheme="minorHAnsi"/>
                            </w:rPr>
                            <m:t>6</m:t>
                          </m:r>
                        </m:sup>
                      </m:sSup>
                    </m:e>
                  </m:d>
                </m:e>
                <m:sup>
                  <m:r>
                    <w:rPr>
                      <w:rFonts w:ascii="Cambria Math" w:hAnsi="Cambria Math" w:cstheme="minorHAnsi"/>
                    </w:rPr>
                    <m:t>2</m:t>
                  </m:r>
                </m:sup>
              </m:sSup>
            </m:den>
          </m:f>
        </m:oMath>
      </m:oMathPara>
    </w:p>
    <w:p w:rsidR="00794E05" w:rsidRDefault="00794E05" w:rsidP="00794E05">
      <w:pPr>
        <w:spacing w:after="120" w:line="240" w:lineRule="auto"/>
        <w:rPr>
          <w:rFonts w:eastAsiaTheme="minorEastAsia" w:cstheme="minorHAnsi"/>
          <w:lang w:val="fr-CA"/>
        </w:rPr>
      </w:pPr>
      <m:oMathPara>
        <m:oMathParaPr>
          <m:jc m:val="left"/>
        </m:oMathParaPr>
        <m:oMath>
          <m:r>
            <w:rPr>
              <w:rFonts w:ascii="Cambria Math" w:hAnsi="Cambria Math" w:cstheme="minorHAnsi"/>
              <w:lang w:val="fr-CA"/>
            </w:rPr>
            <m:t>g=8,7</m:t>
          </m:r>
          <m:f>
            <m:fPr>
              <m:type m:val="lin"/>
              <m:ctrlPr>
                <w:rPr>
                  <w:rFonts w:ascii="Cambria Math" w:hAnsi="Cambria Math" w:cstheme="minorHAnsi"/>
                  <w:i/>
                  <w:lang w:val="fr-CA"/>
                </w:rPr>
              </m:ctrlPr>
            </m:fPr>
            <m:num>
              <m:r>
                <w:rPr>
                  <w:rFonts w:ascii="Cambria Math" w:hAnsi="Cambria Math" w:cstheme="minorHAnsi"/>
                  <w:lang w:val="fr-CA"/>
                </w:rPr>
                <m:t>N</m:t>
              </m:r>
            </m:num>
            <m:den>
              <m:r>
                <w:rPr>
                  <w:rFonts w:ascii="Cambria Math" w:hAnsi="Cambria Math" w:cstheme="minorHAnsi"/>
                  <w:lang w:val="fr-CA"/>
                </w:rPr>
                <m:t>kg</m:t>
              </m:r>
            </m:den>
          </m:f>
        </m:oMath>
      </m:oMathPara>
    </w:p>
    <w:p w:rsidR="00794E05" w:rsidRPr="00794E05" w:rsidRDefault="00794E05" w:rsidP="00794E05">
      <w:pPr>
        <w:spacing w:after="120" w:line="240" w:lineRule="auto"/>
        <w:rPr>
          <w:rFonts w:eastAsiaTheme="minorEastAsia" w:cstheme="minorHAnsi"/>
          <w:lang w:val="fr-CA"/>
        </w:rPr>
      </w:pPr>
    </w:p>
    <w:p w:rsidR="006752DA" w:rsidRPr="00A03C7F" w:rsidRDefault="006752DA" w:rsidP="00BA6567">
      <w:pPr>
        <w:spacing w:after="0" w:line="240" w:lineRule="auto"/>
        <w:rPr>
          <w:rFonts w:cstheme="minorHAnsi"/>
          <w:lang w:val="fr-CA"/>
        </w:rPr>
      </w:pPr>
      <w:r w:rsidRPr="00A03C7F">
        <w:rPr>
          <w:rFonts w:cstheme="minorHAnsi"/>
          <w:lang w:val="fr-CA"/>
        </w:rPr>
        <w:t>L’intensité du champ gravitationnel à cette altitude a 89% de l’intensité du champ à la surface de la Terre. Il n’y a certainement pas une absence de force gravitationnelle!</w:t>
      </w:r>
    </w:p>
    <w:p w:rsidR="006752DA" w:rsidRPr="00A03C7F" w:rsidRDefault="006752DA" w:rsidP="00BA6567">
      <w:pPr>
        <w:spacing w:after="0" w:line="240" w:lineRule="auto"/>
        <w:rPr>
          <w:rFonts w:cstheme="minorHAnsi"/>
          <w:lang w:val="fr-CA"/>
        </w:rPr>
      </w:pPr>
    </w:p>
    <w:p w:rsidR="00B71DD8" w:rsidRDefault="006752DA" w:rsidP="00794E05">
      <w:pPr>
        <w:spacing w:after="0" w:line="240" w:lineRule="auto"/>
        <w:rPr>
          <w:rFonts w:cstheme="minorHAnsi"/>
          <w:lang w:val="fr-CA"/>
        </w:rPr>
      </w:pPr>
      <w:r w:rsidRPr="00A03C7F">
        <w:rPr>
          <w:rFonts w:cstheme="minorHAnsi"/>
          <w:lang w:val="fr-CA"/>
        </w:rPr>
        <w:t xml:space="preserve">La </w:t>
      </w:r>
      <w:r w:rsidRPr="00A03C7F">
        <w:rPr>
          <w:rFonts w:cstheme="minorHAnsi"/>
          <w:b/>
          <w:lang w:val="fr-CA"/>
        </w:rPr>
        <w:t>microgravité</w:t>
      </w:r>
      <w:r w:rsidRPr="00A03C7F">
        <w:rPr>
          <w:rFonts w:cstheme="minorHAnsi"/>
          <w:lang w:val="fr-CA"/>
        </w:rPr>
        <w:t xml:space="preserve"> se manifeste lorsque le poids apparent d’un objet est petit comparé à son poids actuel. Il n’y a aucune sensation de poids. Tout objet en chute libre est en condition de microgravité. L’astronaute est en chute libre quand il se retrouve en orbite autour de la Terre. Il flotte dans le vaisseau spatial, car il tombe en même temps que celui-ci. Si on laisse tomber une pomme près de la surface de la Terre, elle tombe vers le sol. Si on laisse tomber une pomme dans un vaisseau spatial qui orbite la Terre, la pomme tombe aussi, mais elle semble flotter car le vaisseau tombe à la même vitesse que la pomme. Cependant, la pomme et le vaisseau spatial ne tombent pas vers le Terre, mais autour de la Terre, tel que décrit dans le RAS précédent. </w:t>
      </w:r>
    </w:p>
    <w:p w:rsidR="00794E05" w:rsidRPr="00794E05" w:rsidRDefault="00794E05" w:rsidP="00794E05">
      <w:pPr>
        <w:spacing w:after="0" w:line="240" w:lineRule="auto"/>
        <w:rPr>
          <w:rFonts w:cstheme="minorHAnsi"/>
          <w:lang w:val="fr-CA"/>
        </w:rPr>
      </w:pPr>
    </w:p>
    <w:p w:rsidR="006752DA" w:rsidRDefault="006752DA" w:rsidP="00BA6567">
      <w:pPr>
        <w:spacing w:after="0" w:line="240" w:lineRule="auto"/>
        <w:rPr>
          <w:rFonts w:cstheme="minorHAnsi"/>
          <w:lang w:val="fr-CA"/>
        </w:rPr>
      </w:pPr>
      <w:r w:rsidRPr="00A03C7F">
        <w:rPr>
          <w:rFonts w:cstheme="minorHAnsi"/>
          <w:lang w:val="fr-CA"/>
        </w:rPr>
        <w:t>Le phénomène de flottaison causée par la chute libre est aussi possible sur la Terre. Prenons l’exemple d’une personne dans un ascenseur. La force que le plancher de l’ascenseur exerce sur la personne est le poids apparent. Lorsque l’ascenseur est immobile, la force gravitationnelle est exercée vers le bas, et la force exercée par l’ascenseur sur la personne (force normale) agit vers le haut. La somme de ces deux forces donne une force nette égale à zéro. Elle ne subit aucune variation de vitesse et ne bouge pas. Quand l’ascenseur monte, la force nette n’est pas égale à zéro. Puisque l’ascenseur accélère vers le haut, il y a une force nette vers le haut. La personne a donc la sensation d’être plus pesante car une plus grande force est exercée sur ses pieds. Si une personne était à l’intérieur d’un ascenseur et que le câble cédait, elle tomberait vers le bas à la même vitesse que celle de l’ascenseur. Il n’y aurait aucune force exercée par l’ascenseur sur la personne donc celle-ci aurait l’impression de flotter.</w:t>
      </w:r>
    </w:p>
    <w:p w:rsidR="00794E05" w:rsidRDefault="00794E05" w:rsidP="00BA6567">
      <w:pPr>
        <w:spacing w:after="0" w:line="240" w:lineRule="auto"/>
        <w:rPr>
          <w:rFonts w:cstheme="minorHAnsi"/>
          <w:lang w:val="fr-CA"/>
        </w:rPr>
      </w:pPr>
    </w:p>
    <w:p w:rsidR="00794E05" w:rsidRDefault="00794E05" w:rsidP="00BA6567">
      <w:pPr>
        <w:spacing w:after="0" w:line="240" w:lineRule="auto"/>
        <w:rPr>
          <w:rFonts w:cstheme="minorHAnsi"/>
          <w:lang w:val="fr-CA"/>
        </w:rPr>
      </w:pPr>
    </w:p>
    <w:p w:rsidR="00794E05" w:rsidRDefault="00794E05" w:rsidP="00BA6567">
      <w:pPr>
        <w:spacing w:after="0" w:line="240" w:lineRule="auto"/>
        <w:rPr>
          <w:rFonts w:cstheme="minorHAnsi"/>
          <w:lang w:val="fr-CA"/>
        </w:rPr>
      </w:pPr>
    </w:p>
    <w:p w:rsidR="00794E05" w:rsidRPr="00A03C7F" w:rsidRDefault="00DA00D0" w:rsidP="00BA6567">
      <w:pPr>
        <w:spacing w:after="0" w:line="240" w:lineRule="auto"/>
        <w:rPr>
          <w:rFonts w:cstheme="minorHAnsi"/>
          <w:lang w:val="fr-CA"/>
        </w:rPr>
      </w:pPr>
      <w:r>
        <w:rPr>
          <w:rFonts w:cstheme="minorHAnsi"/>
          <w:noProof/>
          <w:lang w:val="fr-CA" w:eastAsia="fr-CA"/>
        </w:rPr>
        <w:pict>
          <v:shapetype id="_x0000_t202" coordsize="21600,21600" o:spt="202" path="m,l,21600r21600,l21600,xe">
            <v:stroke joinstyle="miter"/>
            <v:path gradientshapeok="t" o:connecttype="rect"/>
          </v:shapetype>
          <v:shape id="_x0000_s14150" type="#_x0000_t202" style="position:absolute;margin-left:-37.7pt;margin-top:24.55pt;width:62.05pt;height:23.75pt;z-index:251837440" filled="f" stroked="f">
            <v:textbox>
              <w:txbxContent>
                <w:p w:rsidR="00807344" w:rsidRPr="006C41D8" w:rsidRDefault="00807344" w:rsidP="000E7DD8">
                  <w:pPr>
                    <w:rPr>
                      <w:sz w:val="20"/>
                      <w:lang w:val="fr-CA"/>
                    </w:rPr>
                  </w:pPr>
                  <w:r w:rsidRPr="006C41D8">
                    <w:rPr>
                      <w:sz w:val="20"/>
                      <w:lang w:val="fr-CA"/>
                    </w:rPr>
                    <w:t xml:space="preserve">Bloc </w:t>
                  </w:r>
                  <w:r>
                    <w:rPr>
                      <w:sz w:val="20"/>
                      <w:lang w:val="fr-CA"/>
                    </w:rPr>
                    <w:t>F</w:t>
                  </w:r>
                </w:p>
              </w:txbxContent>
            </v:textbox>
          </v:shape>
        </w:pict>
      </w:r>
    </w:p>
    <w:p w:rsidR="00307851" w:rsidRDefault="00307851" w:rsidP="00794E05">
      <w:pPr>
        <w:pBdr>
          <w:bottom w:val="single" w:sz="4" w:space="1" w:color="auto"/>
        </w:pBdr>
        <w:spacing w:after="0" w:line="240" w:lineRule="auto"/>
        <w:ind w:right="-279"/>
        <w:jc w:val="right"/>
        <w:rPr>
          <w:rFonts w:cstheme="minorHAnsi"/>
          <w:b/>
          <w:lang w:val="fr-CA"/>
        </w:rPr>
      </w:pPr>
    </w:p>
    <w:p w:rsidR="00794E05" w:rsidRPr="00307851" w:rsidRDefault="00794E05" w:rsidP="00794E05">
      <w:pPr>
        <w:pBdr>
          <w:bottom w:val="single" w:sz="4" w:space="1" w:color="auto"/>
        </w:pBdr>
        <w:spacing w:after="0" w:line="240" w:lineRule="auto"/>
        <w:ind w:right="-279"/>
        <w:jc w:val="right"/>
        <w:rPr>
          <w:rFonts w:cstheme="minorHAnsi"/>
          <w:b/>
          <w:sz w:val="24"/>
          <w:szCs w:val="24"/>
          <w:lang w:val="fr-CA"/>
        </w:rPr>
      </w:pPr>
      <w:r w:rsidRPr="00307851">
        <w:rPr>
          <w:rFonts w:cstheme="minorHAnsi"/>
          <w:b/>
          <w:sz w:val="24"/>
          <w:szCs w:val="24"/>
          <w:lang w:val="fr-CA"/>
        </w:rPr>
        <w:t>ANNEXE 9 : La microgravité – Renseignements pour l’enseignant</w:t>
      </w:r>
      <w:r w:rsidR="00DC220D">
        <w:rPr>
          <w:rFonts w:cstheme="minorHAnsi"/>
          <w:b/>
          <w:sz w:val="24"/>
          <w:szCs w:val="24"/>
          <w:lang w:val="fr-CA"/>
        </w:rPr>
        <w:t xml:space="preserve"> </w:t>
      </w:r>
      <w:r w:rsidRPr="00307851">
        <w:rPr>
          <w:rFonts w:cstheme="minorHAnsi"/>
          <w:b/>
          <w:sz w:val="24"/>
          <w:szCs w:val="24"/>
          <w:lang w:val="fr-CA"/>
        </w:rPr>
        <w:t>(suite)</w:t>
      </w:r>
    </w:p>
    <w:p w:rsidR="006752DA" w:rsidRPr="00A03C7F" w:rsidRDefault="006752DA" w:rsidP="00BA6567">
      <w:pPr>
        <w:spacing w:after="0" w:line="240" w:lineRule="auto"/>
        <w:rPr>
          <w:rFonts w:cstheme="minorHAnsi"/>
          <w:lang w:val="fr-CA"/>
        </w:rPr>
      </w:pPr>
    </w:p>
    <w:p w:rsidR="006752DA" w:rsidRPr="00A03C7F" w:rsidRDefault="006752DA" w:rsidP="00BA6567">
      <w:pPr>
        <w:spacing w:after="0" w:line="240" w:lineRule="auto"/>
        <w:rPr>
          <w:rFonts w:cstheme="minorHAnsi"/>
          <w:lang w:val="fr-CA"/>
        </w:rPr>
      </w:pPr>
      <w:r w:rsidRPr="00A03C7F">
        <w:rPr>
          <w:rFonts w:cstheme="minorHAnsi"/>
          <w:lang w:val="fr-CA"/>
        </w:rPr>
        <w:t xml:space="preserve">On obtient l’état de microgravité en plaçant des objets en chute libre. Littéralement, la chute libre signifie que le mouvement d'un objet vers le bas est libre, c'est-à-dire que rien ne s'oppose à sa chute. Sur Terre, le sol annule ce mouvement. Lorsqu'un parachutiste saute, sa chute est contrariée par la résistance de l'air sur son corps. La résistance de l'air n'empêche pas une chute, mais elle la ralentit. Cette résistance s'exerce même en orbite. L'air y est quand même présent, mais en très faible quantité. Le degré d'inhibition de la pesanteur, ou la qualité de l'état de microgravité obtenu, est fonction du degré avec lequel les forces qui s'opposent à une chute sont éliminées. Si ces forces étaient éliminées complètement, vous seriez en état d'impesanteur parfaite. Dans le cas de la chute libre ou de la microgravité, les forces de résistance sont infimes. </w:t>
      </w:r>
    </w:p>
    <w:p w:rsidR="006752DA" w:rsidRPr="00A03C7F" w:rsidRDefault="006752DA" w:rsidP="00BA6567">
      <w:pPr>
        <w:spacing w:after="0" w:line="240" w:lineRule="auto"/>
        <w:rPr>
          <w:rFonts w:cstheme="minorHAnsi"/>
          <w:b/>
          <w:color w:val="000000"/>
          <w:lang w:val="fr-CA"/>
        </w:rPr>
      </w:pPr>
    </w:p>
    <w:p w:rsidR="006752DA" w:rsidRPr="00A03C7F" w:rsidRDefault="006752DA" w:rsidP="00BA6567">
      <w:pPr>
        <w:spacing w:after="0" w:line="240" w:lineRule="auto"/>
        <w:rPr>
          <w:rFonts w:cstheme="minorHAnsi"/>
          <w:b/>
          <w:color w:val="000000"/>
          <w:lang w:val="fr-CA"/>
        </w:rPr>
      </w:pPr>
      <w:r w:rsidRPr="00A03C7F">
        <w:rPr>
          <w:rFonts w:cstheme="minorHAnsi"/>
          <w:b/>
          <w:color w:val="000000"/>
          <w:lang w:val="fr-CA"/>
        </w:rPr>
        <w:t>Comment reproduire la microgravité</w:t>
      </w:r>
    </w:p>
    <w:p w:rsidR="006752DA" w:rsidRPr="00A03C7F" w:rsidRDefault="006752DA" w:rsidP="00BA6567">
      <w:pPr>
        <w:pStyle w:val="noirpt"/>
        <w:spacing w:after="0" w:afterAutospacing="0"/>
        <w:rPr>
          <w:rFonts w:asciiTheme="minorHAnsi" w:hAnsiTheme="minorHAnsi" w:cstheme="minorHAnsi"/>
          <w:color w:val="000000"/>
          <w:sz w:val="22"/>
          <w:szCs w:val="22"/>
        </w:rPr>
      </w:pPr>
      <w:bookmarkStart w:id="0" w:name="Avions"/>
      <w:r w:rsidRPr="00A03C7F">
        <w:rPr>
          <w:rFonts w:asciiTheme="minorHAnsi" w:hAnsiTheme="minorHAnsi" w:cstheme="minorHAnsi"/>
          <w:color w:val="000000"/>
          <w:sz w:val="22"/>
          <w:szCs w:val="22"/>
        </w:rPr>
        <w:t xml:space="preserve">La microgravité peut être reproduite de plusieurs différentes façons. Premièrement, on pourrait s’aventurer dans l’espace lointain afin que la force gravitationnelle de la Terre soit effectivement nulle. Cependant, il faudrait voyager des millions de kilomètres pour accomplir ceci. Il est aussi possible de reproduire la microgravité avec la chute libre. On peut connaître des conditions de microgravité pour de très courts intervalles de temps en sautant sur un tremplin ou sur des manèges dans les parcs d’attractions. </w:t>
      </w:r>
    </w:p>
    <w:p w:rsidR="006752DA" w:rsidRPr="00A03C7F" w:rsidRDefault="006752DA" w:rsidP="00BA6567">
      <w:pPr>
        <w:pStyle w:val="noirpt"/>
        <w:spacing w:after="0" w:afterAutospacing="0"/>
        <w:rPr>
          <w:rFonts w:asciiTheme="minorHAnsi" w:hAnsiTheme="minorHAnsi" w:cstheme="minorHAnsi"/>
          <w:color w:val="000000"/>
          <w:sz w:val="22"/>
          <w:szCs w:val="22"/>
        </w:rPr>
      </w:pPr>
      <w:r w:rsidRPr="00A03C7F">
        <w:rPr>
          <w:rFonts w:asciiTheme="minorHAnsi" w:hAnsiTheme="minorHAnsi" w:cstheme="minorHAnsi"/>
          <w:color w:val="000000"/>
          <w:sz w:val="22"/>
          <w:szCs w:val="22"/>
        </w:rPr>
        <w:t>Les tours d’impesanteur sont utilisées pour créer des conditions de microgravité pour de plus longues périodes de temps. Le Centre Lewis de la Nasa a une tour d’impesanteur de 132 mètres. Un état de microgravité peut être maintenu pour environ 5 secondes. Le plus long état de microgravité peut être obtenu au Japon dans un puits de mine d’une profondeur de 490 mètres.</w:t>
      </w:r>
    </w:p>
    <w:bookmarkEnd w:id="0"/>
    <w:p w:rsidR="00B71DD8" w:rsidRPr="00B71DD8" w:rsidRDefault="00B71DD8" w:rsidP="00BA6567">
      <w:pPr>
        <w:pStyle w:val="ListParagraph"/>
        <w:spacing w:after="0" w:line="240" w:lineRule="auto"/>
        <w:ind w:left="1800"/>
        <w:rPr>
          <w:rFonts w:cstheme="minorHAnsi"/>
          <w:lang w:val="fr-CA"/>
        </w:rPr>
      </w:pPr>
    </w:p>
    <w:p w:rsidR="00794E05" w:rsidRPr="00A03C7F" w:rsidRDefault="00794E05" w:rsidP="00794E05">
      <w:pPr>
        <w:spacing w:after="0" w:line="240" w:lineRule="auto"/>
        <w:rPr>
          <w:rFonts w:cstheme="minorHAnsi"/>
          <w:color w:val="000000"/>
          <w:lang w:val="fr-CA"/>
        </w:rPr>
      </w:pPr>
      <w:r w:rsidRPr="00A03C7F">
        <w:rPr>
          <w:rFonts w:cstheme="minorHAnsi"/>
          <w:color w:val="000000"/>
          <w:lang w:val="fr-CA"/>
        </w:rPr>
        <w:t xml:space="preserve">On peut </w:t>
      </w:r>
      <w:r w:rsidR="00B3358A">
        <w:rPr>
          <w:rFonts w:cstheme="minorHAnsi"/>
          <w:color w:val="000000"/>
          <w:lang w:val="fr-CA"/>
        </w:rPr>
        <w:t>recréer</w:t>
      </w:r>
      <w:r w:rsidRPr="00A03C7F">
        <w:rPr>
          <w:rFonts w:cstheme="minorHAnsi"/>
          <w:color w:val="000000"/>
          <w:lang w:val="fr-CA"/>
        </w:rPr>
        <w:t xml:space="preserve"> des conditions de chute libre de courte durée à bord d'avions en vol parabolique. Durant l'arc ascendant de la parabole décrite par l'avion, on règle la poussée des moteurs de sorte à annuler la portance. L'appareil est alors en chute libre puisque rien ne s'oppose à la force de pesanteur. L'avion est en chute libre lorsqu'il atteint le sommet de la parabole et pendant une partie de l'arc descendant. On peut ainsi obtenir des conditions de microgravité d'environ 0,02 g pendant 15 à 20 secondes. L’effet est semblable à celui sur une montagne russe. On surnomme l’avion qui crée cet état un « vomit </w:t>
      </w:r>
      <w:proofErr w:type="spellStart"/>
      <w:r w:rsidRPr="00A03C7F">
        <w:rPr>
          <w:rFonts w:cstheme="minorHAnsi"/>
          <w:color w:val="000000"/>
          <w:lang w:val="fr-CA"/>
        </w:rPr>
        <w:t>comet</w:t>
      </w:r>
      <w:proofErr w:type="spellEnd"/>
      <w:r w:rsidRPr="00A03C7F">
        <w:rPr>
          <w:rFonts w:cstheme="minorHAnsi"/>
          <w:color w:val="000000"/>
          <w:lang w:val="fr-CA"/>
        </w:rPr>
        <w:t xml:space="preserve"> ». </w:t>
      </w:r>
    </w:p>
    <w:p w:rsidR="00B71DD8" w:rsidRDefault="00B71DD8" w:rsidP="00E90F02">
      <w:pPr>
        <w:spacing w:after="0" w:line="240" w:lineRule="auto"/>
        <w:ind w:right="-279"/>
        <w:rPr>
          <w:rFonts w:cstheme="minorHAnsi"/>
          <w:b/>
          <w:lang w:val="fr-CA"/>
        </w:rPr>
      </w:pPr>
    </w:p>
    <w:p w:rsidR="00A03C7F" w:rsidRDefault="00A03C7F" w:rsidP="00E90F02">
      <w:pPr>
        <w:spacing w:after="0" w:line="240" w:lineRule="auto"/>
        <w:ind w:right="-279"/>
        <w:rPr>
          <w:rFonts w:cstheme="minorHAnsi"/>
          <w:b/>
          <w:lang w:val="fr-CA"/>
        </w:rPr>
      </w:pPr>
    </w:p>
    <w:p w:rsidR="00A03C7F" w:rsidRDefault="00A03C7F" w:rsidP="00E90F02">
      <w:pPr>
        <w:spacing w:after="0" w:line="240" w:lineRule="auto"/>
        <w:ind w:right="-279"/>
        <w:rPr>
          <w:rFonts w:cstheme="minorHAnsi"/>
          <w:b/>
          <w:lang w:val="fr-CA"/>
        </w:rPr>
      </w:pPr>
    </w:p>
    <w:p w:rsidR="00A03C7F" w:rsidRDefault="00A03C7F" w:rsidP="00E90F02">
      <w:pPr>
        <w:spacing w:after="0" w:line="240" w:lineRule="auto"/>
        <w:ind w:right="-279"/>
        <w:rPr>
          <w:rFonts w:cstheme="minorHAnsi"/>
          <w:b/>
          <w:lang w:val="fr-CA"/>
        </w:rPr>
      </w:pPr>
    </w:p>
    <w:p w:rsidR="00A03C7F" w:rsidRDefault="00A03C7F" w:rsidP="00E90F02">
      <w:pPr>
        <w:spacing w:after="0" w:line="240" w:lineRule="auto"/>
        <w:ind w:right="-279"/>
        <w:rPr>
          <w:rFonts w:cstheme="minorHAnsi"/>
          <w:b/>
          <w:lang w:val="fr-CA"/>
        </w:rPr>
      </w:pPr>
    </w:p>
    <w:p w:rsidR="004465C5" w:rsidRDefault="004465C5" w:rsidP="00E90F02">
      <w:pPr>
        <w:spacing w:after="0" w:line="240" w:lineRule="auto"/>
        <w:ind w:right="-279"/>
        <w:jc w:val="right"/>
        <w:rPr>
          <w:rFonts w:cstheme="minorHAnsi"/>
          <w:b/>
          <w:lang w:val="fr-CA"/>
        </w:rPr>
      </w:pPr>
    </w:p>
    <w:p w:rsidR="00794E05" w:rsidRDefault="00794E05" w:rsidP="00E90F02">
      <w:pPr>
        <w:spacing w:after="0" w:line="240" w:lineRule="auto"/>
        <w:ind w:right="-279"/>
        <w:jc w:val="right"/>
        <w:rPr>
          <w:rFonts w:cstheme="minorHAnsi"/>
          <w:b/>
          <w:lang w:val="fr-CA"/>
        </w:rPr>
      </w:pPr>
    </w:p>
    <w:p w:rsidR="00794E05" w:rsidRDefault="00794E05" w:rsidP="00E90F02">
      <w:pPr>
        <w:spacing w:after="0" w:line="240" w:lineRule="auto"/>
        <w:ind w:right="-279"/>
        <w:jc w:val="right"/>
        <w:rPr>
          <w:rFonts w:cstheme="minorHAnsi"/>
          <w:b/>
          <w:lang w:val="fr-CA"/>
        </w:rPr>
      </w:pPr>
    </w:p>
    <w:p w:rsidR="00794E05" w:rsidRDefault="00794E05" w:rsidP="00E90F02">
      <w:pPr>
        <w:spacing w:after="0" w:line="240" w:lineRule="auto"/>
        <w:ind w:right="-279"/>
        <w:jc w:val="right"/>
        <w:rPr>
          <w:rFonts w:cstheme="minorHAnsi"/>
          <w:b/>
          <w:lang w:val="fr-CA"/>
        </w:rPr>
      </w:pPr>
    </w:p>
    <w:p w:rsidR="00794E05" w:rsidRDefault="00794E05" w:rsidP="00E90F02">
      <w:pPr>
        <w:spacing w:after="0" w:line="240" w:lineRule="auto"/>
        <w:ind w:right="-279"/>
        <w:jc w:val="right"/>
        <w:rPr>
          <w:rFonts w:cstheme="minorHAnsi"/>
          <w:b/>
          <w:lang w:val="fr-CA"/>
        </w:rPr>
      </w:pPr>
    </w:p>
    <w:p w:rsidR="00794E05" w:rsidRDefault="00794E05" w:rsidP="00E90F02">
      <w:pPr>
        <w:spacing w:after="0" w:line="240" w:lineRule="auto"/>
        <w:ind w:right="-279"/>
        <w:jc w:val="right"/>
        <w:rPr>
          <w:rFonts w:cstheme="minorHAnsi"/>
          <w:b/>
          <w:lang w:val="fr-CA"/>
        </w:rPr>
      </w:pPr>
    </w:p>
    <w:p w:rsidR="00794E05" w:rsidRDefault="00794E05" w:rsidP="00E90F02">
      <w:pPr>
        <w:spacing w:after="0" w:line="240" w:lineRule="auto"/>
        <w:ind w:right="-279"/>
        <w:jc w:val="right"/>
        <w:rPr>
          <w:rFonts w:cstheme="minorHAnsi"/>
          <w:b/>
          <w:lang w:val="fr-CA"/>
        </w:rPr>
      </w:pPr>
    </w:p>
    <w:p w:rsidR="00794E05" w:rsidRDefault="00DA00D0" w:rsidP="00E90F02">
      <w:pPr>
        <w:spacing w:after="0" w:line="240" w:lineRule="auto"/>
        <w:ind w:right="-279"/>
        <w:jc w:val="right"/>
        <w:rPr>
          <w:rFonts w:cstheme="minorHAnsi"/>
          <w:b/>
          <w:lang w:val="fr-CA"/>
        </w:rPr>
      </w:pPr>
      <w:r>
        <w:rPr>
          <w:rFonts w:cstheme="minorHAnsi"/>
          <w:b/>
          <w:noProof/>
          <w:lang w:val="fr-CA" w:eastAsia="fr-CA"/>
        </w:rPr>
        <w:pict>
          <v:shape id="_x0000_s14151" type="#_x0000_t202" style="position:absolute;left:0;text-align:left;margin-left:417.3pt;margin-top:25.95pt;width:62.05pt;height:23.75pt;z-index:251838464" filled="f" stroked="f">
            <v:textbox>
              <w:txbxContent>
                <w:p w:rsidR="00807344" w:rsidRPr="006C41D8" w:rsidRDefault="00807344" w:rsidP="000E7DD8">
                  <w:pPr>
                    <w:jc w:val="right"/>
                    <w:rPr>
                      <w:sz w:val="20"/>
                      <w:lang w:val="fr-CA"/>
                    </w:rPr>
                  </w:pPr>
                  <w:r w:rsidRPr="006C41D8">
                    <w:rPr>
                      <w:sz w:val="20"/>
                      <w:lang w:val="fr-CA"/>
                    </w:rPr>
                    <w:t xml:space="preserve">Bloc </w:t>
                  </w:r>
                  <w:r>
                    <w:rPr>
                      <w:sz w:val="20"/>
                      <w:lang w:val="fr-CA"/>
                    </w:rPr>
                    <w:t>F</w:t>
                  </w:r>
                </w:p>
              </w:txbxContent>
            </v:textbox>
          </v:shape>
        </w:pict>
      </w:r>
    </w:p>
    <w:p w:rsidR="00794E05" w:rsidRDefault="00794E05" w:rsidP="00BA6567">
      <w:pPr>
        <w:pBdr>
          <w:bottom w:val="single" w:sz="4" w:space="1" w:color="auto"/>
        </w:pBdr>
        <w:spacing w:after="0" w:line="240" w:lineRule="auto"/>
        <w:ind w:right="-279"/>
        <w:jc w:val="right"/>
        <w:rPr>
          <w:rFonts w:cstheme="minorHAnsi"/>
          <w:b/>
          <w:lang w:val="fr-CA"/>
        </w:rPr>
      </w:pPr>
    </w:p>
    <w:p w:rsidR="00B71DD8" w:rsidRPr="00E60DD3" w:rsidRDefault="00B71DD8" w:rsidP="00BA6567">
      <w:pPr>
        <w:pBdr>
          <w:bottom w:val="single" w:sz="4" w:space="1" w:color="auto"/>
        </w:pBdr>
        <w:spacing w:after="0" w:line="240" w:lineRule="auto"/>
        <w:ind w:right="-279"/>
        <w:jc w:val="right"/>
        <w:rPr>
          <w:rFonts w:cstheme="minorHAnsi"/>
          <w:b/>
          <w:sz w:val="24"/>
          <w:szCs w:val="24"/>
          <w:lang w:val="fr-CA"/>
        </w:rPr>
      </w:pPr>
      <w:r w:rsidRPr="00E60DD3">
        <w:rPr>
          <w:rFonts w:cstheme="minorHAnsi"/>
          <w:b/>
          <w:sz w:val="24"/>
          <w:szCs w:val="24"/>
          <w:lang w:val="fr-CA"/>
        </w:rPr>
        <w:t>ANNEXE 9 : La microgravité – Renseignements pour l’enseignant</w:t>
      </w:r>
      <w:r w:rsidR="00DC220D">
        <w:rPr>
          <w:rFonts w:cstheme="minorHAnsi"/>
          <w:b/>
          <w:sz w:val="24"/>
          <w:szCs w:val="24"/>
          <w:lang w:val="fr-CA"/>
        </w:rPr>
        <w:t xml:space="preserve"> </w:t>
      </w:r>
      <w:r w:rsidRPr="00E60DD3">
        <w:rPr>
          <w:rFonts w:cstheme="minorHAnsi"/>
          <w:b/>
          <w:sz w:val="24"/>
          <w:szCs w:val="24"/>
          <w:lang w:val="fr-CA"/>
        </w:rPr>
        <w:t>(suite)</w:t>
      </w:r>
    </w:p>
    <w:p w:rsidR="00B71DD8" w:rsidRDefault="00DA00D0" w:rsidP="00BA6567">
      <w:pPr>
        <w:spacing w:line="240" w:lineRule="auto"/>
        <w:rPr>
          <w:rFonts w:ascii="Arial" w:hAnsi="Arial" w:cs="Arial"/>
          <w:color w:val="000000"/>
          <w:lang w:val="fr-CA"/>
        </w:rPr>
      </w:pPr>
      <w:r w:rsidRPr="00DA00D0">
        <w:rPr>
          <w:rFonts w:ascii="Arial" w:hAnsi="Arial" w:cs="Arial"/>
          <w:noProof/>
          <w:sz w:val="20"/>
          <w:szCs w:val="20"/>
        </w:rPr>
        <w:pict>
          <v:group id="_x0000_s8746" editas="canvas" style="position:absolute;margin-left:81.2pt;margin-top:16.05pt;width:290.9pt;height:206.7pt;z-index:251694080" coordorigin="2895,93" coordsize="5700,4165">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8747" type="#_x0000_t75" style="position:absolute;left:2895;top:93;width:5700;height:4165" o:preferrelative="f">
              <v:fill o:detectmouseclick="t"/>
              <v:path o:extrusionok="t" o:connecttype="none"/>
              <o:lock v:ext="edit" text="t"/>
            </v:shape>
            <v:line id="_x0000_s8748" style="position:absolute" from="3945,401" to="3946,3333"/>
            <v:line id="_x0000_s8749" style="position:absolute" from="3945,3333" to="8595,3334"/>
            <v:shape id="_x0000_s8750" type="#_x0000_t75" style="position:absolute;left:4095;top:2098;width:900;height:517;rotation:-1244775fd">
              <v:imagedata r:id="rId8" o:title=""/>
            </v:shape>
            <v:shape id="_x0000_s8751" style="position:absolute;left:4233;top:864;width:3750;height:2305" coordsize="4500,2149" path="m,2056v108,-43,289,88,661,-255c1033,1458,1724,,2234,v510,,1107,1453,1485,1801c4097,2149,4337,2027,4500,2086e" filled="f">
              <v:path arrowok="t"/>
            </v:shape>
            <v:line id="_x0000_s8752" style="position:absolute;flip:y" from="4395,2870" to="4395,3333">
              <v:stroke dashstyle="dash"/>
            </v:line>
            <v:line id="_x0000_s8753" style="position:absolute;flip:y" from="5595,1327" to="5595,3333">
              <v:stroke dashstyle="dash"/>
            </v:line>
            <v:line id="_x0000_s8754" style="position:absolute;flip:y" from="6645,1327" to="6646,3333">
              <v:stroke dashstyle="dash"/>
            </v:line>
            <v:line id="_x0000_s8755" style="position:absolute;flip:y" from="7545,2870" to="7546,3333">
              <v:stroke dashstyle="dash"/>
            </v:line>
            <v:shape id="_x0000_s8756" type="#_x0000_t75" style="position:absolute;left:5745;top:247;width:900;height:516;rotation:2064315fd">
              <v:imagedata r:id="rId9" o:title=""/>
            </v:shape>
            <v:shape id="_x0000_s8757" type="#_x0000_t75" style="position:absolute;left:7034;top:2001;width:926;height:503;rotation:90">
              <v:imagedata r:id="rId9" o:title=""/>
            </v:shape>
            <v:shape id="_x0000_s8758" type="#_x0000_t202" style="position:absolute;left:5295;top:3796;width:1650;height:307" stroked="f">
              <v:textbox style="mso-next-textbox:#_x0000_s8758" inset="6.12pt,3.06pt,6.12pt,3.06pt">
                <w:txbxContent>
                  <w:p w:rsidR="00807344" w:rsidRPr="00012CF6" w:rsidRDefault="00807344" w:rsidP="006752DA">
                    <w:pPr>
                      <w:rPr>
                        <w:rFonts w:ascii="Arial" w:hAnsi="Arial" w:cs="Arial"/>
                        <w:sz w:val="17"/>
                        <w:szCs w:val="20"/>
                      </w:rPr>
                    </w:pPr>
                    <w:r w:rsidRPr="00012CF6">
                      <w:rPr>
                        <w:rFonts w:ascii="Arial" w:hAnsi="Arial" w:cs="Arial"/>
                        <w:sz w:val="17"/>
                        <w:szCs w:val="20"/>
                      </w:rPr>
                      <w:t>Temps (</w:t>
                    </w:r>
                    <w:proofErr w:type="spellStart"/>
                    <w:r w:rsidRPr="00012CF6">
                      <w:rPr>
                        <w:rFonts w:ascii="Arial" w:hAnsi="Arial" w:cs="Arial"/>
                        <w:sz w:val="17"/>
                        <w:szCs w:val="20"/>
                      </w:rPr>
                      <w:t>secondes</w:t>
                    </w:r>
                    <w:proofErr w:type="spellEnd"/>
                    <w:r w:rsidRPr="00012CF6">
                      <w:rPr>
                        <w:rFonts w:ascii="Arial" w:hAnsi="Arial" w:cs="Arial"/>
                        <w:sz w:val="17"/>
                        <w:szCs w:val="20"/>
                      </w:rPr>
                      <w:t>)</w:t>
                    </w:r>
                  </w:p>
                </w:txbxContent>
              </v:textbox>
            </v:shape>
            <v:shape id="_x0000_s8759" type="#_x0000_t202" style="position:absolute;left:4245;top:3487;width:300;height:307" stroked="f">
              <v:textbox style="mso-next-textbox:#_x0000_s8759" inset="6.12pt,3.06pt,6.12pt,3.06pt">
                <w:txbxContent>
                  <w:p w:rsidR="00807344" w:rsidRPr="00012CF6" w:rsidRDefault="00807344" w:rsidP="006752DA">
                    <w:pPr>
                      <w:rPr>
                        <w:rFonts w:ascii="Arial" w:hAnsi="Arial" w:cs="Arial"/>
                        <w:sz w:val="17"/>
                        <w:szCs w:val="20"/>
                      </w:rPr>
                    </w:pPr>
                    <w:r w:rsidRPr="00012CF6">
                      <w:rPr>
                        <w:rFonts w:ascii="Arial" w:hAnsi="Arial" w:cs="Arial"/>
                        <w:sz w:val="17"/>
                        <w:szCs w:val="20"/>
                      </w:rPr>
                      <w:t>0</w:t>
                    </w:r>
                  </w:p>
                </w:txbxContent>
              </v:textbox>
            </v:shape>
            <v:shape id="_x0000_s8760" type="#_x0000_t202" style="position:absolute;left:5295;top:3487;width:600;height:308" stroked="f">
              <v:textbox style="mso-next-textbox:#_x0000_s8760" inset="6.12pt,3.06pt,6.12pt,3.06pt">
                <w:txbxContent>
                  <w:p w:rsidR="00807344" w:rsidRPr="00012CF6" w:rsidRDefault="00807344" w:rsidP="006752DA">
                    <w:pPr>
                      <w:rPr>
                        <w:rFonts w:ascii="Arial" w:hAnsi="Arial" w:cs="Arial"/>
                        <w:sz w:val="17"/>
                        <w:szCs w:val="20"/>
                      </w:rPr>
                    </w:pPr>
                    <w:r w:rsidRPr="00012CF6">
                      <w:rPr>
                        <w:rFonts w:ascii="Arial" w:hAnsi="Arial" w:cs="Arial"/>
                        <w:sz w:val="17"/>
                        <w:szCs w:val="20"/>
                      </w:rPr>
                      <w:t xml:space="preserve"> 20</w:t>
                    </w:r>
                  </w:p>
                </w:txbxContent>
              </v:textbox>
            </v:shape>
            <v:shape id="_x0000_s8761" type="#_x0000_t202" style="position:absolute;left:6345;top:3487;width:600;height:308" stroked="f">
              <v:textbox style="mso-next-textbox:#_x0000_s8761" inset="6.12pt,3.06pt,6.12pt,3.06pt">
                <w:txbxContent>
                  <w:p w:rsidR="00807344" w:rsidRPr="00012CF6" w:rsidRDefault="00807344" w:rsidP="006752DA">
                    <w:pPr>
                      <w:rPr>
                        <w:rFonts w:ascii="Arial" w:hAnsi="Arial" w:cs="Arial"/>
                        <w:sz w:val="17"/>
                        <w:szCs w:val="20"/>
                      </w:rPr>
                    </w:pPr>
                    <w:r w:rsidRPr="00012CF6">
                      <w:rPr>
                        <w:rFonts w:ascii="Arial" w:hAnsi="Arial" w:cs="Arial"/>
                        <w:sz w:val="17"/>
                        <w:szCs w:val="20"/>
                      </w:rPr>
                      <w:t xml:space="preserve"> 45</w:t>
                    </w:r>
                  </w:p>
                </w:txbxContent>
              </v:textbox>
            </v:shape>
            <v:shape id="_x0000_s8762" type="#_x0000_t202" style="position:absolute;left:7245;top:3487;width:600;height:308" stroked="f">
              <v:textbox style="mso-next-textbox:#_x0000_s8762" inset="6.12pt,3.06pt,6.12pt,3.06pt">
                <w:txbxContent>
                  <w:p w:rsidR="00807344" w:rsidRPr="00012CF6" w:rsidRDefault="00807344" w:rsidP="006752DA">
                    <w:pPr>
                      <w:rPr>
                        <w:rFonts w:ascii="Arial" w:hAnsi="Arial" w:cs="Arial"/>
                        <w:sz w:val="17"/>
                        <w:szCs w:val="20"/>
                      </w:rPr>
                    </w:pPr>
                    <w:r w:rsidRPr="00012CF6">
                      <w:rPr>
                        <w:rFonts w:ascii="Arial" w:hAnsi="Arial" w:cs="Arial"/>
                        <w:sz w:val="17"/>
                        <w:szCs w:val="20"/>
                      </w:rPr>
                      <w:t xml:space="preserve"> 65</w:t>
                    </w:r>
                  </w:p>
                </w:txbxContent>
              </v:textbox>
            </v:shape>
            <v:shape id="_x0000_s8763" type="#_x0000_t202" style="position:absolute;left:2895;top:1362;width:450;height:1386" stroked="f">
              <v:textbox style="layout-flow:vertical;mso-layout-flow-alt:bottom-to-top;mso-next-textbox:#_x0000_s8763" inset="6.12pt,3.06pt,6.12pt,3.06pt">
                <w:txbxContent>
                  <w:p w:rsidR="00807344" w:rsidRPr="00012CF6" w:rsidRDefault="00807344" w:rsidP="006752DA">
                    <w:pPr>
                      <w:rPr>
                        <w:rFonts w:ascii="Arial" w:hAnsi="Arial" w:cs="Arial"/>
                        <w:sz w:val="17"/>
                        <w:szCs w:val="20"/>
                      </w:rPr>
                    </w:pPr>
                    <w:r w:rsidRPr="00012CF6">
                      <w:rPr>
                        <w:rFonts w:ascii="Arial" w:hAnsi="Arial" w:cs="Arial"/>
                        <w:sz w:val="17"/>
                        <w:szCs w:val="20"/>
                      </w:rPr>
                      <w:t>Altitude (</w:t>
                    </w:r>
                    <w:proofErr w:type="spellStart"/>
                    <w:r w:rsidRPr="00012CF6">
                      <w:rPr>
                        <w:rFonts w:ascii="Arial" w:hAnsi="Arial" w:cs="Arial"/>
                        <w:sz w:val="17"/>
                        <w:szCs w:val="20"/>
                      </w:rPr>
                      <w:t>pieds</w:t>
                    </w:r>
                    <w:proofErr w:type="spellEnd"/>
                    <w:r w:rsidRPr="00012CF6">
                      <w:rPr>
                        <w:rFonts w:ascii="Arial" w:hAnsi="Arial" w:cs="Arial"/>
                        <w:sz w:val="17"/>
                        <w:szCs w:val="20"/>
                      </w:rPr>
                      <w:t>)</w:t>
                    </w:r>
                  </w:p>
                </w:txbxContent>
              </v:textbox>
            </v:shape>
            <v:shape id="_x0000_s8764" type="#_x0000_t202" style="position:absolute;left:3195;top:2870;width:900;height:308" stroked="f">
              <v:fill opacity="0"/>
              <v:textbox style="mso-next-textbox:#_x0000_s8764" inset="6.12pt,3.06pt,6.12pt,3.06pt">
                <w:txbxContent>
                  <w:p w:rsidR="00807344" w:rsidRPr="00012CF6" w:rsidRDefault="00807344" w:rsidP="006752DA">
                    <w:pPr>
                      <w:rPr>
                        <w:rFonts w:ascii="Arial" w:hAnsi="Arial" w:cs="Arial"/>
                        <w:sz w:val="17"/>
                        <w:szCs w:val="20"/>
                      </w:rPr>
                    </w:pPr>
                    <w:r w:rsidRPr="00012CF6">
                      <w:rPr>
                        <w:rFonts w:ascii="Arial" w:hAnsi="Arial" w:cs="Arial"/>
                        <w:sz w:val="17"/>
                        <w:szCs w:val="20"/>
                      </w:rPr>
                      <w:t xml:space="preserve"> 24 000 -</w:t>
                    </w:r>
                  </w:p>
                </w:txbxContent>
              </v:textbox>
            </v:shape>
            <v:shape id="_x0000_s8765" type="#_x0000_t202" style="position:absolute;left:3195;top:2253;width:900;height:307" stroked="f">
              <v:fill opacity="0"/>
              <v:textbox style="mso-next-textbox:#_x0000_s8765" inset="6.12pt,3.06pt,6.12pt,3.06pt">
                <w:txbxContent>
                  <w:p w:rsidR="00807344" w:rsidRPr="00012CF6" w:rsidRDefault="00807344" w:rsidP="006752DA">
                    <w:pPr>
                      <w:rPr>
                        <w:rFonts w:ascii="Arial" w:hAnsi="Arial" w:cs="Arial"/>
                        <w:sz w:val="17"/>
                        <w:szCs w:val="20"/>
                      </w:rPr>
                    </w:pPr>
                    <w:r w:rsidRPr="00012CF6">
                      <w:rPr>
                        <w:rFonts w:ascii="Arial" w:hAnsi="Arial" w:cs="Arial"/>
                        <w:sz w:val="17"/>
                        <w:szCs w:val="20"/>
                      </w:rPr>
                      <w:t xml:space="preserve"> 26 000 -</w:t>
                    </w:r>
                  </w:p>
                </w:txbxContent>
              </v:textbox>
            </v:shape>
            <v:shape id="_x0000_s8766" type="#_x0000_t202" style="position:absolute;left:3195;top:1636;width:900;height:306" stroked="f">
              <v:fill opacity="0"/>
              <v:textbox style="mso-next-textbox:#_x0000_s8766" inset="6.12pt,3.06pt,6.12pt,3.06pt">
                <w:txbxContent>
                  <w:p w:rsidR="00807344" w:rsidRPr="00012CF6" w:rsidRDefault="00807344" w:rsidP="006752DA">
                    <w:pPr>
                      <w:rPr>
                        <w:rFonts w:ascii="Arial" w:hAnsi="Arial" w:cs="Arial"/>
                        <w:sz w:val="17"/>
                        <w:szCs w:val="20"/>
                      </w:rPr>
                    </w:pPr>
                    <w:r w:rsidRPr="00012CF6">
                      <w:rPr>
                        <w:rFonts w:ascii="Arial" w:hAnsi="Arial" w:cs="Arial"/>
                        <w:sz w:val="17"/>
                        <w:szCs w:val="20"/>
                      </w:rPr>
                      <w:t xml:space="preserve"> 28 000 -</w:t>
                    </w:r>
                  </w:p>
                </w:txbxContent>
              </v:textbox>
            </v:shape>
            <v:shape id="_x0000_s8767" type="#_x0000_t202" style="position:absolute;left:3195;top:1018;width:900;height:308" stroked="f">
              <v:fill opacity="0"/>
              <v:textbox style="mso-next-textbox:#_x0000_s8767" inset="6.12pt,3.06pt,6.12pt,3.06pt">
                <w:txbxContent>
                  <w:p w:rsidR="00807344" w:rsidRPr="00012CF6" w:rsidRDefault="00807344" w:rsidP="006752DA">
                    <w:pPr>
                      <w:rPr>
                        <w:rFonts w:ascii="Arial" w:hAnsi="Arial" w:cs="Arial"/>
                        <w:sz w:val="17"/>
                        <w:szCs w:val="20"/>
                      </w:rPr>
                    </w:pPr>
                    <w:r w:rsidRPr="00012CF6">
                      <w:rPr>
                        <w:rFonts w:ascii="Arial" w:hAnsi="Arial" w:cs="Arial"/>
                        <w:sz w:val="17"/>
                        <w:szCs w:val="20"/>
                      </w:rPr>
                      <w:t xml:space="preserve"> 30 000 -</w:t>
                    </w:r>
                  </w:p>
                </w:txbxContent>
              </v:textbox>
            </v:shape>
            <v:shape id="_x0000_s8768" type="#_x0000_t202" style="position:absolute;left:3195;top:401;width:900;height:308" stroked="f">
              <v:fill opacity="0"/>
              <v:textbox style="mso-next-textbox:#_x0000_s8768" inset="6.12pt,3.06pt,6.12pt,3.06pt">
                <w:txbxContent>
                  <w:p w:rsidR="00807344" w:rsidRPr="00012CF6" w:rsidRDefault="00807344" w:rsidP="006752DA">
                    <w:pPr>
                      <w:rPr>
                        <w:rFonts w:ascii="Arial" w:hAnsi="Arial" w:cs="Arial"/>
                        <w:sz w:val="17"/>
                        <w:szCs w:val="20"/>
                      </w:rPr>
                    </w:pPr>
                    <w:r w:rsidRPr="00012CF6">
                      <w:rPr>
                        <w:rFonts w:ascii="Arial" w:hAnsi="Arial" w:cs="Arial"/>
                        <w:sz w:val="17"/>
                        <w:szCs w:val="20"/>
                      </w:rPr>
                      <w:t xml:space="preserve"> 32 000 -</w:t>
                    </w:r>
                  </w:p>
                </w:txbxContent>
              </v:textbox>
            </v:shape>
            <v:shape id="_x0000_s8769" type="#_x0000_t202" style="position:absolute;left:4245;top:710;width:1200;height:618" stroked="f">
              <v:fill opacity="0"/>
              <v:textbox style="mso-next-textbox:#_x0000_s8769" inset="6.12pt,3.06pt,6.12pt,3.06pt">
                <w:txbxContent>
                  <w:p w:rsidR="00807344" w:rsidRPr="00012CF6" w:rsidRDefault="00807344" w:rsidP="006752DA">
                    <w:pPr>
                      <w:rPr>
                        <w:rFonts w:ascii="Arial" w:hAnsi="Arial" w:cs="Arial"/>
                        <w:sz w:val="17"/>
                        <w:szCs w:val="20"/>
                        <w:vertAlign w:val="superscript"/>
                      </w:rPr>
                    </w:pPr>
                    <w:r w:rsidRPr="00012CF6">
                      <w:rPr>
                        <w:rFonts w:ascii="Arial" w:hAnsi="Arial" w:cs="Arial"/>
                        <w:sz w:val="17"/>
                        <w:szCs w:val="20"/>
                      </w:rPr>
                      <w:t xml:space="preserve"> Angle de </w:t>
                    </w:r>
                    <w:proofErr w:type="spellStart"/>
                    <w:r w:rsidRPr="00012CF6">
                      <w:rPr>
                        <w:rFonts w:ascii="Arial" w:hAnsi="Arial" w:cs="Arial"/>
                        <w:sz w:val="17"/>
                        <w:szCs w:val="20"/>
                      </w:rPr>
                      <w:t>tangage</w:t>
                    </w:r>
                    <w:proofErr w:type="spellEnd"/>
                    <w:r w:rsidRPr="00012CF6">
                      <w:rPr>
                        <w:rFonts w:ascii="Arial" w:hAnsi="Arial" w:cs="Arial"/>
                        <w:sz w:val="17"/>
                        <w:szCs w:val="20"/>
                      </w:rPr>
                      <w:t xml:space="preserve"> 45</w:t>
                    </w:r>
                    <w:r w:rsidRPr="00012CF6">
                      <w:rPr>
                        <w:rFonts w:ascii="Arial" w:hAnsi="Arial" w:cs="Arial"/>
                        <w:sz w:val="17"/>
                        <w:szCs w:val="20"/>
                        <w:vertAlign w:val="superscript"/>
                      </w:rPr>
                      <w:t>o</w:t>
                    </w:r>
                  </w:p>
                </w:txbxContent>
              </v:textbox>
            </v:shape>
            <v:shape id="_x0000_s8770" type="#_x0000_t202" style="position:absolute;left:6945;top:864;width:1200;height:618" stroked="f">
              <v:fill opacity="0"/>
              <v:textbox style="mso-next-textbox:#_x0000_s8770" inset="6.12pt,3.06pt,6.12pt,3.06pt">
                <w:txbxContent>
                  <w:p w:rsidR="00807344" w:rsidRPr="00012CF6" w:rsidRDefault="00807344" w:rsidP="006752DA">
                    <w:pPr>
                      <w:rPr>
                        <w:rFonts w:ascii="Arial" w:hAnsi="Arial" w:cs="Arial"/>
                        <w:sz w:val="17"/>
                        <w:szCs w:val="20"/>
                        <w:vertAlign w:val="superscript"/>
                      </w:rPr>
                    </w:pPr>
                    <w:r w:rsidRPr="00012CF6">
                      <w:rPr>
                        <w:rFonts w:ascii="Arial" w:hAnsi="Arial" w:cs="Arial"/>
                        <w:sz w:val="17"/>
                        <w:szCs w:val="20"/>
                      </w:rPr>
                      <w:t xml:space="preserve"> Angle de </w:t>
                    </w:r>
                    <w:proofErr w:type="spellStart"/>
                    <w:r w:rsidRPr="00012CF6">
                      <w:rPr>
                        <w:rFonts w:ascii="Arial" w:hAnsi="Arial" w:cs="Arial"/>
                        <w:sz w:val="17"/>
                        <w:szCs w:val="20"/>
                      </w:rPr>
                      <w:t>tangage</w:t>
                    </w:r>
                    <w:proofErr w:type="spellEnd"/>
                    <w:r w:rsidRPr="00012CF6">
                      <w:rPr>
                        <w:rFonts w:ascii="Arial" w:hAnsi="Arial" w:cs="Arial"/>
                        <w:sz w:val="17"/>
                        <w:szCs w:val="20"/>
                      </w:rPr>
                      <w:t xml:space="preserve"> 45</w:t>
                    </w:r>
                    <w:r w:rsidRPr="00012CF6">
                      <w:rPr>
                        <w:rFonts w:ascii="Arial" w:hAnsi="Arial" w:cs="Arial"/>
                        <w:sz w:val="17"/>
                        <w:szCs w:val="20"/>
                        <w:vertAlign w:val="superscript"/>
                      </w:rPr>
                      <w:t>o</w:t>
                    </w:r>
                  </w:p>
                </w:txbxContent>
              </v:textbox>
            </v:shape>
            <v:shape id="_x0000_s8771" type="#_x0000_t202" style="position:absolute;left:5540;top:2451;width:1650;height:307" stroked="f">
              <v:fill opacity="0"/>
              <v:textbox style="mso-next-textbox:#_x0000_s8771" inset="6.12pt,3.06pt,6.12pt,3.06pt">
                <w:txbxContent>
                  <w:p w:rsidR="00807344" w:rsidRPr="00012CF6" w:rsidRDefault="00807344" w:rsidP="006752DA">
                    <w:pPr>
                      <w:rPr>
                        <w:rFonts w:ascii="Arial" w:hAnsi="Arial" w:cs="Arial"/>
                        <w:sz w:val="17"/>
                        <w:szCs w:val="20"/>
                        <w:lang w:val="fr-CA"/>
                      </w:rPr>
                    </w:pPr>
                    <w:r>
                      <w:rPr>
                        <w:rFonts w:ascii="Arial" w:hAnsi="Arial" w:cs="Arial"/>
                        <w:sz w:val="17"/>
                        <w:szCs w:val="20"/>
                        <w:lang w:val="fr-CA"/>
                      </w:rPr>
                      <w:t xml:space="preserve">     Zéro-g</w:t>
                    </w:r>
                  </w:p>
                </w:txbxContent>
              </v:textbox>
            </v:shape>
            <w10:wrap type="square"/>
          </v:group>
        </w:pict>
      </w:r>
    </w:p>
    <w:p w:rsidR="006752DA" w:rsidRPr="006F4EC6" w:rsidRDefault="006752DA" w:rsidP="00BA6567">
      <w:pPr>
        <w:spacing w:line="240" w:lineRule="auto"/>
        <w:rPr>
          <w:rFonts w:ascii="Arial" w:hAnsi="Arial" w:cs="Arial"/>
          <w:color w:val="000000"/>
          <w:sz w:val="20"/>
          <w:szCs w:val="20"/>
          <w:lang w:val="fr-CA"/>
        </w:rPr>
      </w:pPr>
    </w:p>
    <w:p w:rsidR="006752DA" w:rsidRPr="006F4EC6" w:rsidRDefault="006752DA" w:rsidP="00BA6567">
      <w:pPr>
        <w:spacing w:line="240" w:lineRule="auto"/>
        <w:rPr>
          <w:rFonts w:ascii="Arial" w:hAnsi="Arial" w:cs="Arial"/>
          <w:color w:val="000000"/>
          <w:sz w:val="20"/>
          <w:szCs w:val="20"/>
          <w:lang w:val="fr-CA"/>
        </w:rPr>
      </w:pPr>
    </w:p>
    <w:p w:rsidR="006752DA" w:rsidRPr="006F4EC6" w:rsidRDefault="006752DA" w:rsidP="00BA6567">
      <w:pPr>
        <w:spacing w:line="240" w:lineRule="auto"/>
        <w:rPr>
          <w:rFonts w:ascii="Arial" w:hAnsi="Arial" w:cs="Arial"/>
          <w:sz w:val="20"/>
          <w:szCs w:val="20"/>
          <w:lang w:val="fr-CA"/>
        </w:rPr>
      </w:pPr>
    </w:p>
    <w:p w:rsidR="006752DA" w:rsidRPr="006F4EC6" w:rsidRDefault="006752DA" w:rsidP="00BA6567">
      <w:pPr>
        <w:spacing w:line="240" w:lineRule="auto"/>
        <w:rPr>
          <w:rFonts w:ascii="Arial" w:hAnsi="Arial" w:cs="Arial"/>
          <w:sz w:val="20"/>
          <w:szCs w:val="20"/>
          <w:lang w:val="fr-CA"/>
        </w:rPr>
      </w:pPr>
    </w:p>
    <w:p w:rsidR="006752DA" w:rsidRPr="006F4EC6" w:rsidRDefault="006752DA" w:rsidP="00BA6567">
      <w:pPr>
        <w:spacing w:line="240" w:lineRule="auto"/>
        <w:rPr>
          <w:rFonts w:ascii="Arial" w:hAnsi="Arial" w:cs="Arial"/>
          <w:sz w:val="20"/>
          <w:szCs w:val="20"/>
          <w:lang w:val="fr-CA"/>
        </w:rPr>
      </w:pPr>
    </w:p>
    <w:p w:rsidR="006752DA" w:rsidRPr="006F4EC6" w:rsidRDefault="006752DA" w:rsidP="00BA6567">
      <w:pPr>
        <w:spacing w:line="240" w:lineRule="auto"/>
        <w:rPr>
          <w:rFonts w:ascii="Arial" w:hAnsi="Arial" w:cs="Arial"/>
          <w:sz w:val="20"/>
          <w:szCs w:val="20"/>
          <w:lang w:val="fr-CA"/>
        </w:rPr>
      </w:pPr>
    </w:p>
    <w:p w:rsidR="006752DA" w:rsidRPr="006F4EC6" w:rsidRDefault="006752DA" w:rsidP="00BA6567">
      <w:pPr>
        <w:spacing w:line="240" w:lineRule="auto"/>
        <w:rPr>
          <w:rFonts w:ascii="Arial" w:hAnsi="Arial" w:cs="Arial"/>
          <w:sz w:val="20"/>
          <w:szCs w:val="20"/>
          <w:lang w:val="fr-CA"/>
        </w:rPr>
      </w:pPr>
    </w:p>
    <w:p w:rsidR="006752DA" w:rsidRPr="006F4EC6" w:rsidRDefault="006752DA" w:rsidP="00BA6567">
      <w:pPr>
        <w:spacing w:line="240" w:lineRule="auto"/>
        <w:rPr>
          <w:rFonts w:ascii="Arial" w:hAnsi="Arial" w:cs="Arial"/>
          <w:sz w:val="20"/>
          <w:szCs w:val="20"/>
          <w:lang w:val="fr-CA"/>
        </w:rPr>
      </w:pPr>
    </w:p>
    <w:p w:rsidR="006752DA" w:rsidRPr="006F4EC6" w:rsidRDefault="006752DA" w:rsidP="00BA6567">
      <w:pPr>
        <w:spacing w:line="240" w:lineRule="auto"/>
        <w:rPr>
          <w:rFonts w:ascii="Arial" w:hAnsi="Arial" w:cs="Arial"/>
          <w:sz w:val="20"/>
          <w:szCs w:val="20"/>
          <w:lang w:val="fr-CA"/>
        </w:rPr>
      </w:pPr>
    </w:p>
    <w:p w:rsidR="00A03C7F" w:rsidRDefault="00A03C7F" w:rsidP="00BA6567">
      <w:pPr>
        <w:spacing w:after="0" w:line="240" w:lineRule="auto"/>
        <w:rPr>
          <w:rFonts w:ascii="Arial" w:hAnsi="Arial" w:cs="Arial"/>
          <w:sz w:val="20"/>
          <w:szCs w:val="20"/>
          <w:lang w:val="fr-CA"/>
        </w:rPr>
      </w:pPr>
    </w:p>
    <w:p w:rsidR="00A03C7F" w:rsidRDefault="00A03C7F" w:rsidP="00BA6567">
      <w:pPr>
        <w:spacing w:after="0" w:line="240" w:lineRule="auto"/>
        <w:rPr>
          <w:rFonts w:cstheme="minorHAnsi"/>
          <w:lang w:val="fr-CA"/>
        </w:rPr>
      </w:pPr>
    </w:p>
    <w:p w:rsidR="006752DA" w:rsidRPr="00A03C7F" w:rsidRDefault="00DA00D0" w:rsidP="00BA6567">
      <w:pPr>
        <w:spacing w:after="0" w:line="240" w:lineRule="auto"/>
        <w:rPr>
          <w:rFonts w:cstheme="minorHAnsi"/>
          <w:lang w:val="fr-CA"/>
        </w:rPr>
      </w:pPr>
      <w:r w:rsidRPr="00DA00D0">
        <w:rPr>
          <w:rFonts w:cstheme="minorHAnsi"/>
          <w:noProof/>
        </w:rPr>
        <w:pict>
          <v:shape id="_x0000_s6885" type="#_x0000_t202" style="position:absolute;margin-left:349.15pt;margin-top:28.6pt;width:121.65pt;height:118.1pt;z-index:251674624">
            <v:textbox style="mso-next-textbox:#_x0000_s6885">
              <w:txbxContent>
                <w:p w:rsidR="00807344" w:rsidRPr="00A03C7F" w:rsidRDefault="00807344" w:rsidP="00794E05">
                  <w:pPr>
                    <w:spacing w:after="0" w:line="240" w:lineRule="auto"/>
                    <w:jc w:val="both"/>
                    <w:rPr>
                      <w:rFonts w:cstheme="minorHAnsi"/>
                      <w:sz w:val="20"/>
                      <w:szCs w:val="20"/>
                      <w:lang w:val="fr-CA"/>
                    </w:rPr>
                  </w:pPr>
                  <w:r w:rsidRPr="00A03C7F">
                    <w:rPr>
                      <w:rFonts w:cstheme="minorHAnsi"/>
                      <w:sz w:val="20"/>
                      <w:szCs w:val="20"/>
                      <w:lang w:val="fr-CA"/>
                    </w:rPr>
                    <w:t xml:space="preserve">Dans le film </w:t>
                  </w:r>
                  <w:r w:rsidRPr="00A03C7F">
                    <w:rPr>
                      <w:rFonts w:cstheme="minorHAnsi"/>
                      <w:i/>
                      <w:sz w:val="20"/>
                      <w:szCs w:val="20"/>
                      <w:lang w:val="fr-CA"/>
                    </w:rPr>
                    <w:t>Apollo 13</w:t>
                  </w:r>
                  <w:r w:rsidRPr="00A03C7F">
                    <w:rPr>
                      <w:rFonts w:cstheme="minorHAnsi"/>
                      <w:sz w:val="20"/>
                      <w:szCs w:val="20"/>
                      <w:lang w:val="fr-CA"/>
                    </w:rPr>
                    <w:t xml:space="preserve"> (1995), les réalisateurs ont eu la permission d’utiliser l’avion KC-135 de la NASA pour filmer la séquence « anti-gravité » dans laquelle les acteurs semblent flotter dans la cabine.</w:t>
                  </w:r>
                </w:p>
              </w:txbxContent>
            </v:textbox>
            <w10:wrap type="square"/>
          </v:shape>
        </w:pict>
      </w:r>
      <w:r w:rsidR="006752DA" w:rsidRPr="00A03C7F">
        <w:rPr>
          <w:rFonts w:cstheme="minorHAnsi"/>
          <w:lang w:val="fr-CA"/>
        </w:rPr>
        <w:t>L’avion doit premièrement atteindre une altitude de 30 000 pieds (environ 10 000 m) avec une vitesse Mach 1 (300 m/s). L’avion descend ensuite en suivant une courbe parabolique, monte à nouveau, et peut compléter plusieurs paraboles. Les gens dans la cabine sont en chute libre pour environ 23 secondes durant chaque descente, suivie d’une accélération de 2 g. Un vol typique peut durer plusieurs heures et parvient à réaliser quelque 40 paraboles pour permettre</w:t>
      </w:r>
      <w:r w:rsidR="000E7DD8">
        <w:rPr>
          <w:rFonts w:cstheme="minorHAnsi"/>
          <w:lang w:val="fr-CA"/>
        </w:rPr>
        <w:t xml:space="preserve"> </w:t>
      </w:r>
      <w:r w:rsidR="000E7DD8" w:rsidRPr="000E7DD8">
        <w:rPr>
          <w:rFonts w:cstheme="minorHAnsi"/>
          <w:lang w:val="fr-CA"/>
        </w:rPr>
        <w:t>à</w:t>
      </w:r>
      <w:r w:rsidR="006752DA" w:rsidRPr="00A03C7F">
        <w:rPr>
          <w:rFonts w:cstheme="minorHAnsi"/>
          <w:lang w:val="fr-CA"/>
        </w:rPr>
        <w:t xml:space="preserve"> l’équipage de mener des expériences.</w:t>
      </w:r>
    </w:p>
    <w:p w:rsidR="00A03C7F" w:rsidRDefault="00A03C7F" w:rsidP="00BA6567">
      <w:pPr>
        <w:spacing w:after="0" w:line="240" w:lineRule="auto"/>
        <w:rPr>
          <w:rFonts w:cstheme="minorHAnsi"/>
          <w:lang w:val="fr-CA"/>
        </w:rPr>
      </w:pPr>
    </w:p>
    <w:p w:rsidR="006752DA" w:rsidRPr="00A03C7F" w:rsidRDefault="006752DA" w:rsidP="00BA6567">
      <w:pPr>
        <w:spacing w:after="0" w:line="240" w:lineRule="auto"/>
        <w:rPr>
          <w:rFonts w:cstheme="minorHAnsi"/>
          <w:lang w:val="fr-CA"/>
        </w:rPr>
      </w:pPr>
      <w:r w:rsidRPr="00A03C7F">
        <w:rPr>
          <w:rFonts w:cstheme="minorHAnsi"/>
          <w:lang w:val="fr-CA"/>
        </w:rPr>
        <w:t xml:space="preserve">La </w:t>
      </w:r>
      <w:r w:rsidR="000E7DD8">
        <w:rPr>
          <w:rFonts w:cstheme="minorHAnsi"/>
          <w:lang w:val="fr-CA"/>
        </w:rPr>
        <w:t>S</w:t>
      </w:r>
      <w:r w:rsidRPr="00A03C7F">
        <w:rPr>
          <w:rFonts w:cstheme="minorHAnsi"/>
          <w:lang w:val="fr-CA"/>
        </w:rPr>
        <w:t>tation spatiale internationale orbite autour de la Terre et offre des conditions de microgravité de grande qualité pendant des périodes pratiquement illimitées. Les installations de la Station consistent en</w:t>
      </w:r>
      <w:r w:rsidR="000E7DD8">
        <w:rPr>
          <w:rFonts w:cstheme="minorHAnsi"/>
          <w:lang w:val="fr-CA"/>
        </w:rPr>
        <w:t xml:space="preserve"> des modules d’habitation et </w:t>
      </w:r>
      <w:r w:rsidRPr="00A03C7F">
        <w:rPr>
          <w:rFonts w:cstheme="minorHAnsi"/>
          <w:lang w:val="fr-CA"/>
        </w:rPr>
        <w:t>des modules de laboratoire.</w:t>
      </w:r>
    </w:p>
    <w:sectPr w:rsidR="006752DA" w:rsidRPr="00A03C7F" w:rsidSect="00E64E08">
      <w:headerReference w:type="even" r:id="rId10"/>
      <w:headerReference w:type="default" r:id="rId11"/>
      <w:pgSz w:w="12240" w:h="15840"/>
      <w:pgMar w:top="1440" w:right="1440" w:bottom="1440"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7344" w:rsidRDefault="00807344" w:rsidP="00BB51DB">
      <w:pPr>
        <w:spacing w:after="0" w:line="240" w:lineRule="auto"/>
      </w:pPr>
      <w:r>
        <w:separator/>
      </w:r>
    </w:p>
  </w:endnote>
  <w:endnote w:type="continuationSeparator" w:id="0">
    <w:p w:rsidR="00807344" w:rsidRDefault="00807344" w:rsidP="00BB51D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7344" w:rsidRDefault="00807344" w:rsidP="00BB51DB">
      <w:pPr>
        <w:spacing w:after="0" w:line="240" w:lineRule="auto"/>
      </w:pPr>
      <w:r>
        <w:separator/>
      </w:r>
    </w:p>
  </w:footnote>
  <w:footnote w:type="continuationSeparator" w:id="0">
    <w:p w:rsidR="00807344" w:rsidRDefault="00807344" w:rsidP="00BB51D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7344" w:rsidRDefault="00DA00D0">
    <w:pPr>
      <w:pStyle w:val="Header"/>
    </w:pPr>
    <w:r w:rsidRPr="00DA00D0">
      <w:rPr>
        <w:noProof/>
        <w:lang w:eastAsia="en-CA"/>
      </w:rPr>
      <w:pict>
        <v:rect id="_x0000_s2080" style="position:absolute;margin-left:-18.25pt;margin-top:-8.35pt;width:124.35pt;height:44.25pt;z-index:251680768" fillcolor="black" stroked="f">
          <v:textbox style="mso-next-textbox:#_x0000_s2080">
            <w:txbxContent>
              <w:p w:rsidR="00807344" w:rsidRPr="00447A6F" w:rsidRDefault="00807344" w:rsidP="00066311">
                <w:pPr>
                  <w:tabs>
                    <w:tab w:val="left" w:pos="426"/>
                  </w:tabs>
                  <w:spacing w:after="0"/>
                  <w:jc w:val="center"/>
                  <w:rPr>
                    <w:rFonts w:ascii="Arial" w:hAnsi="Arial" w:cs="Arial"/>
                    <w:b/>
                    <w:color w:val="FFFFFF"/>
                    <w:sz w:val="18"/>
                    <w:szCs w:val="20"/>
                    <w:lang w:val="fr-CA"/>
                  </w:rPr>
                </w:pPr>
                <w:r w:rsidRPr="00447A6F">
                  <w:rPr>
                    <w:rFonts w:ascii="Arial" w:hAnsi="Arial" w:cs="Arial"/>
                    <w:b/>
                    <w:color w:val="FFFFFF"/>
                    <w:sz w:val="18"/>
                    <w:szCs w:val="20"/>
                    <w:lang w:val="fr-CA"/>
                  </w:rPr>
                  <w:t>Physique</w:t>
                </w:r>
              </w:p>
              <w:p w:rsidR="00807344" w:rsidRPr="00447A6F" w:rsidRDefault="00807344" w:rsidP="00066311">
                <w:pPr>
                  <w:tabs>
                    <w:tab w:val="left" w:pos="426"/>
                  </w:tabs>
                  <w:spacing w:after="0"/>
                  <w:jc w:val="center"/>
                  <w:rPr>
                    <w:rFonts w:ascii="Arial" w:hAnsi="Arial" w:cs="Arial"/>
                    <w:b/>
                    <w:color w:val="FFFFFF"/>
                    <w:sz w:val="18"/>
                    <w:szCs w:val="20"/>
                    <w:lang w:val="fr-CA"/>
                  </w:rPr>
                </w:pPr>
                <w:r w:rsidRPr="00447A6F">
                  <w:rPr>
                    <w:rFonts w:ascii="Arial" w:hAnsi="Arial" w:cs="Arial"/>
                    <w:b/>
                    <w:color w:val="FFFFFF"/>
                    <w:sz w:val="18"/>
                    <w:szCs w:val="20"/>
                    <w:lang w:val="fr-CA"/>
                  </w:rPr>
                  <w:t>12</w:t>
                </w:r>
                <w:r w:rsidRPr="00447A6F">
                  <w:rPr>
                    <w:rFonts w:ascii="Arial" w:hAnsi="Arial" w:cs="Arial"/>
                    <w:b/>
                    <w:color w:val="FFFFFF"/>
                    <w:sz w:val="18"/>
                    <w:szCs w:val="20"/>
                    <w:vertAlign w:val="superscript"/>
                    <w:lang w:val="fr-CA"/>
                  </w:rPr>
                  <w:t>e</w:t>
                </w:r>
                <w:r w:rsidRPr="00447A6F">
                  <w:rPr>
                    <w:rFonts w:ascii="Arial" w:hAnsi="Arial" w:cs="Arial"/>
                    <w:b/>
                    <w:color w:val="FFFFFF"/>
                    <w:sz w:val="18"/>
                    <w:szCs w:val="20"/>
                    <w:lang w:val="fr-CA"/>
                  </w:rPr>
                  <w:t xml:space="preserve"> année</w:t>
                </w:r>
              </w:p>
              <w:p w:rsidR="00807344" w:rsidRPr="00447A6F" w:rsidRDefault="00807344" w:rsidP="00066311">
                <w:pPr>
                  <w:tabs>
                    <w:tab w:val="left" w:pos="426"/>
                  </w:tabs>
                  <w:spacing w:after="0"/>
                  <w:jc w:val="center"/>
                  <w:rPr>
                    <w:rFonts w:ascii="Arial" w:hAnsi="Arial" w:cs="Arial"/>
                    <w:b/>
                    <w:color w:val="FFFFFF"/>
                    <w:sz w:val="18"/>
                    <w:szCs w:val="20"/>
                    <w:lang w:val="fr-CA"/>
                  </w:rPr>
                </w:pPr>
                <w:r w:rsidRPr="00447A6F">
                  <w:rPr>
                    <w:rFonts w:ascii="Arial" w:hAnsi="Arial" w:cs="Arial"/>
                    <w:b/>
                    <w:color w:val="FFFFFF"/>
                    <w:sz w:val="18"/>
                    <w:szCs w:val="20"/>
                    <w:lang w:val="fr-CA"/>
                  </w:rPr>
                  <w:t>Regroupement 2</w:t>
                </w:r>
              </w:p>
              <w:p w:rsidR="00807344" w:rsidRDefault="00807344" w:rsidP="00066311">
                <w:pPr>
                  <w:tabs>
                    <w:tab w:val="left" w:pos="426"/>
                  </w:tabs>
                </w:pPr>
              </w:p>
            </w:txbxContent>
          </v:textbox>
        </v:rect>
      </w:pict>
    </w:r>
    <w:r w:rsidRPr="00DA00D0">
      <w:rPr>
        <w:noProof/>
        <w:lang w:eastAsia="en-CA"/>
      </w:rPr>
      <w:pict>
        <v:rect id="_x0000_s2078" style="position:absolute;margin-left:109.6pt;margin-top:-8.35pt;width:376.85pt;height:44.25pt;z-index:251678720" fillcolor="white [3212]" strokecolor="black [3213]"/>
      </w:pict>
    </w:r>
    <w:r w:rsidRPr="00DA00D0">
      <w:rPr>
        <w:noProof/>
        <w:lang w:eastAsia="en-CA"/>
      </w:rPr>
      <w:pict>
        <v:shapetype id="_x0000_t202" coordsize="21600,21600" o:spt="202" path="m,l,21600r21600,l21600,xe">
          <v:stroke joinstyle="miter"/>
          <v:path gradientshapeok="t" o:connecttype="rect"/>
        </v:shapetype>
        <v:shape id="_x0000_s2079" type="#_x0000_t202" style="position:absolute;margin-left:131.55pt;margin-top:.55pt;width:297pt;height:27pt;z-index:251679744" filled="f" stroked="f">
          <v:textbox style="mso-next-textbox:#_x0000_s2079">
            <w:txbxContent>
              <w:p w:rsidR="00807344" w:rsidRPr="00B33DAD" w:rsidRDefault="00807344" w:rsidP="00334911">
                <w:pPr>
                  <w:jc w:val="center"/>
                  <w:rPr>
                    <w:rFonts w:ascii="Arial" w:hAnsi="Arial" w:cs="Arial"/>
                    <w:b/>
                    <w:sz w:val="36"/>
                    <w:szCs w:val="36"/>
                  </w:rPr>
                </w:pPr>
                <w:r w:rsidRPr="00B33DAD">
                  <w:rPr>
                    <w:rFonts w:ascii="Arial" w:hAnsi="Arial" w:cs="Arial"/>
                    <w:b/>
                    <w:sz w:val="36"/>
                    <w:szCs w:val="36"/>
                  </w:rPr>
                  <w:t>L</w:t>
                </w:r>
                <w:r>
                  <w:rPr>
                    <w:rFonts w:ascii="Arial" w:hAnsi="Arial" w:cs="Arial"/>
                    <w:b/>
                    <w:sz w:val="36"/>
                    <w:szCs w:val="36"/>
                  </w:rPr>
                  <w:t>ES CHAMPS</w:t>
                </w:r>
              </w:p>
            </w:txbxContent>
          </v:textbox>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7344" w:rsidRDefault="00DA00D0" w:rsidP="002A21D2">
    <w:pPr>
      <w:pStyle w:val="Header"/>
      <w:ind w:left="-284" w:firstLine="720"/>
      <w:jc w:val="right"/>
    </w:pPr>
    <w:r w:rsidRPr="00DA00D0">
      <w:rPr>
        <w:noProof/>
        <w:lang w:eastAsia="en-CA"/>
      </w:rPr>
      <w:pict>
        <v:shapetype id="_x0000_t202" coordsize="21600,21600" o:spt="202" path="m,l,21600r21600,l21600,xe">
          <v:stroke joinstyle="miter"/>
          <v:path gradientshapeok="t" o:connecttype="rect"/>
        </v:shapetype>
        <v:shape id="_x0000_s2077" type="#_x0000_t202" style="position:absolute;left:0;text-align:left;margin-left:4.5pt;margin-top:2pt;width:321.15pt;height:27pt;z-index:251677696" filled="f" stroked="f">
          <v:textbox style="mso-next-textbox:#_x0000_s2077">
            <w:txbxContent>
              <w:p w:rsidR="00807344" w:rsidRPr="00B33DAD" w:rsidRDefault="00807344" w:rsidP="00CB6652">
                <w:pPr>
                  <w:jc w:val="center"/>
                  <w:rPr>
                    <w:rFonts w:ascii="Arial" w:hAnsi="Arial" w:cs="Arial"/>
                    <w:b/>
                    <w:sz w:val="36"/>
                    <w:szCs w:val="36"/>
                  </w:rPr>
                </w:pPr>
                <w:r>
                  <w:rPr>
                    <w:rFonts w:ascii="Arial" w:hAnsi="Arial" w:cs="Arial"/>
                    <w:b/>
                    <w:sz w:val="36"/>
                    <w:szCs w:val="36"/>
                  </w:rPr>
                  <w:t>LES CHAMPS</w:t>
                </w:r>
              </w:p>
            </w:txbxContent>
          </v:textbox>
        </v:shape>
      </w:pict>
    </w:r>
    <w:r w:rsidRPr="00DA00D0">
      <w:rPr>
        <w:noProof/>
        <w:lang w:eastAsia="en-CA"/>
      </w:rPr>
      <w:pict>
        <v:rect id="_x0000_s2076" style="position:absolute;left:0;text-align:left;margin-left:-21pt;margin-top:-6.9pt;width:373.45pt;height:44.25pt;z-index:251676672" fillcolor="white [3212]" strokecolor="black [3213]"/>
      </w:pict>
    </w:r>
    <w:r w:rsidRPr="00DA00D0">
      <w:rPr>
        <w:noProof/>
        <w:lang w:eastAsia="en-CA"/>
      </w:rPr>
      <w:pict>
        <v:rect id="_x0000_s2072" style="position:absolute;left:0;text-align:left;margin-left:358.5pt;margin-top:-6.9pt;width:127.5pt;height:44.25pt;z-index:251672576" fillcolor="black" stroked="f">
          <v:textbox style="mso-next-textbox:#_x0000_s2072">
            <w:txbxContent>
              <w:p w:rsidR="00807344" w:rsidRPr="00351457" w:rsidRDefault="00807344" w:rsidP="0084692A">
                <w:pPr>
                  <w:spacing w:after="0"/>
                  <w:jc w:val="center"/>
                  <w:rPr>
                    <w:rFonts w:ascii="Arial" w:hAnsi="Arial" w:cs="Arial"/>
                    <w:b/>
                    <w:color w:val="FFFFFF"/>
                    <w:sz w:val="18"/>
                    <w:szCs w:val="20"/>
                    <w:lang w:val="fr-CA"/>
                  </w:rPr>
                </w:pPr>
                <w:r w:rsidRPr="00351457">
                  <w:rPr>
                    <w:rFonts w:ascii="Arial" w:hAnsi="Arial" w:cs="Arial"/>
                    <w:b/>
                    <w:color w:val="FFFFFF"/>
                    <w:sz w:val="18"/>
                    <w:szCs w:val="20"/>
                    <w:lang w:val="fr-CA"/>
                  </w:rPr>
                  <w:t>Physique</w:t>
                </w:r>
              </w:p>
              <w:p w:rsidR="00807344" w:rsidRPr="00351457" w:rsidRDefault="00807344" w:rsidP="0084692A">
                <w:pPr>
                  <w:spacing w:after="0"/>
                  <w:jc w:val="center"/>
                  <w:rPr>
                    <w:rFonts w:ascii="Arial" w:hAnsi="Arial" w:cs="Arial"/>
                    <w:b/>
                    <w:color w:val="FFFFFF"/>
                    <w:sz w:val="18"/>
                    <w:szCs w:val="20"/>
                    <w:lang w:val="fr-CA"/>
                  </w:rPr>
                </w:pPr>
                <w:r w:rsidRPr="00351457">
                  <w:rPr>
                    <w:rFonts w:ascii="Arial" w:hAnsi="Arial" w:cs="Arial"/>
                    <w:b/>
                    <w:color w:val="FFFFFF"/>
                    <w:sz w:val="18"/>
                    <w:szCs w:val="20"/>
                    <w:lang w:val="fr-CA"/>
                  </w:rPr>
                  <w:t>12</w:t>
                </w:r>
                <w:r w:rsidRPr="00351457">
                  <w:rPr>
                    <w:rFonts w:ascii="Arial" w:hAnsi="Arial" w:cs="Arial"/>
                    <w:b/>
                    <w:color w:val="FFFFFF"/>
                    <w:sz w:val="18"/>
                    <w:szCs w:val="20"/>
                    <w:vertAlign w:val="superscript"/>
                    <w:lang w:val="fr-CA"/>
                  </w:rPr>
                  <w:t>e</w:t>
                </w:r>
                <w:r w:rsidRPr="00351457">
                  <w:rPr>
                    <w:rFonts w:ascii="Arial" w:hAnsi="Arial" w:cs="Arial"/>
                    <w:b/>
                    <w:color w:val="FFFFFF"/>
                    <w:sz w:val="18"/>
                    <w:szCs w:val="20"/>
                    <w:lang w:val="fr-CA"/>
                  </w:rPr>
                  <w:t xml:space="preserve"> année</w:t>
                </w:r>
              </w:p>
              <w:p w:rsidR="00807344" w:rsidRPr="00351457" w:rsidRDefault="00807344" w:rsidP="0084692A">
                <w:pPr>
                  <w:spacing w:after="0"/>
                  <w:jc w:val="center"/>
                  <w:rPr>
                    <w:rFonts w:ascii="Arial" w:hAnsi="Arial" w:cs="Arial"/>
                    <w:b/>
                    <w:color w:val="FFFFFF"/>
                    <w:sz w:val="18"/>
                    <w:szCs w:val="20"/>
                    <w:lang w:val="fr-CA"/>
                  </w:rPr>
                </w:pPr>
                <w:r w:rsidRPr="00351457">
                  <w:rPr>
                    <w:rFonts w:ascii="Arial" w:hAnsi="Arial" w:cs="Arial"/>
                    <w:b/>
                    <w:color w:val="FFFFFF"/>
                    <w:sz w:val="18"/>
                    <w:szCs w:val="20"/>
                    <w:lang w:val="fr-CA"/>
                  </w:rPr>
                  <w:t>Regroupement 2</w:t>
                </w:r>
              </w:p>
              <w:p w:rsidR="00807344" w:rsidRDefault="00807344"/>
            </w:txbxContent>
          </v:textbox>
        </v:rect>
      </w:pict>
    </w:r>
  </w:p>
  <w:p w:rsidR="00807344" w:rsidRDefault="0080734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64281"/>
    <w:multiLevelType w:val="hybridMultilevel"/>
    <w:tmpl w:val="0A1C1FF6"/>
    <w:lvl w:ilvl="0" w:tplc="0409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
    <w:nsid w:val="02D14B34"/>
    <w:multiLevelType w:val="hybridMultilevel"/>
    <w:tmpl w:val="44749856"/>
    <w:lvl w:ilvl="0" w:tplc="6CE88D36">
      <w:start w:val="1"/>
      <w:numFmt w:val="decimal"/>
      <w:lvlText w:val="%1."/>
      <w:lvlJc w:val="left"/>
      <w:pPr>
        <w:tabs>
          <w:tab w:val="num" w:pos="720"/>
        </w:tabs>
        <w:ind w:left="720" w:hanging="360"/>
      </w:pPr>
      <w:rPr>
        <w:rFonts w:hint="default"/>
      </w:rPr>
    </w:lvl>
    <w:lvl w:ilvl="1" w:tplc="A24CDB12">
      <w:start w:val="1"/>
      <w:numFmt w:val="lowerLetter"/>
      <w:lvlText w:val="%2)"/>
      <w:lvlJc w:val="left"/>
      <w:pPr>
        <w:tabs>
          <w:tab w:val="num" w:pos="1440"/>
        </w:tabs>
        <w:ind w:left="1440" w:hanging="360"/>
      </w:pPr>
      <w:rPr>
        <w:rFonts w:asciiTheme="minorHAnsi" w:eastAsiaTheme="minorHAnsi" w:hAnsiTheme="minorHAnsi" w:cstheme="minorHAnsi"/>
      </w:r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2">
    <w:nsid w:val="033C3787"/>
    <w:multiLevelType w:val="hybridMultilevel"/>
    <w:tmpl w:val="087CD048"/>
    <w:lvl w:ilvl="0" w:tplc="3B660D5A">
      <w:start w:val="1"/>
      <w:numFmt w:val="bullet"/>
      <w:lvlText w:val=""/>
      <w:lvlJc w:val="left"/>
      <w:pPr>
        <w:tabs>
          <w:tab w:val="num" w:pos="284"/>
        </w:tabs>
        <w:ind w:left="284" w:hanging="284"/>
      </w:pPr>
      <w:rPr>
        <w:rFonts w:ascii="Symbol" w:hAnsi="Symbol" w:hint="default"/>
        <w:sz w:val="16"/>
        <w:szCs w:val="16"/>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3">
    <w:nsid w:val="037373C7"/>
    <w:multiLevelType w:val="hybridMultilevel"/>
    <w:tmpl w:val="EF96D140"/>
    <w:lvl w:ilvl="0" w:tplc="3B660D5A">
      <w:start w:val="1"/>
      <w:numFmt w:val="bullet"/>
      <w:lvlText w:val=""/>
      <w:lvlJc w:val="left"/>
      <w:pPr>
        <w:tabs>
          <w:tab w:val="num" w:pos="284"/>
        </w:tabs>
        <w:ind w:left="284" w:hanging="284"/>
      </w:pPr>
      <w:rPr>
        <w:rFonts w:ascii="Symbol" w:hAnsi="Symbol" w:hint="default"/>
        <w:sz w:val="16"/>
        <w:szCs w:val="16"/>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4">
    <w:nsid w:val="041F3707"/>
    <w:multiLevelType w:val="hybridMultilevel"/>
    <w:tmpl w:val="7700AE82"/>
    <w:lvl w:ilvl="0" w:tplc="801893DA">
      <w:start w:val="12"/>
      <w:numFmt w:val="bullet"/>
      <w:lvlText w:val=""/>
      <w:lvlJc w:val="left"/>
      <w:pPr>
        <w:tabs>
          <w:tab w:val="num" w:pos="720"/>
        </w:tabs>
        <w:ind w:left="720" w:hanging="360"/>
      </w:pPr>
      <w:rPr>
        <w:rFonts w:ascii="Symbol" w:eastAsia="Times New Roman"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5">
    <w:nsid w:val="078074DC"/>
    <w:multiLevelType w:val="hybridMultilevel"/>
    <w:tmpl w:val="6EDA1BAC"/>
    <w:lvl w:ilvl="0" w:tplc="0E620C40">
      <w:start w:val="1"/>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0A0F0E5C"/>
    <w:multiLevelType w:val="hybridMultilevel"/>
    <w:tmpl w:val="B7167996"/>
    <w:lvl w:ilvl="0" w:tplc="1DF6B0E2">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0A2F5372"/>
    <w:multiLevelType w:val="hybridMultilevel"/>
    <w:tmpl w:val="F9F82AC2"/>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8">
    <w:nsid w:val="0BCA7D03"/>
    <w:multiLevelType w:val="hybridMultilevel"/>
    <w:tmpl w:val="CC3CC9D0"/>
    <w:lvl w:ilvl="0" w:tplc="10090017">
      <w:start w:val="1"/>
      <w:numFmt w:val="lowerLetter"/>
      <w:lvlText w:val="%1)"/>
      <w:lvlJc w:val="left"/>
      <w:pPr>
        <w:ind w:left="720" w:hanging="360"/>
      </w:pPr>
      <w:rPr>
        <w:rFonts w:hint="default"/>
      </w:rPr>
    </w:lvl>
    <w:lvl w:ilvl="1" w:tplc="10090001">
      <w:start w:val="1"/>
      <w:numFmt w:val="bullet"/>
      <w:lvlText w:val=""/>
      <w:lvlJc w:val="left"/>
      <w:pPr>
        <w:ind w:left="1440" w:hanging="360"/>
      </w:pPr>
      <w:rPr>
        <w:rFonts w:ascii="Symbol" w:hAnsi="Symbol"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0D71520F"/>
    <w:multiLevelType w:val="hybridMultilevel"/>
    <w:tmpl w:val="1D046BC4"/>
    <w:lvl w:ilvl="0" w:tplc="E73C91CE">
      <w:start w:val="1"/>
      <w:numFmt w:val="bullet"/>
      <w:lvlText w:val="-"/>
      <w:lvlJc w:val="left"/>
      <w:pPr>
        <w:tabs>
          <w:tab w:val="num" w:pos="720"/>
        </w:tabs>
        <w:ind w:left="720" w:hanging="360"/>
      </w:pPr>
      <w:rPr>
        <w:rFonts w:ascii="Arial" w:eastAsia="Times New Roman" w:hAnsi="Arial" w:cs="Aria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0">
    <w:nsid w:val="0DE24D31"/>
    <w:multiLevelType w:val="hybridMultilevel"/>
    <w:tmpl w:val="558C2DFC"/>
    <w:lvl w:ilvl="0" w:tplc="A0EAAB40">
      <w:start w:val="1"/>
      <w:numFmt w:val="bullet"/>
      <w:lvlText w:val="-"/>
      <w:lvlJc w:val="left"/>
      <w:pPr>
        <w:tabs>
          <w:tab w:val="num" w:pos="720"/>
        </w:tabs>
        <w:ind w:left="720" w:hanging="360"/>
      </w:pPr>
      <w:rPr>
        <w:rFonts w:ascii="Arial" w:eastAsia="Times New Roman" w:hAnsi="Arial" w:cs="Aria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1">
    <w:nsid w:val="0EA20F58"/>
    <w:multiLevelType w:val="hybridMultilevel"/>
    <w:tmpl w:val="C496509A"/>
    <w:lvl w:ilvl="0" w:tplc="801893DA">
      <w:start w:val="12"/>
      <w:numFmt w:val="bullet"/>
      <w:lvlText w:val=""/>
      <w:lvlJc w:val="left"/>
      <w:pPr>
        <w:tabs>
          <w:tab w:val="num" w:pos="720"/>
        </w:tabs>
        <w:ind w:left="720" w:hanging="360"/>
      </w:pPr>
      <w:rPr>
        <w:rFonts w:ascii="Symbol" w:eastAsia="Times New Roman"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2">
    <w:nsid w:val="10A36697"/>
    <w:multiLevelType w:val="hybridMultilevel"/>
    <w:tmpl w:val="CAA83646"/>
    <w:lvl w:ilvl="0" w:tplc="16C624A2">
      <w:start w:val="1"/>
      <w:numFmt w:val="bullet"/>
      <w:lvlText w:val="-"/>
      <w:lvlJc w:val="left"/>
      <w:pPr>
        <w:tabs>
          <w:tab w:val="num" w:pos="720"/>
        </w:tabs>
        <w:ind w:left="720" w:hanging="360"/>
      </w:pPr>
      <w:rPr>
        <w:rFonts w:ascii="Arial" w:eastAsia="Times New Roman" w:hAnsi="Arial" w:cs="Aria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3">
    <w:nsid w:val="14565D96"/>
    <w:multiLevelType w:val="hybridMultilevel"/>
    <w:tmpl w:val="0EBCB8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159224FC"/>
    <w:multiLevelType w:val="hybridMultilevel"/>
    <w:tmpl w:val="27045270"/>
    <w:lvl w:ilvl="0" w:tplc="801893DA">
      <w:start w:val="12"/>
      <w:numFmt w:val="bullet"/>
      <w:lvlText w:val=""/>
      <w:lvlJc w:val="left"/>
      <w:pPr>
        <w:tabs>
          <w:tab w:val="num" w:pos="720"/>
        </w:tabs>
        <w:ind w:left="720" w:hanging="360"/>
      </w:pPr>
      <w:rPr>
        <w:rFonts w:ascii="Symbol" w:eastAsia="Times New Roman"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5">
    <w:nsid w:val="1BBA5A25"/>
    <w:multiLevelType w:val="hybridMultilevel"/>
    <w:tmpl w:val="EE106A6A"/>
    <w:lvl w:ilvl="0" w:tplc="801893DA">
      <w:start w:val="12"/>
      <w:numFmt w:val="bullet"/>
      <w:lvlText w:val=""/>
      <w:lvlJc w:val="left"/>
      <w:pPr>
        <w:tabs>
          <w:tab w:val="num" w:pos="720"/>
        </w:tabs>
        <w:ind w:left="720" w:hanging="360"/>
      </w:pPr>
      <w:rPr>
        <w:rFonts w:ascii="Symbol" w:eastAsia="Times New Roman"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6">
    <w:nsid w:val="221704C4"/>
    <w:multiLevelType w:val="hybridMultilevel"/>
    <w:tmpl w:val="E4461604"/>
    <w:lvl w:ilvl="0" w:tplc="6CE88D36">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3B2195A"/>
    <w:multiLevelType w:val="hybridMultilevel"/>
    <w:tmpl w:val="7CAC5604"/>
    <w:lvl w:ilvl="0" w:tplc="801893DA">
      <w:start w:val="12"/>
      <w:numFmt w:val="bullet"/>
      <w:lvlText w:val=""/>
      <w:lvlJc w:val="left"/>
      <w:pPr>
        <w:tabs>
          <w:tab w:val="num" w:pos="720"/>
        </w:tabs>
        <w:ind w:left="720" w:hanging="360"/>
      </w:pPr>
      <w:rPr>
        <w:rFonts w:ascii="Symbol" w:eastAsia="Times New Roman"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8">
    <w:nsid w:val="25764957"/>
    <w:multiLevelType w:val="hybridMultilevel"/>
    <w:tmpl w:val="6778E1EA"/>
    <w:lvl w:ilvl="0" w:tplc="543265D0">
      <w:start w:val="1"/>
      <w:numFmt w:val="lowerLetter"/>
      <w:lvlText w:val="%1)"/>
      <w:lvlJc w:val="left"/>
      <w:pPr>
        <w:ind w:left="1440" w:hanging="360"/>
      </w:pPr>
      <w:rPr>
        <w:rFonts w:hint="default"/>
      </w:rPr>
    </w:lvl>
    <w:lvl w:ilvl="1" w:tplc="10090019">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9">
    <w:nsid w:val="26053C2B"/>
    <w:multiLevelType w:val="hybridMultilevel"/>
    <w:tmpl w:val="D58AC440"/>
    <w:lvl w:ilvl="0" w:tplc="801893DA">
      <w:start w:val="12"/>
      <w:numFmt w:val="bullet"/>
      <w:lvlText w:val=""/>
      <w:lvlJc w:val="left"/>
      <w:pPr>
        <w:tabs>
          <w:tab w:val="num" w:pos="720"/>
        </w:tabs>
        <w:ind w:left="720" w:hanging="360"/>
      </w:pPr>
      <w:rPr>
        <w:rFonts w:ascii="Symbol" w:eastAsia="Times New Roman"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28E10083"/>
    <w:multiLevelType w:val="hybridMultilevel"/>
    <w:tmpl w:val="22BCFE60"/>
    <w:lvl w:ilvl="0" w:tplc="E6E6C124">
      <w:start w:val="1"/>
      <w:numFmt w:val="bullet"/>
      <w:lvlText w:val="-"/>
      <w:lvlJc w:val="left"/>
      <w:pPr>
        <w:tabs>
          <w:tab w:val="num" w:pos="720"/>
        </w:tabs>
        <w:ind w:left="720" w:hanging="360"/>
      </w:pPr>
      <w:rPr>
        <w:rFonts w:ascii="Arial" w:eastAsia="Times New Roman" w:hAnsi="Arial" w:cs="Arial" w:hint="default"/>
      </w:rPr>
    </w:lvl>
    <w:lvl w:ilvl="1" w:tplc="0C0C0003">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21">
    <w:nsid w:val="2BB90F99"/>
    <w:multiLevelType w:val="hybridMultilevel"/>
    <w:tmpl w:val="2B3017B6"/>
    <w:lvl w:ilvl="0" w:tplc="801893DA">
      <w:start w:val="12"/>
      <w:numFmt w:val="bullet"/>
      <w:lvlText w:val=""/>
      <w:lvlJc w:val="left"/>
      <w:pPr>
        <w:tabs>
          <w:tab w:val="num" w:pos="720"/>
        </w:tabs>
        <w:ind w:left="720" w:hanging="360"/>
      </w:pPr>
      <w:rPr>
        <w:rFonts w:ascii="Symbol" w:eastAsia="Times New Roman"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22">
    <w:nsid w:val="2E2F7D25"/>
    <w:multiLevelType w:val="hybridMultilevel"/>
    <w:tmpl w:val="6EE6F82A"/>
    <w:lvl w:ilvl="0" w:tplc="0409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23">
    <w:nsid w:val="2E86117D"/>
    <w:multiLevelType w:val="hybridMultilevel"/>
    <w:tmpl w:val="28C69086"/>
    <w:lvl w:ilvl="0" w:tplc="801893DA">
      <w:start w:val="12"/>
      <w:numFmt w:val="bullet"/>
      <w:lvlText w:val=""/>
      <w:lvlJc w:val="left"/>
      <w:pPr>
        <w:tabs>
          <w:tab w:val="num" w:pos="720"/>
        </w:tabs>
        <w:ind w:left="720" w:hanging="360"/>
      </w:pPr>
      <w:rPr>
        <w:rFonts w:ascii="Symbol" w:eastAsia="Times New Roman"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3606434C"/>
    <w:multiLevelType w:val="hybridMultilevel"/>
    <w:tmpl w:val="610A5BD4"/>
    <w:lvl w:ilvl="0" w:tplc="4DE6E0BE">
      <w:start w:val="1"/>
      <w:numFmt w:val="bullet"/>
      <w:lvlText w:val="-"/>
      <w:lvlJc w:val="left"/>
      <w:pPr>
        <w:tabs>
          <w:tab w:val="num" w:pos="720"/>
        </w:tabs>
        <w:ind w:left="720" w:hanging="360"/>
      </w:pPr>
      <w:rPr>
        <w:rFonts w:ascii="Arial" w:eastAsia="Times New Roman" w:hAnsi="Arial" w:cs="Aria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25">
    <w:nsid w:val="37091A5E"/>
    <w:multiLevelType w:val="hybridMultilevel"/>
    <w:tmpl w:val="63AA04BC"/>
    <w:lvl w:ilvl="0" w:tplc="3DFA0F3A">
      <w:start w:val="1"/>
      <w:numFmt w:val="bullet"/>
      <w:lvlText w:val="-"/>
      <w:lvlJc w:val="left"/>
      <w:pPr>
        <w:tabs>
          <w:tab w:val="num" w:pos="720"/>
        </w:tabs>
        <w:ind w:left="720" w:hanging="360"/>
      </w:pPr>
      <w:rPr>
        <w:rFonts w:ascii="Arial" w:eastAsia="Times New Roman" w:hAnsi="Arial" w:cs="Aria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26">
    <w:nsid w:val="3C831D5F"/>
    <w:multiLevelType w:val="hybridMultilevel"/>
    <w:tmpl w:val="09F69168"/>
    <w:lvl w:ilvl="0" w:tplc="801893DA">
      <w:start w:val="12"/>
      <w:numFmt w:val="bullet"/>
      <w:lvlText w:val=""/>
      <w:lvlJc w:val="left"/>
      <w:pPr>
        <w:tabs>
          <w:tab w:val="num" w:pos="720"/>
        </w:tabs>
        <w:ind w:left="720" w:hanging="360"/>
      </w:pPr>
      <w:rPr>
        <w:rFonts w:ascii="Symbol" w:eastAsia="Times New Roman"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3EB85745"/>
    <w:multiLevelType w:val="hybridMultilevel"/>
    <w:tmpl w:val="46A0D8EC"/>
    <w:lvl w:ilvl="0" w:tplc="092655A6">
      <w:start w:val="1"/>
      <w:numFmt w:val="bullet"/>
      <w:lvlText w:val="-"/>
      <w:lvlJc w:val="left"/>
      <w:pPr>
        <w:tabs>
          <w:tab w:val="num" w:pos="720"/>
        </w:tabs>
        <w:ind w:left="720" w:hanging="360"/>
      </w:pPr>
      <w:rPr>
        <w:rFonts w:ascii="Arial" w:eastAsia="Times New Roman" w:hAnsi="Arial" w:cs="Aria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28">
    <w:nsid w:val="40856909"/>
    <w:multiLevelType w:val="hybridMultilevel"/>
    <w:tmpl w:val="B71EA232"/>
    <w:lvl w:ilvl="0" w:tplc="801893DA">
      <w:start w:val="12"/>
      <w:numFmt w:val="bullet"/>
      <w:lvlText w:val=""/>
      <w:lvlJc w:val="left"/>
      <w:pPr>
        <w:tabs>
          <w:tab w:val="num" w:pos="720"/>
        </w:tabs>
        <w:ind w:left="720" w:hanging="360"/>
      </w:pPr>
      <w:rPr>
        <w:rFonts w:ascii="Symbol" w:eastAsia="Times New Roman"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29">
    <w:nsid w:val="41AA4A81"/>
    <w:multiLevelType w:val="hybridMultilevel"/>
    <w:tmpl w:val="D57A3F96"/>
    <w:lvl w:ilvl="0" w:tplc="801893DA">
      <w:start w:val="12"/>
      <w:numFmt w:val="bullet"/>
      <w:lvlText w:val=""/>
      <w:lvlJc w:val="left"/>
      <w:pPr>
        <w:tabs>
          <w:tab w:val="num" w:pos="720"/>
        </w:tabs>
        <w:ind w:left="720" w:hanging="360"/>
      </w:pPr>
      <w:rPr>
        <w:rFonts w:ascii="Symbol" w:eastAsia="Times New Roman"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30">
    <w:nsid w:val="462D7893"/>
    <w:multiLevelType w:val="hybridMultilevel"/>
    <w:tmpl w:val="58ECEBCE"/>
    <w:lvl w:ilvl="0" w:tplc="D43A540A">
      <w:start w:val="1"/>
      <w:numFmt w:val="bullet"/>
      <w:lvlText w:val="-"/>
      <w:lvlJc w:val="left"/>
      <w:pPr>
        <w:tabs>
          <w:tab w:val="num" w:pos="720"/>
        </w:tabs>
        <w:ind w:left="720" w:hanging="360"/>
      </w:pPr>
      <w:rPr>
        <w:rFonts w:ascii="Arial" w:eastAsia="Times New Roman" w:hAnsi="Arial" w:cs="Aria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31">
    <w:nsid w:val="46E051AA"/>
    <w:multiLevelType w:val="hybridMultilevel"/>
    <w:tmpl w:val="B49EB980"/>
    <w:lvl w:ilvl="0" w:tplc="BE0ED292">
      <w:start w:val="2"/>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4C4236D0"/>
    <w:multiLevelType w:val="hybridMultilevel"/>
    <w:tmpl w:val="3866F736"/>
    <w:lvl w:ilvl="0" w:tplc="6CE88D3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4CBE4EF4"/>
    <w:multiLevelType w:val="hybridMultilevel"/>
    <w:tmpl w:val="68FE4E5C"/>
    <w:lvl w:ilvl="0" w:tplc="801893DA">
      <w:start w:val="12"/>
      <w:numFmt w:val="bullet"/>
      <w:lvlText w:val=""/>
      <w:lvlJc w:val="left"/>
      <w:pPr>
        <w:tabs>
          <w:tab w:val="num" w:pos="720"/>
        </w:tabs>
        <w:ind w:left="720" w:hanging="360"/>
      </w:pPr>
      <w:rPr>
        <w:rFonts w:ascii="Symbol" w:eastAsia="Times New Roman"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34">
    <w:nsid w:val="51986B39"/>
    <w:multiLevelType w:val="hybridMultilevel"/>
    <w:tmpl w:val="4F90D8AA"/>
    <w:lvl w:ilvl="0" w:tplc="801893DA">
      <w:start w:val="12"/>
      <w:numFmt w:val="bullet"/>
      <w:lvlText w:val=""/>
      <w:lvlJc w:val="left"/>
      <w:pPr>
        <w:tabs>
          <w:tab w:val="num" w:pos="720"/>
        </w:tabs>
        <w:ind w:left="720" w:hanging="360"/>
      </w:pPr>
      <w:rPr>
        <w:rFonts w:ascii="Symbol" w:eastAsia="Times New Roman"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35">
    <w:nsid w:val="535E12F9"/>
    <w:multiLevelType w:val="hybridMultilevel"/>
    <w:tmpl w:val="0C8EE744"/>
    <w:lvl w:ilvl="0" w:tplc="5F28EB3C">
      <w:start w:val="1"/>
      <w:numFmt w:val="bullet"/>
      <w:lvlText w:val="-"/>
      <w:lvlJc w:val="left"/>
      <w:pPr>
        <w:tabs>
          <w:tab w:val="num" w:pos="720"/>
        </w:tabs>
        <w:ind w:left="720" w:hanging="360"/>
      </w:pPr>
      <w:rPr>
        <w:rFonts w:ascii="Arial" w:eastAsia="Times New Roman" w:hAnsi="Arial" w:cs="Aria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36">
    <w:nsid w:val="58E7509E"/>
    <w:multiLevelType w:val="hybridMultilevel"/>
    <w:tmpl w:val="F612A9CE"/>
    <w:lvl w:ilvl="0" w:tplc="4572B71E">
      <w:start w:val="1"/>
      <w:numFmt w:val="bullet"/>
      <w:lvlText w:val=""/>
      <w:lvlJc w:val="left"/>
      <w:pPr>
        <w:tabs>
          <w:tab w:val="num" w:pos="0"/>
        </w:tabs>
        <w:ind w:left="0" w:firstLine="0"/>
      </w:pPr>
      <w:rPr>
        <w:rFonts w:ascii="Wingdings" w:hAnsi="Wingdings"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37">
    <w:nsid w:val="59B70C61"/>
    <w:multiLevelType w:val="hybridMultilevel"/>
    <w:tmpl w:val="94AE4D14"/>
    <w:lvl w:ilvl="0" w:tplc="CDB42096">
      <w:start w:val="1"/>
      <w:numFmt w:val="bullet"/>
      <w:lvlText w:val="-"/>
      <w:lvlJc w:val="left"/>
      <w:pPr>
        <w:tabs>
          <w:tab w:val="num" w:pos="720"/>
        </w:tabs>
        <w:ind w:left="720" w:hanging="360"/>
      </w:pPr>
      <w:rPr>
        <w:rFonts w:ascii="Arial" w:eastAsia="Times New Roman" w:hAnsi="Arial" w:cs="Aria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38">
    <w:nsid w:val="5BFC1154"/>
    <w:multiLevelType w:val="hybridMultilevel"/>
    <w:tmpl w:val="60086C82"/>
    <w:lvl w:ilvl="0" w:tplc="64E8B252">
      <w:start w:val="1"/>
      <w:numFmt w:val="bullet"/>
      <w:lvlText w:val="-"/>
      <w:lvlJc w:val="left"/>
      <w:pPr>
        <w:tabs>
          <w:tab w:val="num" w:pos="720"/>
        </w:tabs>
        <w:ind w:left="720" w:hanging="360"/>
      </w:pPr>
      <w:rPr>
        <w:rFonts w:ascii="Times New Roman" w:eastAsia="Times New Roman" w:hAnsi="Times New Roman" w:cs="Times New Roman"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39">
    <w:nsid w:val="5D2A54CE"/>
    <w:multiLevelType w:val="hybridMultilevel"/>
    <w:tmpl w:val="78B2A8B0"/>
    <w:lvl w:ilvl="0" w:tplc="801893DA">
      <w:start w:val="12"/>
      <w:numFmt w:val="bullet"/>
      <w:lvlText w:val=""/>
      <w:lvlJc w:val="left"/>
      <w:pPr>
        <w:tabs>
          <w:tab w:val="num" w:pos="720"/>
        </w:tabs>
        <w:ind w:left="720" w:hanging="360"/>
      </w:pPr>
      <w:rPr>
        <w:rFonts w:ascii="Symbol" w:eastAsia="Times New Roman"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40">
    <w:nsid w:val="6055687E"/>
    <w:multiLevelType w:val="hybridMultilevel"/>
    <w:tmpl w:val="D108C3F4"/>
    <w:lvl w:ilvl="0" w:tplc="801893DA">
      <w:start w:val="12"/>
      <w:numFmt w:val="bullet"/>
      <w:lvlText w:val=""/>
      <w:lvlJc w:val="left"/>
      <w:pPr>
        <w:tabs>
          <w:tab w:val="num" w:pos="720"/>
        </w:tabs>
        <w:ind w:left="720" w:hanging="360"/>
      </w:pPr>
      <w:rPr>
        <w:rFonts w:ascii="Symbol" w:eastAsia="Times New Roman"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41">
    <w:nsid w:val="60BB29E1"/>
    <w:multiLevelType w:val="hybridMultilevel"/>
    <w:tmpl w:val="B45E1962"/>
    <w:lvl w:ilvl="0" w:tplc="AC329056">
      <w:start w:val="2"/>
      <w:numFmt w:val="lowerLetter"/>
      <w:lvlText w:val="%1."/>
      <w:lvlJc w:val="left"/>
      <w:pPr>
        <w:ind w:left="144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2">
    <w:nsid w:val="626045EE"/>
    <w:multiLevelType w:val="hybridMultilevel"/>
    <w:tmpl w:val="252A034C"/>
    <w:lvl w:ilvl="0" w:tplc="97AAC0B2">
      <w:start w:val="121"/>
      <w:numFmt w:val="bullet"/>
      <w:lvlText w:val="-"/>
      <w:lvlJc w:val="left"/>
      <w:pPr>
        <w:tabs>
          <w:tab w:val="num" w:pos="720"/>
        </w:tabs>
        <w:ind w:left="720" w:hanging="360"/>
      </w:pPr>
      <w:rPr>
        <w:rFonts w:ascii="Tahoma" w:eastAsia="Times New Roman" w:hAnsi="Tahoma" w:cs="Tahoma"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43">
    <w:nsid w:val="660172C9"/>
    <w:multiLevelType w:val="hybridMultilevel"/>
    <w:tmpl w:val="AFA6F7C8"/>
    <w:lvl w:ilvl="0" w:tplc="801893DA">
      <w:start w:val="12"/>
      <w:numFmt w:val="bullet"/>
      <w:lvlText w:val=""/>
      <w:lvlJc w:val="left"/>
      <w:pPr>
        <w:tabs>
          <w:tab w:val="num" w:pos="720"/>
        </w:tabs>
        <w:ind w:left="720" w:hanging="360"/>
      </w:pPr>
      <w:rPr>
        <w:rFonts w:ascii="Symbol" w:eastAsia="Times New Roman"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44">
    <w:nsid w:val="6C6E014D"/>
    <w:multiLevelType w:val="hybridMultilevel"/>
    <w:tmpl w:val="23BA0FC6"/>
    <w:lvl w:ilvl="0" w:tplc="FD7ABB04">
      <w:start w:val="820"/>
      <w:numFmt w:val="bullet"/>
      <w:lvlText w:val="-"/>
      <w:lvlJc w:val="left"/>
      <w:pPr>
        <w:tabs>
          <w:tab w:val="num" w:pos="720"/>
        </w:tabs>
        <w:ind w:left="720" w:hanging="360"/>
      </w:pPr>
      <w:rPr>
        <w:rFonts w:ascii="Arial" w:eastAsia="Times New Roman" w:hAnsi="Arial" w:cs="Aria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45">
    <w:nsid w:val="70106FB1"/>
    <w:multiLevelType w:val="hybridMultilevel"/>
    <w:tmpl w:val="6DFE3446"/>
    <w:lvl w:ilvl="0" w:tplc="00C024EA">
      <w:start w:val="4"/>
      <w:numFmt w:val="bullet"/>
      <w:lvlText w:val="-"/>
      <w:lvlJc w:val="left"/>
      <w:pPr>
        <w:tabs>
          <w:tab w:val="num" w:pos="720"/>
        </w:tabs>
        <w:ind w:left="720" w:hanging="360"/>
      </w:pPr>
      <w:rPr>
        <w:rFonts w:ascii="Arial" w:eastAsia="Times New Roman" w:hAnsi="Arial" w:cs="Aria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46">
    <w:nsid w:val="70357FA9"/>
    <w:multiLevelType w:val="hybridMultilevel"/>
    <w:tmpl w:val="69BA5A7C"/>
    <w:lvl w:ilvl="0" w:tplc="0409000F">
      <w:start w:val="1"/>
      <w:numFmt w:val="decimal"/>
      <w:lvlText w:val="%1."/>
      <w:lvlJc w:val="left"/>
      <w:pPr>
        <w:tabs>
          <w:tab w:val="num" w:pos="720"/>
        </w:tabs>
        <w:ind w:left="720" w:hanging="360"/>
      </w:pPr>
      <w:rPr>
        <w:rFonts w:hint="default"/>
      </w:rPr>
    </w:lvl>
    <w:lvl w:ilvl="1" w:tplc="FF2AB5C2">
      <w:start w:val="1"/>
      <w:numFmt w:val="lowerLetter"/>
      <w:lvlText w:val="%2)"/>
      <w:lvlJc w:val="left"/>
      <w:pPr>
        <w:tabs>
          <w:tab w:val="num" w:pos="1656"/>
        </w:tabs>
        <w:ind w:left="1800" w:hanging="72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nsid w:val="71A3555E"/>
    <w:multiLevelType w:val="hybridMultilevel"/>
    <w:tmpl w:val="7BF49B8E"/>
    <w:lvl w:ilvl="0" w:tplc="0BDE96E6">
      <w:start w:val="1"/>
      <w:numFmt w:val="lowerLetter"/>
      <w:lvlText w:val="%1)"/>
      <w:lvlJc w:val="left"/>
      <w:pPr>
        <w:ind w:left="1440" w:hanging="360"/>
      </w:pPr>
      <w:rPr>
        <w:rFonts w:hint="default"/>
      </w:rPr>
    </w:lvl>
    <w:lvl w:ilvl="1" w:tplc="10090019">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48">
    <w:nsid w:val="72E04EDC"/>
    <w:multiLevelType w:val="hybridMultilevel"/>
    <w:tmpl w:val="45380C10"/>
    <w:lvl w:ilvl="0" w:tplc="A93CDA1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nsid w:val="73500488"/>
    <w:multiLevelType w:val="hybridMultilevel"/>
    <w:tmpl w:val="F7B8E6FA"/>
    <w:lvl w:ilvl="0" w:tplc="0C0C000B">
      <w:start w:val="1"/>
      <w:numFmt w:val="bullet"/>
      <w:lvlText w:val=""/>
      <w:lvlJc w:val="left"/>
      <w:pPr>
        <w:tabs>
          <w:tab w:val="num" w:pos="720"/>
        </w:tabs>
        <w:ind w:left="720" w:hanging="360"/>
      </w:pPr>
      <w:rPr>
        <w:rFonts w:ascii="Wingdings" w:hAnsi="Wingdings"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50">
    <w:nsid w:val="74F23ED7"/>
    <w:multiLevelType w:val="hybridMultilevel"/>
    <w:tmpl w:val="FEA0C9DC"/>
    <w:lvl w:ilvl="0" w:tplc="FF2AB5C2">
      <w:start w:val="1"/>
      <w:numFmt w:val="lowerLetter"/>
      <w:lvlText w:val="%1)"/>
      <w:lvlJc w:val="left"/>
      <w:pPr>
        <w:tabs>
          <w:tab w:val="num" w:pos="1656"/>
        </w:tabs>
        <w:ind w:left="180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nsid w:val="7B2620F8"/>
    <w:multiLevelType w:val="hybridMultilevel"/>
    <w:tmpl w:val="0D54C402"/>
    <w:lvl w:ilvl="0" w:tplc="6CE88D36">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5"/>
  </w:num>
  <w:num w:numId="2">
    <w:abstractNumId w:val="24"/>
  </w:num>
  <w:num w:numId="3">
    <w:abstractNumId w:val="48"/>
  </w:num>
  <w:num w:numId="4">
    <w:abstractNumId w:val="38"/>
  </w:num>
  <w:num w:numId="5">
    <w:abstractNumId w:val="37"/>
  </w:num>
  <w:num w:numId="6">
    <w:abstractNumId w:val="12"/>
  </w:num>
  <w:num w:numId="7">
    <w:abstractNumId w:val="20"/>
  </w:num>
  <w:num w:numId="8">
    <w:abstractNumId w:val="10"/>
  </w:num>
  <w:num w:numId="9">
    <w:abstractNumId w:val="9"/>
  </w:num>
  <w:num w:numId="10">
    <w:abstractNumId w:val="30"/>
  </w:num>
  <w:num w:numId="11">
    <w:abstractNumId w:val="27"/>
  </w:num>
  <w:num w:numId="12">
    <w:abstractNumId w:val="42"/>
  </w:num>
  <w:num w:numId="13">
    <w:abstractNumId w:val="22"/>
  </w:num>
  <w:num w:numId="14">
    <w:abstractNumId w:val="0"/>
  </w:num>
  <w:num w:numId="15">
    <w:abstractNumId w:val="7"/>
  </w:num>
  <w:num w:numId="16">
    <w:abstractNumId w:val="1"/>
  </w:num>
  <w:num w:numId="17">
    <w:abstractNumId w:val="25"/>
  </w:num>
  <w:num w:numId="18">
    <w:abstractNumId w:val="35"/>
  </w:num>
  <w:num w:numId="19">
    <w:abstractNumId w:val="44"/>
  </w:num>
  <w:num w:numId="20">
    <w:abstractNumId w:val="5"/>
  </w:num>
  <w:num w:numId="21">
    <w:abstractNumId w:val="31"/>
  </w:num>
  <w:num w:numId="22">
    <w:abstractNumId w:val="19"/>
  </w:num>
  <w:num w:numId="23">
    <w:abstractNumId w:val="23"/>
  </w:num>
  <w:num w:numId="24">
    <w:abstractNumId w:val="26"/>
  </w:num>
  <w:num w:numId="25">
    <w:abstractNumId w:val="40"/>
  </w:num>
  <w:num w:numId="26">
    <w:abstractNumId w:val="39"/>
  </w:num>
  <w:num w:numId="27">
    <w:abstractNumId w:val="33"/>
  </w:num>
  <w:num w:numId="28">
    <w:abstractNumId w:val="28"/>
  </w:num>
  <w:num w:numId="29">
    <w:abstractNumId w:val="43"/>
  </w:num>
  <w:num w:numId="30">
    <w:abstractNumId w:val="29"/>
  </w:num>
  <w:num w:numId="31">
    <w:abstractNumId w:val="21"/>
  </w:num>
  <w:num w:numId="32">
    <w:abstractNumId w:val="17"/>
  </w:num>
  <w:num w:numId="33">
    <w:abstractNumId w:val="11"/>
  </w:num>
  <w:num w:numId="34">
    <w:abstractNumId w:val="34"/>
  </w:num>
  <w:num w:numId="35">
    <w:abstractNumId w:val="4"/>
  </w:num>
  <w:num w:numId="36">
    <w:abstractNumId w:val="15"/>
  </w:num>
  <w:num w:numId="37">
    <w:abstractNumId w:val="14"/>
  </w:num>
  <w:num w:numId="38">
    <w:abstractNumId w:val="51"/>
  </w:num>
  <w:num w:numId="39">
    <w:abstractNumId w:val="16"/>
  </w:num>
  <w:num w:numId="40">
    <w:abstractNumId w:val="32"/>
  </w:num>
  <w:num w:numId="41">
    <w:abstractNumId w:val="6"/>
  </w:num>
  <w:num w:numId="42">
    <w:abstractNumId w:val="46"/>
  </w:num>
  <w:num w:numId="43">
    <w:abstractNumId w:val="13"/>
  </w:num>
  <w:num w:numId="44">
    <w:abstractNumId w:val="50"/>
  </w:num>
  <w:num w:numId="45">
    <w:abstractNumId w:val="2"/>
  </w:num>
  <w:num w:numId="46">
    <w:abstractNumId w:val="49"/>
  </w:num>
  <w:num w:numId="47">
    <w:abstractNumId w:val="36"/>
  </w:num>
  <w:num w:numId="48">
    <w:abstractNumId w:val="3"/>
  </w:num>
  <w:num w:numId="49">
    <w:abstractNumId w:val="8"/>
  </w:num>
  <w:num w:numId="50">
    <w:abstractNumId w:val="47"/>
  </w:num>
  <w:num w:numId="51">
    <w:abstractNumId w:val="18"/>
  </w:num>
  <w:num w:numId="52">
    <w:abstractNumId w:val="41"/>
  </w:num>
  <w:numIdMacAtCleanup w:val="5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hyphenationZone w:val="425"/>
  <w:evenAndOddHeaders/>
  <w:drawingGridHorizontalSpacing w:val="110"/>
  <w:displayHorizontalDrawingGridEvery w:val="2"/>
  <w:characterSpacingControl w:val="doNotCompress"/>
  <w:hdrShapeDefaults>
    <o:shapedefaults v:ext="edit" spidmax="14185">
      <o:colormenu v:ext="edit" fillcolor="none" strokecolor="none"/>
    </o:shapedefaults>
    <o:shapelayout v:ext="edit">
      <o:idmap v:ext="edit" data="2"/>
    </o:shapelayout>
  </w:hdrShapeDefaults>
  <w:footnotePr>
    <w:footnote w:id="-1"/>
    <w:footnote w:id="0"/>
  </w:footnotePr>
  <w:endnotePr>
    <w:endnote w:id="-1"/>
    <w:endnote w:id="0"/>
  </w:endnotePr>
  <w:compat/>
  <w:rsids>
    <w:rsidRoot w:val="00BB51DB"/>
    <w:rsid w:val="00003507"/>
    <w:rsid w:val="00007DF0"/>
    <w:rsid w:val="00010612"/>
    <w:rsid w:val="00013390"/>
    <w:rsid w:val="00016A56"/>
    <w:rsid w:val="00025895"/>
    <w:rsid w:val="00026BF5"/>
    <w:rsid w:val="00041FDE"/>
    <w:rsid w:val="000434A3"/>
    <w:rsid w:val="00045222"/>
    <w:rsid w:val="00045FFC"/>
    <w:rsid w:val="000500E4"/>
    <w:rsid w:val="00051640"/>
    <w:rsid w:val="000536C3"/>
    <w:rsid w:val="00053854"/>
    <w:rsid w:val="000609C1"/>
    <w:rsid w:val="00063AC0"/>
    <w:rsid w:val="0006474B"/>
    <w:rsid w:val="00066311"/>
    <w:rsid w:val="000702C6"/>
    <w:rsid w:val="000768D5"/>
    <w:rsid w:val="00076B1D"/>
    <w:rsid w:val="0008155E"/>
    <w:rsid w:val="00082A7B"/>
    <w:rsid w:val="00082CF6"/>
    <w:rsid w:val="00087671"/>
    <w:rsid w:val="000930D3"/>
    <w:rsid w:val="000942A6"/>
    <w:rsid w:val="00095931"/>
    <w:rsid w:val="00095F93"/>
    <w:rsid w:val="00096B04"/>
    <w:rsid w:val="000A579F"/>
    <w:rsid w:val="000B5E5E"/>
    <w:rsid w:val="000C06FC"/>
    <w:rsid w:val="000E7DD8"/>
    <w:rsid w:val="000F6F25"/>
    <w:rsid w:val="00100BC9"/>
    <w:rsid w:val="00104ADB"/>
    <w:rsid w:val="00120490"/>
    <w:rsid w:val="00120997"/>
    <w:rsid w:val="00122612"/>
    <w:rsid w:val="001301FE"/>
    <w:rsid w:val="00133510"/>
    <w:rsid w:val="001346BF"/>
    <w:rsid w:val="00135D00"/>
    <w:rsid w:val="00143374"/>
    <w:rsid w:val="001436A6"/>
    <w:rsid w:val="001446FB"/>
    <w:rsid w:val="001579D1"/>
    <w:rsid w:val="001603BE"/>
    <w:rsid w:val="001619AA"/>
    <w:rsid w:val="00162A96"/>
    <w:rsid w:val="00163934"/>
    <w:rsid w:val="00163B3E"/>
    <w:rsid w:val="00175B5A"/>
    <w:rsid w:val="00177A55"/>
    <w:rsid w:val="00185A22"/>
    <w:rsid w:val="00192551"/>
    <w:rsid w:val="00193ECD"/>
    <w:rsid w:val="001A4D1D"/>
    <w:rsid w:val="001A521B"/>
    <w:rsid w:val="001B026F"/>
    <w:rsid w:val="001C2DD5"/>
    <w:rsid w:val="001C7C1B"/>
    <w:rsid w:val="001D0292"/>
    <w:rsid w:val="001D03DE"/>
    <w:rsid w:val="001D5F39"/>
    <w:rsid w:val="001D72D2"/>
    <w:rsid w:val="001E7DB9"/>
    <w:rsid w:val="001F0461"/>
    <w:rsid w:val="001F2C51"/>
    <w:rsid w:val="001F32F1"/>
    <w:rsid w:val="001F5619"/>
    <w:rsid w:val="002007EC"/>
    <w:rsid w:val="00201B45"/>
    <w:rsid w:val="002027AE"/>
    <w:rsid w:val="00203DDD"/>
    <w:rsid w:val="00217964"/>
    <w:rsid w:val="00220953"/>
    <w:rsid w:val="00230E3A"/>
    <w:rsid w:val="00231903"/>
    <w:rsid w:val="00234383"/>
    <w:rsid w:val="00234AAA"/>
    <w:rsid w:val="0024099C"/>
    <w:rsid w:val="002478C7"/>
    <w:rsid w:val="00247EB2"/>
    <w:rsid w:val="002520A1"/>
    <w:rsid w:val="0025230F"/>
    <w:rsid w:val="002602FE"/>
    <w:rsid w:val="0026465F"/>
    <w:rsid w:val="00264D96"/>
    <w:rsid w:val="00271793"/>
    <w:rsid w:val="00271904"/>
    <w:rsid w:val="0027379B"/>
    <w:rsid w:val="00276E9A"/>
    <w:rsid w:val="002802E2"/>
    <w:rsid w:val="002864F6"/>
    <w:rsid w:val="002878D6"/>
    <w:rsid w:val="00292CD8"/>
    <w:rsid w:val="00294133"/>
    <w:rsid w:val="002A1A11"/>
    <w:rsid w:val="002A21D2"/>
    <w:rsid w:val="002B4D3C"/>
    <w:rsid w:val="002C0063"/>
    <w:rsid w:val="002C07BD"/>
    <w:rsid w:val="002D6098"/>
    <w:rsid w:val="002E037D"/>
    <w:rsid w:val="002F0909"/>
    <w:rsid w:val="002F4EC7"/>
    <w:rsid w:val="002F6B4A"/>
    <w:rsid w:val="002F7EF4"/>
    <w:rsid w:val="00306392"/>
    <w:rsid w:val="003063E4"/>
    <w:rsid w:val="00307851"/>
    <w:rsid w:val="00312157"/>
    <w:rsid w:val="003138DF"/>
    <w:rsid w:val="00314167"/>
    <w:rsid w:val="00334911"/>
    <w:rsid w:val="00334E1B"/>
    <w:rsid w:val="0033553F"/>
    <w:rsid w:val="00336716"/>
    <w:rsid w:val="003434CF"/>
    <w:rsid w:val="00344853"/>
    <w:rsid w:val="00351457"/>
    <w:rsid w:val="00352556"/>
    <w:rsid w:val="00357C86"/>
    <w:rsid w:val="003704B8"/>
    <w:rsid w:val="00370B2A"/>
    <w:rsid w:val="0037150C"/>
    <w:rsid w:val="00374165"/>
    <w:rsid w:val="0037545A"/>
    <w:rsid w:val="00386288"/>
    <w:rsid w:val="003915A7"/>
    <w:rsid w:val="00392275"/>
    <w:rsid w:val="00392AF8"/>
    <w:rsid w:val="003949F4"/>
    <w:rsid w:val="003A119B"/>
    <w:rsid w:val="003A45ED"/>
    <w:rsid w:val="003B1694"/>
    <w:rsid w:val="003B16FC"/>
    <w:rsid w:val="003B2208"/>
    <w:rsid w:val="003C43EE"/>
    <w:rsid w:val="003D1AFB"/>
    <w:rsid w:val="003E3A5F"/>
    <w:rsid w:val="003E47E9"/>
    <w:rsid w:val="003F353C"/>
    <w:rsid w:val="0040534D"/>
    <w:rsid w:val="00406072"/>
    <w:rsid w:val="00407396"/>
    <w:rsid w:val="00416279"/>
    <w:rsid w:val="0041706D"/>
    <w:rsid w:val="004172A5"/>
    <w:rsid w:val="00423249"/>
    <w:rsid w:val="004243BA"/>
    <w:rsid w:val="00431EF9"/>
    <w:rsid w:val="00434EC3"/>
    <w:rsid w:val="004465C5"/>
    <w:rsid w:val="00447A6D"/>
    <w:rsid w:val="00447A6F"/>
    <w:rsid w:val="00463770"/>
    <w:rsid w:val="0046409F"/>
    <w:rsid w:val="00464618"/>
    <w:rsid w:val="00467988"/>
    <w:rsid w:val="0047259A"/>
    <w:rsid w:val="00480723"/>
    <w:rsid w:val="0048086E"/>
    <w:rsid w:val="00483690"/>
    <w:rsid w:val="004875FA"/>
    <w:rsid w:val="00492948"/>
    <w:rsid w:val="00496F88"/>
    <w:rsid w:val="004A5A43"/>
    <w:rsid w:val="004B2DCE"/>
    <w:rsid w:val="004C0F0D"/>
    <w:rsid w:val="004C1D3B"/>
    <w:rsid w:val="004C3FCC"/>
    <w:rsid w:val="004D05FB"/>
    <w:rsid w:val="004D71B9"/>
    <w:rsid w:val="004D7889"/>
    <w:rsid w:val="004D7BBF"/>
    <w:rsid w:val="004E16C3"/>
    <w:rsid w:val="004E3BFF"/>
    <w:rsid w:val="004E4E58"/>
    <w:rsid w:val="004F4A62"/>
    <w:rsid w:val="0050213F"/>
    <w:rsid w:val="00502629"/>
    <w:rsid w:val="005148EF"/>
    <w:rsid w:val="00515E01"/>
    <w:rsid w:val="00543CAF"/>
    <w:rsid w:val="00546771"/>
    <w:rsid w:val="00552E96"/>
    <w:rsid w:val="0055386A"/>
    <w:rsid w:val="00556E00"/>
    <w:rsid w:val="0056209A"/>
    <w:rsid w:val="00563546"/>
    <w:rsid w:val="00580A0C"/>
    <w:rsid w:val="00581781"/>
    <w:rsid w:val="00581E7E"/>
    <w:rsid w:val="00585707"/>
    <w:rsid w:val="00590653"/>
    <w:rsid w:val="00591C8D"/>
    <w:rsid w:val="005924A2"/>
    <w:rsid w:val="005B737F"/>
    <w:rsid w:val="005C4D62"/>
    <w:rsid w:val="005D2E80"/>
    <w:rsid w:val="005D4102"/>
    <w:rsid w:val="005E21C3"/>
    <w:rsid w:val="005E348F"/>
    <w:rsid w:val="005E59F9"/>
    <w:rsid w:val="005F23A4"/>
    <w:rsid w:val="005F7325"/>
    <w:rsid w:val="0060724B"/>
    <w:rsid w:val="00611A62"/>
    <w:rsid w:val="00612285"/>
    <w:rsid w:val="006212F0"/>
    <w:rsid w:val="00626809"/>
    <w:rsid w:val="00631812"/>
    <w:rsid w:val="0063478A"/>
    <w:rsid w:val="0063663B"/>
    <w:rsid w:val="00640039"/>
    <w:rsid w:val="0064012B"/>
    <w:rsid w:val="00653009"/>
    <w:rsid w:val="0065594F"/>
    <w:rsid w:val="0065627B"/>
    <w:rsid w:val="00657F54"/>
    <w:rsid w:val="00661D59"/>
    <w:rsid w:val="006752DA"/>
    <w:rsid w:val="00676B73"/>
    <w:rsid w:val="00677B16"/>
    <w:rsid w:val="00680C02"/>
    <w:rsid w:val="006A131F"/>
    <w:rsid w:val="006B1071"/>
    <w:rsid w:val="006B4FC5"/>
    <w:rsid w:val="006C48A4"/>
    <w:rsid w:val="006C69E3"/>
    <w:rsid w:val="006D3479"/>
    <w:rsid w:val="006D4E75"/>
    <w:rsid w:val="006E7D63"/>
    <w:rsid w:val="006F0DFC"/>
    <w:rsid w:val="006F4E07"/>
    <w:rsid w:val="00702A54"/>
    <w:rsid w:val="00705F95"/>
    <w:rsid w:val="00710063"/>
    <w:rsid w:val="00712559"/>
    <w:rsid w:val="00724300"/>
    <w:rsid w:val="00724FCF"/>
    <w:rsid w:val="0072775E"/>
    <w:rsid w:val="00727B95"/>
    <w:rsid w:val="007316F9"/>
    <w:rsid w:val="00731ECE"/>
    <w:rsid w:val="007331DC"/>
    <w:rsid w:val="007371DA"/>
    <w:rsid w:val="007510A9"/>
    <w:rsid w:val="00751829"/>
    <w:rsid w:val="007559D4"/>
    <w:rsid w:val="0076419A"/>
    <w:rsid w:val="00766850"/>
    <w:rsid w:val="00770B3F"/>
    <w:rsid w:val="00774283"/>
    <w:rsid w:val="00776F00"/>
    <w:rsid w:val="00784651"/>
    <w:rsid w:val="00784FA1"/>
    <w:rsid w:val="00785F2D"/>
    <w:rsid w:val="00793816"/>
    <w:rsid w:val="00793B42"/>
    <w:rsid w:val="00794E05"/>
    <w:rsid w:val="007A7593"/>
    <w:rsid w:val="007B7781"/>
    <w:rsid w:val="007C587E"/>
    <w:rsid w:val="007D031F"/>
    <w:rsid w:val="007D6110"/>
    <w:rsid w:val="007D7C36"/>
    <w:rsid w:val="007E0845"/>
    <w:rsid w:val="007E5B50"/>
    <w:rsid w:val="007F045B"/>
    <w:rsid w:val="007F72E4"/>
    <w:rsid w:val="007F7F4D"/>
    <w:rsid w:val="0080591D"/>
    <w:rsid w:val="00807256"/>
    <w:rsid w:val="00807344"/>
    <w:rsid w:val="00823F90"/>
    <w:rsid w:val="00831AA2"/>
    <w:rsid w:val="008335AC"/>
    <w:rsid w:val="00834ABE"/>
    <w:rsid w:val="00840222"/>
    <w:rsid w:val="008438F5"/>
    <w:rsid w:val="00845826"/>
    <w:rsid w:val="00846164"/>
    <w:rsid w:val="0084692A"/>
    <w:rsid w:val="00850565"/>
    <w:rsid w:val="008517AB"/>
    <w:rsid w:val="00852E7B"/>
    <w:rsid w:val="00857AD5"/>
    <w:rsid w:val="00857CF6"/>
    <w:rsid w:val="00866DD3"/>
    <w:rsid w:val="00883577"/>
    <w:rsid w:val="008853E7"/>
    <w:rsid w:val="008903D3"/>
    <w:rsid w:val="00891353"/>
    <w:rsid w:val="00895909"/>
    <w:rsid w:val="008A1F43"/>
    <w:rsid w:val="008B0F52"/>
    <w:rsid w:val="008C13C4"/>
    <w:rsid w:val="008D2603"/>
    <w:rsid w:val="008D595E"/>
    <w:rsid w:val="008D6C46"/>
    <w:rsid w:val="008D7122"/>
    <w:rsid w:val="008E28DE"/>
    <w:rsid w:val="008E6427"/>
    <w:rsid w:val="008F0C23"/>
    <w:rsid w:val="008F576C"/>
    <w:rsid w:val="008F619F"/>
    <w:rsid w:val="00923950"/>
    <w:rsid w:val="0094073C"/>
    <w:rsid w:val="00962D80"/>
    <w:rsid w:val="00971DED"/>
    <w:rsid w:val="00977E41"/>
    <w:rsid w:val="009858BF"/>
    <w:rsid w:val="00986622"/>
    <w:rsid w:val="00990A09"/>
    <w:rsid w:val="00990D46"/>
    <w:rsid w:val="00990D53"/>
    <w:rsid w:val="0099464E"/>
    <w:rsid w:val="009A2DDD"/>
    <w:rsid w:val="009A7119"/>
    <w:rsid w:val="009A772E"/>
    <w:rsid w:val="009B0B2A"/>
    <w:rsid w:val="009B5791"/>
    <w:rsid w:val="009C47C8"/>
    <w:rsid w:val="009C6EC0"/>
    <w:rsid w:val="009D3702"/>
    <w:rsid w:val="009D37F0"/>
    <w:rsid w:val="009D52ED"/>
    <w:rsid w:val="009E6675"/>
    <w:rsid w:val="009F40CD"/>
    <w:rsid w:val="009F63F9"/>
    <w:rsid w:val="009F650D"/>
    <w:rsid w:val="009F6AED"/>
    <w:rsid w:val="00A00BCF"/>
    <w:rsid w:val="00A03C7F"/>
    <w:rsid w:val="00A06A2C"/>
    <w:rsid w:val="00A11D89"/>
    <w:rsid w:val="00A14590"/>
    <w:rsid w:val="00A162F5"/>
    <w:rsid w:val="00A1780C"/>
    <w:rsid w:val="00A43312"/>
    <w:rsid w:val="00A43A76"/>
    <w:rsid w:val="00A46A73"/>
    <w:rsid w:val="00A52410"/>
    <w:rsid w:val="00A639A0"/>
    <w:rsid w:val="00A66A53"/>
    <w:rsid w:val="00A70F3C"/>
    <w:rsid w:val="00A71EC4"/>
    <w:rsid w:val="00A83025"/>
    <w:rsid w:val="00A8637C"/>
    <w:rsid w:val="00A95D0F"/>
    <w:rsid w:val="00AB3734"/>
    <w:rsid w:val="00AC381E"/>
    <w:rsid w:val="00AC3D79"/>
    <w:rsid w:val="00AD2067"/>
    <w:rsid w:val="00AD28B4"/>
    <w:rsid w:val="00AE1306"/>
    <w:rsid w:val="00AE146F"/>
    <w:rsid w:val="00AE353C"/>
    <w:rsid w:val="00AE54C9"/>
    <w:rsid w:val="00AE58BE"/>
    <w:rsid w:val="00AE71F9"/>
    <w:rsid w:val="00AF2032"/>
    <w:rsid w:val="00AF4B39"/>
    <w:rsid w:val="00AF6612"/>
    <w:rsid w:val="00B02C08"/>
    <w:rsid w:val="00B03F16"/>
    <w:rsid w:val="00B14D13"/>
    <w:rsid w:val="00B16705"/>
    <w:rsid w:val="00B178FF"/>
    <w:rsid w:val="00B24243"/>
    <w:rsid w:val="00B2610E"/>
    <w:rsid w:val="00B276FD"/>
    <w:rsid w:val="00B3067A"/>
    <w:rsid w:val="00B30C66"/>
    <w:rsid w:val="00B32A0D"/>
    <w:rsid w:val="00B3358A"/>
    <w:rsid w:val="00B37AF6"/>
    <w:rsid w:val="00B420AB"/>
    <w:rsid w:val="00B45DA8"/>
    <w:rsid w:val="00B5076D"/>
    <w:rsid w:val="00B51D61"/>
    <w:rsid w:val="00B52216"/>
    <w:rsid w:val="00B54548"/>
    <w:rsid w:val="00B55D13"/>
    <w:rsid w:val="00B561EB"/>
    <w:rsid w:val="00B57522"/>
    <w:rsid w:val="00B611DA"/>
    <w:rsid w:val="00B64351"/>
    <w:rsid w:val="00B71DD8"/>
    <w:rsid w:val="00B802A3"/>
    <w:rsid w:val="00B818D6"/>
    <w:rsid w:val="00B81E6C"/>
    <w:rsid w:val="00B92BA7"/>
    <w:rsid w:val="00B95608"/>
    <w:rsid w:val="00BA0336"/>
    <w:rsid w:val="00BA6567"/>
    <w:rsid w:val="00BB00E7"/>
    <w:rsid w:val="00BB44FE"/>
    <w:rsid w:val="00BB46D5"/>
    <w:rsid w:val="00BB51DB"/>
    <w:rsid w:val="00BB6562"/>
    <w:rsid w:val="00BB6FEF"/>
    <w:rsid w:val="00BB76B4"/>
    <w:rsid w:val="00BC02CA"/>
    <w:rsid w:val="00BC10C9"/>
    <w:rsid w:val="00BC28B6"/>
    <w:rsid w:val="00BD34B3"/>
    <w:rsid w:val="00BD7A18"/>
    <w:rsid w:val="00BE1A28"/>
    <w:rsid w:val="00BE5FF4"/>
    <w:rsid w:val="00BE687F"/>
    <w:rsid w:val="00C00850"/>
    <w:rsid w:val="00C02DA1"/>
    <w:rsid w:val="00C07F56"/>
    <w:rsid w:val="00C168FA"/>
    <w:rsid w:val="00C20777"/>
    <w:rsid w:val="00C2569C"/>
    <w:rsid w:val="00C26789"/>
    <w:rsid w:val="00C312A8"/>
    <w:rsid w:val="00C4249D"/>
    <w:rsid w:val="00C44468"/>
    <w:rsid w:val="00C44AF9"/>
    <w:rsid w:val="00C4693E"/>
    <w:rsid w:val="00C46A19"/>
    <w:rsid w:val="00C53583"/>
    <w:rsid w:val="00C60029"/>
    <w:rsid w:val="00C670E9"/>
    <w:rsid w:val="00C73A1A"/>
    <w:rsid w:val="00C73B60"/>
    <w:rsid w:val="00C80D68"/>
    <w:rsid w:val="00CA019E"/>
    <w:rsid w:val="00CA0751"/>
    <w:rsid w:val="00CA21C3"/>
    <w:rsid w:val="00CA43EB"/>
    <w:rsid w:val="00CA6E19"/>
    <w:rsid w:val="00CB3195"/>
    <w:rsid w:val="00CB6652"/>
    <w:rsid w:val="00CC4DA6"/>
    <w:rsid w:val="00CC4FAE"/>
    <w:rsid w:val="00CC7957"/>
    <w:rsid w:val="00CD1D94"/>
    <w:rsid w:val="00CD20DA"/>
    <w:rsid w:val="00CD7BB3"/>
    <w:rsid w:val="00CE27F7"/>
    <w:rsid w:val="00D01EA9"/>
    <w:rsid w:val="00D10AC8"/>
    <w:rsid w:val="00D127C5"/>
    <w:rsid w:val="00D12B5B"/>
    <w:rsid w:val="00D12EBA"/>
    <w:rsid w:val="00D1626B"/>
    <w:rsid w:val="00D175C0"/>
    <w:rsid w:val="00D209C1"/>
    <w:rsid w:val="00D21E49"/>
    <w:rsid w:val="00D24756"/>
    <w:rsid w:val="00D302B0"/>
    <w:rsid w:val="00D41E57"/>
    <w:rsid w:val="00D539EA"/>
    <w:rsid w:val="00D55016"/>
    <w:rsid w:val="00D55FC9"/>
    <w:rsid w:val="00D57383"/>
    <w:rsid w:val="00D57AC6"/>
    <w:rsid w:val="00D6073B"/>
    <w:rsid w:val="00D64EE1"/>
    <w:rsid w:val="00D80921"/>
    <w:rsid w:val="00D93D29"/>
    <w:rsid w:val="00D94B77"/>
    <w:rsid w:val="00D96B5F"/>
    <w:rsid w:val="00D9787E"/>
    <w:rsid w:val="00DA00D0"/>
    <w:rsid w:val="00DA04EB"/>
    <w:rsid w:val="00DA6D7F"/>
    <w:rsid w:val="00DA79B3"/>
    <w:rsid w:val="00DA7EA4"/>
    <w:rsid w:val="00DB1FE8"/>
    <w:rsid w:val="00DB30B2"/>
    <w:rsid w:val="00DC220D"/>
    <w:rsid w:val="00DC3B15"/>
    <w:rsid w:val="00DC5A16"/>
    <w:rsid w:val="00DD4505"/>
    <w:rsid w:val="00DD4C4D"/>
    <w:rsid w:val="00DE755E"/>
    <w:rsid w:val="00DF350B"/>
    <w:rsid w:val="00DF49EB"/>
    <w:rsid w:val="00DF52C9"/>
    <w:rsid w:val="00E1187E"/>
    <w:rsid w:val="00E14F30"/>
    <w:rsid w:val="00E21764"/>
    <w:rsid w:val="00E22946"/>
    <w:rsid w:val="00E249F8"/>
    <w:rsid w:val="00E2512B"/>
    <w:rsid w:val="00E32BA3"/>
    <w:rsid w:val="00E32E3A"/>
    <w:rsid w:val="00E34EF9"/>
    <w:rsid w:val="00E3582F"/>
    <w:rsid w:val="00E3718B"/>
    <w:rsid w:val="00E40247"/>
    <w:rsid w:val="00E46899"/>
    <w:rsid w:val="00E4708F"/>
    <w:rsid w:val="00E536F9"/>
    <w:rsid w:val="00E60DD3"/>
    <w:rsid w:val="00E62BDF"/>
    <w:rsid w:val="00E64E08"/>
    <w:rsid w:val="00E71A89"/>
    <w:rsid w:val="00E720CD"/>
    <w:rsid w:val="00E810BE"/>
    <w:rsid w:val="00E903AD"/>
    <w:rsid w:val="00E90BA2"/>
    <w:rsid w:val="00E90F02"/>
    <w:rsid w:val="00E94CBF"/>
    <w:rsid w:val="00EA30FE"/>
    <w:rsid w:val="00EB1F2D"/>
    <w:rsid w:val="00EB5F55"/>
    <w:rsid w:val="00EC31A3"/>
    <w:rsid w:val="00ED5226"/>
    <w:rsid w:val="00EE58B7"/>
    <w:rsid w:val="00EF33B4"/>
    <w:rsid w:val="00F01D35"/>
    <w:rsid w:val="00F01EBC"/>
    <w:rsid w:val="00F02936"/>
    <w:rsid w:val="00F1002D"/>
    <w:rsid w:val="00F2258C"/>
    <w:rsid w:val="00F23C38"/>
    <w:rsid w:val="00F30370"/>
    <w:rsid w:val="00F325E1"/>
    <w:rsid w:val="00F33245"/>
    <w:rsid w:val="00F34CB2"/>
    <w:rsid w:val="00F4220F"/>
    <w:rsid w:val="00F51F2C"/>
    <w:rsid w:val="00F52F39"/>
    <w:rsid w:val="00F6008C"/>
    <w:rsid w:val="00F70505"/>
    <w:rsid w:val="00F76F38"/>
    <w:rsid w:val="00F776E9"/>
    <w:rsid w:val="00F81579"/>
    <w:rsid w:val="00F81A38"/>
    <w:rsid w:val="00F83879"/>
    <w:rsid w:val="00F8533C"/>
    <w:rsid w:val="00F86FAD"/>
    <w:rsid w:val="00F94481"/>
    <w:rsid w:val="00FA7B48"/>
    <w:rsid w:val="00FB24EA"/>
    <w:rsid w:val="00FB3BC1"/>
    <w:rsid w:val="00FB501D"/>
    <w:rsid w:val="00FB6978"/>
    <w:rsid w:val="00FC4480"/>
    <w:rsid w:val="00FD15C1"/>
    <w:rsid w:val="00FD5AEF"/>
    <w:rsid w:val="00FE27EC"/>
    <w:rsid w:val="00FE416E"/>
    <w:rsid w:val="00FE7B6A"/>
    <w:rsid w:val="00FF4791"/>
    <w:rsid w:val="00FF48CF"/>
    <w:rsid w:val="00FF4DA0"/>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4185">
      <o:colormenu v:ext="edit" fillcolor="none" strokecolor="none"/>
    </o:shapedefaults>
    <o:shapelayout v:ext="edit">
      <o:idmap v:ext="edit" data="1,4,6,8,10,13"/>
      <o:rules v:ext="edit">
        <o:r id="V:Rule1" type="arc" idref="#_x0000_s6856"/>
      </o:rules>
      <o:regrouptable v:ext="edit">
        <o:entry new="1" old="0"/>
        <o:entry new="2" old="0"/>
        <o:entry new="5" old="0"/>
        <o:entry new="6" old="5"/>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27F7"/>
  </w:style>
  <w:style w:type="paragraph" w:styleId="Heading1">
    <w:name w:val="heading 1"/>
    <w:basedOn w:val="Normal"/>
    <w:next w:val="Normal"/>
    <w:link w:val="Heading1Char"/>
    <w:qFormat/>
    <w:rsid w:val="00990A0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C44AF9"/>
    <w:pPr>
      <w:keepNext/>
      <w:tabs>
        <w:tab w:val="left" w:pos="4680"/>
        <w:tab w:val="left" w:pos="8841"/>
      </w:tabs>
      <w:spacing w:after="0" w:line="240" w:lineRule="auto"/>
      <w:outlineLvl w:val="1"/>
    </w:pPr>
    <w:rPr>
      <w:rFonts w:ascii="Arial" w:eastAsia="Times New Roman" w:hAnsi="Arial" w:cs="Times New Roman"/>
      <w:b/>
      <w:szCs w:val="20"/>
      <w:lang w:val="fr-CA"/>
    </w:rPr>
  </w:style>
  <w:style w:type="paragraph" w:styleId="Heading4">
    <w:name w:val="heading 4"/>
    <w:basedOn w:val="Normal"/>
    <w:next w:val="Normal"/>
    <w:link w:val="Heading4Char"/>
    <w:uiPriority w:val="9"/>
    <w:semiHidden/>
    <w:unhideWhenUsed/>
    <w:qFormat/>
    <w:rsid w:val="009A772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qFormat/>
    <w:rsid w:val="00D93D29"/>
    <w:pPr>
      <w:keepNext/>
      <w:spacing w:after="0" w:line="240" w:lineRule="auto"/>
      <w:outlineLvl w:val="4"/>
    </w:pPr>
    <w:rPr>
      <w:rFonts w:ascii="Times New Roman" w:eastAsia="Times New Roman" w:hAnsi="Times New Roman" w:cs="Times New Roman"/>
      <w:b/>
      <w:bCs/>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BB51DB"/>
    <w:pPr>
      <w:tabs>
        <w:tab w:val="center" w:pos="4320"/>
        <w:tab w:val="right" w:pos="8640"/>
      </w:tabs>
      <w:spacing w:after="0" w:line="240" w:lineRule="auto"/>
    </w:pPr>
  </w:style>
  <w:style w:type="character" w:customStyle="1" w:styleId="HeaderChar">
    <w:name w:val="Header Char"/>
    <w:basedOn w:val="DefaultParagraphFont"/>
    <w:link w:val="Header"/>
    <w:rsid w:val="00BB51DB"/>
  </w:style>
  <w:style w:type="paragraph" w:styleId="Footer">
    <w:name w:val="footer"/>
    <w:basedOn w:val="Normal"/>
    <w:link w:val="FooterChar"/>
    <w:unhideWhenUsed/>
    <w:rsid w:val="00BB51DB"/>
    <w:pPr>
      <w:tabs>
        <w:tab w:val="center" w:pos="4320"/>
        <w:tab w:val="right" w:pos="8640"/>
      </w:tabs>
      <w:spacing w:after="0" w:line="240" w:lineRule="auto"/>
    </w:pPr>
  </w:style>
  <w:style w:type="character" w:customStyle="1" w:styleId="FooterChar">
    <w:name w:val="Footer Char"/>
    <w:basedOn w:val="DefaultParagraphFont"/>
    <w:link w:val="Footer"/>
    <w:rsid w:val="00BB51DB"/>
  </w:style>
  <w:style w:type="paragraph" w:styleId="BalloonText">
    <w:name w:val="Balloon Text"/>
    <w:basedOn w:val="Normal"/>
    <w:link w:val="BalloonTextChar"/>
    <w:semiHidden/>
    <w:unhideWhenUsed/>
    <w:rsid w:val="00BB51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51DB"/>
    <w:rPr>
      <w:rFonts w:ascii="Tahoma" w:hAnsi="Tahoma" w:cs="Tahoma"/>
      <w:sz w:val="16"/>
      <w:szCs w:val="16"/>
    </w:rPr>
  </w:style>
  <w:style w:type="character" w:styleId="PageNumber">
    <w:name w:val="page number"/>
    <w:basedOn w:val="DefaultParagraphFont"/>
    <w:rsid w:val="009B5791"/>
  </w:style>
  <w:style w:type="paragraph" w:styleId="DocumentMap">
    <w:name w:val="Document Map"/>
    <w:basedOn w:val="Normal"/>
    <w:link w:val="DocumentMapChar"/>
    <w:uiPriority w:val="99"/>
    <w:semiHidden/>
    <w:unhideWhenUsed/>
    <w:rsid w:val="004D7BBF"/>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4D7BBF"/>
    <w:rPr>
      <w:rFonts w:ascii="Tahoma" w:hAnsi="Tahoma" w:cs="Tahoma"/>
      <w:sz w:val="16"/>
      <w:szCs w:val="16"/>
    </w:rPr>
  </w:style>
  <w:style w:type="character" w:customStyle="1" w:styleId="Heading2Char">
    <w:name w:val="Heading 2 Char"/>
    <w:basedOn w:val="DefaultParagraphFont"/>
    <w:link w:val="Heading2"/>
    <w:rsid w:val="00C44AF9"/>
    <w:rPr>
      <w:rFonts w:ascii="Arial" w:eastAsia="Times New Roman" w:hAnsi="Arial" w:cs="Times New Roman"/>
      <w:b/>
      <w:szCs w:val="20"/>
      <w:lang w:val="fr-CA"/>
    </w:rPr>
  </w:style>
  <w:style w:type="paragraph" w:styleId="BodyText">
    <w:name w:val="Body Text"/>
    <w:basedOn w:val="Normal"/>
    <w:link w:val="BodyTextChar"/>
    <w:rsid w:val="00C44AF9"/>
    <w:pPr>
      <w:spacing w:after="0" w:line="240" w:lineRule="auto"/>
    </w:pPr>
    <w:rPr>
      <w:rFonts w:ascii="Arial" w:eastAsia="Times New Roman" w:hAnsi="Arial" w:cs="Times New Roman"/>
      <w:sz w:val="28"/>
      <w:szCs w:val="20"/>
      <w:lang w:val="fr-CA"/>
    </w:rPr>
  </w:style>
  <w:style w:type="character" w:customStyle="1" w:styleId="BodyTextChar">
    <w:name w:val="Body Text Char"/>
    <w:basedOn w:val="DefaultParagraphFont"/>
    <w:link w:val="BodyText"/>
    <w:rsid w:val="00C44AF9"/>
    <w:rPr>
      <w:rFonts w:ascii="Arial" w:eastAsia="Times New Roman" w:hAnsi="Arial" w:cs="Times New Roman"/>
      <w:sz w:val="28"/>
      <w:szCs w:val="20"/>
      <w:lang w:val="fr-CA"/>
    </w:rPr>
  </w:style>
  <w:style w:type="character" w:styleId="Hyperlink">
    <w:name w:val="Hyperlink"/>
    <w:basedOn w:val="DefaultParagraphFont"/>
    <w:rsid w:val="00C44AF9"/>
    <w:rPr>
      <w:color w:val="0000FF"/>
      <w:u w:val="single"/>
    </w:rPr>
  </w:style>
  <w:style w:type="character" w:styleId="FollowedHyperlink">
    <w:name w:val="FollowedHyperlink"/>
    <w:basedOn w:val="DefaultParagraphFont"/>
    <w:unhideWhenUsed/>
    <w:rsid w:val="00F33245"/>
    <w:rPr>
      <w:color w:val="800080" w:themeColor="followedHyperlink"/>
      <w:u w:val="single"/>
    </w:rPr>
  </w:style>
  <w:style w:type="table" w:styleId="TableGrid">
    <w:name w:val="Table Grid"/>
    <w:basedOn w:val="TableNormal"/>
    <w:rsid w:val="00D96B5F"/>
    <w:pPr>
      <w:spacing w:after="0" w:line="240" w:lineRule="auto"/>
    </w:pPr>
    <w:rPr>
      <w:rFonts w:ascii="Times New Roman" w:eastAsia="Times New Roman" w:hAnsi="Times New Roman" w:cs="Times New Roman"/>
      <w:sz w:val="20"/>
      <w:szCs w:val="20"/>
      <w:lang w:eastAsia="en-C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990A09"/>
    <w:rPr>
      <w:rFonts w:asciiTheme="majorHAnsi" w:eastAsiaTheme="majorEastAsia" w:hAnsiTheme="majorHAnsi" w:cstheme="majorBidi"/>
      <w:b/>
      <w:bCs/>
      <w:color w:val="365F91" w:themeColor="accent1" w:themeShade="BF"/>
      <w:sz w:val="28"/>
      <w:szCs w:val="28"/>
    </w:rPr>
  </w:style>
  <w:style w:type="character" w:styleId="PlaceholderText">
    <w:name w:val="Placeholder Text"/>
    <w:basedOn w:val="DefaultParagraphFont"/>
    <w:uiPriority w:val="99"/>
    <w:semiHidden/>
    <w:rsid w:val="007D7C36"/>
    <w:rPr>
      <w:color w:val="808080"/>
    </w:rPr>
  </w:style>
  <w:style w:type="paragraph" w:styleId="PlainText">
    <w:name w:val="Plain Text"/>
    <w:basedOn w:val="Normal"/>
    <w:link w:val="PlainTextChar"/>
    <w:rsid w:val="00680C02"/>
    <w:pPr>
      <w:spacing w:after="0" w:line="240" w:lineRule="auto"/>
    </w:pPr>
    <w:rPr>
      <w:rFonts w:ascii="Courier New" w:eastAsia="Times New Roman" w:hAnsi="Courier New" w:cs="Times New Roman"/>
      <w:sz w:val="20"/>
      <w:szCs w:val="20"/>
      <w:lang w:val="en-US" w:eastAsia="fr-FR"/>
    </w:rPr>
  </w:style>
  <w:style w:type="character" w:customStyle="1" w:styleId="PlainTextChar">
    <w:name w:val="Plain Text Char"/>
    <w:basedOn w:val="DefaultParagraphFont"/>
    <w:link w:val="PlainText"/>
    <w:rsid w:val="00680C02"/>
    <w:rPr>
      <w:rFonts w:ascii="Courier New" w:eastAsia="Times New Roman" w:hAnsi="Courier New" w:cs="Times New Roman"/>
      <w:sz w:val="20"/>
      <w:szCs w:val="20"/>
      <w:lang w:val="en-US" w:eastAsia="fr-FR"/>
    </w:rPr>
  </w:style>
  <w:style w:type="character" w:customStyle="1" w:styleId="Heading5Char">
    <w:name w:val="Heading 5 Char"/>
    <w:basedOn w:val="DefaultParagraphFont"/>
    <w:link w:val="Heading5"/>
    <w:rsid w:val="00D93D29"/>
    <w:rPr>
      <w:rFonts w:ascii="Times New Roman" w:eastAsia="Times New Roman" w:hAnsi="Times New Roman" w:cs="Times New Roman"/>
      <w:b/>
      <w:bCs/>
      <w:sz w:val="24"/>
      <w:szCs w:val="20"/>
      <w:lang w:val="en-US"/>
    </w:rPr>
  </w:style>
  <w:style w:type="character" w:customStyle="1" w:styleId="Heading4Char">
    <w:name w:val="Heading 4 Char"/>
    <w:basedOn w:val="DefaultParagraphFont"/>
    <w:link w:val="Heading4"/>
    <w:uiPriority w:val="9"/>
    <w:semiHidden/>
    <w:rsid w:val="009A772E"/>
    <w:rPr>
      <w:rFonts w:asciiTheme="majorHAnsi" w:eastAsiaTheme="majorEastAsia" w:hAnsiTheme="majorHAnsi" w:cstheme="majorBidi"/>
      <w:b/>
      <w:bCs/>
      <w:i/>
      <w:iCs/>
      <w:color w:val="4F81BD" w:themeColor="accent1"/>
    </w:rPr>
  </w:style>
  <w:style w:type="paragraph" w:customStyle="1" w:styleId="Style1">
    <w:name w:val="Style1"/>
    <w:basedOn w:val="Header"/>
    <w:qFormat/>
    <w:rsid w:val="00990A09"/>
    <w:pPr>
      <w:pBdr>
        <w:top w:val="single" w:sz="4" w:space="1" w:color="auto"/>
        <w:left w:val="single" w:sz="4" w:space="4" w:color="auto"/>
        <w:bottom w:val="single" w:sz="4" w:space="1" w:color="auto"/>
        <w:right w:val="single" w:sz="4" w:space="4" w:color="auto"/>
      </w:pBdr>
      <w:tabs>
        <w:tab w:val="clear" w:pos="4320"/>
        <w:tab w:val="clear" w:pos="8640"/>
      </w:tabs>
      <w:ind w:left="-709" w:right="93" w:hanging="5"/>
      <w:outlineLvl w:val="0"/>
    </w:pPr>
    <w:rPr>
      <w:rFonts w:cstheme="minorHAnsi"/>
      <w:b/>
      <w:lang w:val="fr-CA"/>
    </w:rPr>
  </w:style>
  <w:style w:type="paragraph" w:styleId="ListParagraph">
    <w:name w:val="List Paragraph"/>
    <w:basedOn w:val="Normal"/>
    <w:uiPriority w:val="34"/>
    <w:rsid w:val="00F01EBC"/>
    <w:pPr>
      <w:ind w:left="720"/>
      <w:contextualSpacing/>
    </w:pPr>
  </w:style>
  <w:style w:type="paragraph" w:styleId="NormalWeb">
    <w:name w:val="Normal (Web)"/>
    <w:basedOn w:val="Normal"/>
    <w:rsid w:val="001D03DE"/>
    <w:pPr>
      <w:spacing w:before="100" w:beforeAutospacing="1" w:after="100" w:afterAutospacing="1" w:line="240" w:lineRule="auto"/>
    </w:pPr>
    <w:rPr>
      <w:rFonts w:ascii="Times New Roman" w:eastAsia="Times New Roman" w:hAnsi="Times New Roman" w:cs="Times New Roman"/>
      <w:sz w:val="24"/>
      <w:szCs w:val="24"/>
      <w:lang w:val="fr-CA" w:eastAsia="fr-CA"/>
    </w:rPr>
  </w:style>
  <w:style w:type="paragraph" w:styleId="BodyTextIndent">
    <w:name w:val="Body Text Indent"/>
    <w:basedOn w:val="Normal"/>
    <w:link w:val="BodyTextIndentChar"/>
    <w:rsid w:val="00467988"/>
    <w:pPr>
      <w:spacing w:after="120" w:line="240" w:lineRule="auto"/>
      <w:ind w:left="283"/>
    </w:pPr>
    <w:rPr>
      <w:rFonts w:ascii="Times New Roman" w:eastAsia="Times New Roman" w:hAnsi="Times New Roman" w:cs="Times New Roman"/>
      <w:sz w:val="24"/>
      <w:szCs w:val="24"/>
      <w:lang w:val="fr-CA" w:eastAsia="fr-CA"/>
    </w:rPr>
  </w:style>
  <w:style w:type="character" w:customStyle="1" w:styleId="BodyTextIndentChar">
    <w:name w:val="Body Text Indent Char"/>
    <w:basedOn w:val="DefaultParagraphFont"/>
    <w:link w:val="BodyTextIndent"/>
    <w:rsid w:val="00467988"/>
    <w:rPr>
      <w:rFonts w:ascii="Times New Roman" w:eastAsia="Times New Roman" w:hAnsi="Times New Roman" w:cs="Times New Roman"/>
      <w:sz w:val="24"/>
      <w:szCs w:val="24"/>
      <w:lang w:val="fr-CA" w:eastAsia="fr-CA"/>
    </w:rPr>
  </w:style>
  <w:style w:type="paragraph" w:styleId="CommentText">
    <w:name w:val="annotation text"/>
    <w:basedOn w:val="Normal"/>
    <w:link w:val="CommentTextChar"/>
    <w:semiHidden/>
    <w:rsid w:val="006752DA"/>
    <w:pPr>
      <w:spacing w:after="0" w:line="240" w:lineRule="auto"/>
    </w:pPr>
    <w:rPr>
      <w:rFonts w:ascii="Times New Roman" w:eastAsia="Times New Roman" w:hAnsi="Times New Roman" w:cs="Times New Roman"/>
      <w:sz w:val="20"/>
      <w:szCs w:val="20"/>
      <w:lang w:val="en-US" w:eastAsia="fr-FR"/>
    </w:rPr>
  </w:style>
  <w:style w:type="character" w:customStyle="1" w:styleId="CommentTextChar">
    <w:name w:val="Comment Text Char"/>
    <w:basedOn w:val="DefaultParagraphFont"/>
    <w:link w:val="CommentText"/>
    <w:semiHidden/>
    <w:rsid w:val="006752DA"/>
    <w:rPr>
      <w:rFonts w:ascii="Times New Roman" w:eastAsia="Times New Roman" w:hAnsi="Times New Roman" w:cs="Times New Roman"/>
      <w:sz w:val="20"/>
      <w:szCs w:val="20"/>
      <w:lang w:val="en-US" w:eastAsia="fr-FR"/>
    </w:rPr>
  </w:style>
  <w:style w:type="character" w:customStyle="1" w:styleId="normalpt">
    <w:name w:val="normalpt"/>
    <w:basedOn w:val="DefaultParagraphFont"/>
    <w:rsid w:val="006752DA"/>
  </w:style>
  <w:style w:type="paragraph" w:customStyle="1" w:styleId="noirpt">
    <w:name w:val="noirpt"/>
    <w:basedOn w:val="Normal"/>
    <w:rsid w:val="006752DA"/>
    <w:pPr>
      <w:spacing w:before="100" w:beforeAutospacing="1" w:after="100" w:afterAutospacing="1" w:line="240" w:lineRule="auto"/>
    </w:pPr>
    <w:rPr>
      <w:rFonts w:ascii="Times New Roman" w:eastAsia="Times New Roman" w:hAnsi="Times New Roman" w:cs="Times New Roman"/>
      <w:sz w:val="24"/>
      <w:szCs w:val="24"/>
      <w:lang w:val="fr-CA" w:eastAsia="fr-CA"/>
    </w:rPr>
  </w:style>
  <w:style w:type="paragraph" w:styleId="TOC1">
    <w:name w:val="toc 1"/>
    <w:basedOn w:val="Normal"/>
    <w:next w:val="Normal"/>
    <w:autoRedefine/>
    <w:semiHidden/>
    <w:rsid w:val="006752DA"/>
    <w:pPr>
      <w:spacing w:before="120" w:after="120" w:line="240" w:lineRule="auto"/>
    </w:pPr>
    <w:rPr>
      <w:rFonts w:ascii="Times New Roman" w:eastAsia="Times New Roman" w:hAnsi="Times New Roman" w:cs="Times New Roman"/>
      <w:b/>
      <w:bCs/>
      <w:caps/>
      <w:sz w:val="24"/>
      <w:szCs w:val="24"/>
      <w:lang w:val="en-GB"/>
    </w:rPr>
  </w:style>
  <w:style w:type="character" w:customStyle="1" w:styleId="displayinline1">
    <w:name w:val="displayinline1"/>
    <w:basedOn w:val="DefaultParagraphFont"/>
    <w:rsid w:val="006F4E07"/>
    <w:rPr>
      <w:rFonts w:ascii="Verdana" w:hAnsi="Verdana" w:hint="default"/>
      <w:vanish w:val="0"/>
      <w:webHidden w:val="0"/>
      <w:color w:val="000000"/>
      <w:specVanish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91047C-20F2-44B7-A523-542E1E9364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942</Words>
  <Characters>5186</Characters>
  <Application>Microsoft Office Word</Application>
  <DocSecurity>0</DocSecurity>
  <Lines>43</Lines>
  <Paragraphs>12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Government of Manitoba</Company>
  <LinksUpToDate>false</LinksUpToDate>
  <CharactersWithSpaces>6116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Cponsin</dc:creator>
  <cp:lastModifiedBy>jperrinlev</cp:lastModifiedBy>
  <cp:revision>2</cp:revision>
  <cp:lastPrinted>2013-03-20T15:21:00Z</cp:lastPrinted>
  <dcterms:created xsi:type="dcterms:W3CDTF">2013-04-25T15:44:00Z</dcterms:created>
  <dcterms:modified xsi:type="dcterms:W3CDTF">2013-04-25T15:44:00Z</dcterms:modified>
</cp:coreProperties>
</file>