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DA" w:rsidRDefault="006752DA" w:rsidP="00BA6567">
      <w:pPr>
        <w:spacing w:after="0" w:line="240" w:lineRule="auto"/>
        <w:ind w:left="360"/>
        <w:rPr>
          <w:rFonts w:cstheme="minorHAnsi"/>
          <w:lang w:val="fr-CA"/>
        </w:rPr>
      </w:pPr>
    </w:p>
    <w:p w:rsidR="001B026F" w:rsidRPr="007F045B" w:rsidRDefault="001B026F" w:rsidP="001B026F">
      <w:pPr>
        <w:ind w:left="-364"/>
        <w:jc w:val="center"/>
        <w:rPr>
          <w:rFonts w:ascii="Calibri" w:hAnsi="Calibri" w:cs="Calibri"/>
          <w:b/>
          <w:sz w:val="28"/>
          <w:szCs w:val="28"/>
          <w:lang w:val="fr-CA"/>
        </w:rPr>
      </w:pPr>
      <w:r w:rsidRPr="007F045B">
        <w:rPr>
          <w:rFonts w:ascii="Calibri" w:hAnsi="Calibri" w:cs="Calibri"/>
          <w:b/>
          <w:sz w:val="28"/>
          <w:szCs w:val="28"/>
          <w:lang w:val="fr-CA"/>
        </w:rPr>
        <w:t>ANNEXE 16 : L’én</w:t>
      </w:r>
      <w:r w:rsidR="007F045B">
        <w:rPr>
          <w:rFonts w:ascii="Calibri" w:hAnsi="Calibri" w:cs="Calibri"/>
          <w:b/>
          <w:sz w:val="28"/>
          <w:szCs w:val="28"/>
          <w:lang w:val="fr-CA"/>
        </w:rPr>
        <w:t>ergie potentielle électrique – C</w:t>
      </w:r>
      <w:r w:rsidRPr="007F045B">
        <w:rPr>
          <w:rFonts w:ascii="Calibri" w:hAnsi="Calibri" w:cs="Calibri"/>
          <w:b/>
          <w:sz w:val="28"/>
          <w:szCs w:val="28"/>
          <w:lang w:val="fr-CA"/>
        </w:rPr>
        <w:t>orrigé</w:t>
      </w:r>
    </w:p>
    <w:p w:rsidR="006752DA" w:rsidRDefault="006752DA" w:rsidP="00E1187E">
      <w:pPr>
        <w:numPr>
          <w:ilvl w:val="0"/>
          <w:numId w:val="40"/>
        </w:numPr>
        <w:spacing w:after="0" w:line="240" w:lineRule="auto"/>
        <w:rPr>
          <w:rFonts w:cstheme="minorHAnsi"/>
          <w:lang w:val="fr-CA"/>
        </w:rPr>
      </w:pPr>
      <w:r w:rsidRPr="008F576C">
        <w:rPr>
          <w:rFonts w:cstheme="minorHAnsi"/>
          <w:lang w:val="fr-CA"/>
        </w:rPr>
        <w:t>L’intensité du champ électrique entre deux plaques parallèles est de 13 000 N/C. Calcule l’énergie potentielle électrique si on déplace une charge de 5,6 x 10</w:t>
      </w:r>
      <w:r w:rsidRPr="008F576C">
        <w:rPr>
          <w:rFonts w:cstheme="minorHAnsi"/>
          <w:vertAlign w:val="superscript"/>
          <w:lang w:val="fr-CA"/>
        </w:rPr>
        <w:t>-6</w:t>
      </w:r>
      <w:r w:rsidRPr="008F576C">
        <w:rPr>
          <w:rFonts w:cstheme="minorHAnsi"/>
          <w:lang w:val="fr-CA"/>
        </w:rPr>
        <w:t xml:space="preserve"> C d’une distance de 0,50 m.</w:t>
      </w:r>
    </w:p>
    <w:p w:rsidR="008E6427" w:rsidRDefault="00024E70" w:rsidP="008E6427">
      <w:pPr>
        <w:spacing w:after="120" w:line="240" w:lineRule="auto"/>
        <w:ind w:left="720"/>
        <w:rPr>
          <w:rFonts w:eastAsiaTheme="minorEastAsia" w:cstheme="minorHAns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=13 000</m:t>
          </m:r>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r>
            <w:rPr>
              <w:rFonts w:ascii="Cambria Math" w:hAnsi="Cambria Math" w:cstheme="minorHAnsi"/>
              <w:lang w:val="fr-CA"/>
            </w:rPr>
            <m:t xml:space="preserve">     q=5,6×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r>
            <w:rPr>
              <w:rFonts w:ascii="Cambria Math" w:hAnsi="Cambria Math" w:cstheme="minorHAnsi"/>
              <w:lang w:val="fr-CA"/>
            </w:rPr>
            <m:t xml:space="preserve"> C     d=0,50 m      </m:t>
          </m:r>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m:t>
          </m:r>
        </m:oMath>
      </m:oMathPara>
    </w:p>
    <w:p w:rsidR="008E6427" w:rsidRDefault="00024E70" w:rsidP="008E6427">
      <w:pPr>
        <w:spacing w:after="120" w:line="240" w:lineRule="auto"/>
        <w:ind w:left="720"/>
        <w:rPr>
          <w:rFonts w:eastAsiaTheme="minorEastAsia" w:cstheme="minorHAnsi"/>
          <w:lang w:val="fr-CA"/>
        </w:rPr>
      </w:pPr>
      <m:oMathPara>
        <m:oMathParaPr>
          <m:jc m:val="left"/>
        </m:oMathParaPr>
        <m:oMath>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=q</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m:t>
          </m:r>
          <m:d>
            <m:dPr>
              <m:ctrlPr>
                <w:rPr>
                  <w:rFonts w:ascii="Cambria Math" w:hAnsi="Cambria Math" w:cstheme="minorHAnsi"/>
                  <w:i/>
                  <w:lang w:val="fr-CA"/>
                </w:rPr>
              </m:ctrlPr>
            </m:dPr>
            <m:e>
              <m:r>
                <w:rPr>
                  <w:rFonts w:ascii="Cambria Math" w:hAnsi="Cambria Math" w:cstheme="minorHAnsi"/>
                  <w:lang w:val="fr-CA"/>
                </w:rPr>
                <m:t>5,6×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r>
                <w:rPr>
                  <w:rFonts w:ascii="Cambria Math" w:hAnsi="Cambria Math" w:cstheme="minorHAnsi"/>
                  <w:lang w:val="fr-CA"/>
                </w:rPr>
                <m:t xml:space="preserve"> C</m:t>
              </m:r>
            </m:e>
          </m:d>
          <m:d>
            <m:dPr>
              <m:ctrlPr>
                <w:rPr>
                  <w:rFonts w:ascii="Cambria Math" w:hAnsi="Cambria Math" w:cstheme="minorHAnsi"/>
                  <w:i/>
                  <w:lang w:val="fr-CA"/>
                </w:rPr>
              </m:ctrlPr>
            </m:dPr>
            <m:e>
              <m:r>
                <w:rPr>
                  <w:rFonts w:ascii="Cambria Math" w:hAnsi="Cambria Math" w:cstheme="minorHAnsi"/>
                  <w:lang w:val="fr-CA"/>
                </w:rPr>
                <m:t>13 000</m:t>
              </m:r>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e>
          </m:d>
          <m:d>
            <m:dPr>
              <m:ctrlPr>
                <w:rPr>
                  <w:rFonts w:ascii="Cambria Math" w:hAnsi="Cambria Math" w:cstheme="minorHAnsi"/>
                  <w:i/>
                  <w:lang w:val="fr-CA"/>
                </w:rPr>
              </m:ctrlPr>
            </m:dPr>
            <m:e>
              <m:r>
                <w:rPr>
                  <w:rFonts w:ascii="Cambria Math" w:hAnsi="Cambria Math" w:cstheme="minorHAnsi"/>
                  <w:lang w:val="fr-CA"/>
                </w:rPr>
                <m:t>0,50 m</m:t>
              </m:r>
            </m:e>
          </m:d>
        </m:oMath>
      </m:oMathPara>
    </w:p>
    <w:p w:rsidR="008E6427" w:rsidRPr="008F576C" w:rsidRDefault="00024E70" w:rsidP="008E6427">
      <w:pPr>
        <w:spacing w:after="120" w:line="240" w:lineRule="auto"/>
        <w:ind w:left="720"/>
        <w:rPr>
          <w:rFonts w:cstheme="minorHAnsi"/>
          <w:lang w:val="fr-CA"/>
        </w:rPr>
      </w:pPr>
      <m:oMathPara>
        <m:oMathParaPr>
          <m:jc m:val="left"/>
        </m:oMathParaPr>
        <m:oMath>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=3,6×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-2</m:t>
              </m:r>
            </m:sup>
          </m:sSup>
          <m:r>
            <w:rPr>
              <w:rFonts w:ascii="Cambria Math" w:hAnsi="Cambria Math" w:cstheme="minorHAnsi"/>
              <w:lang w:val="fr-CA"/>
            </w:rPr>
            <m:t xml:space="preserve"> J</m:t>
          </m:r>
        </m:oMath>
      </m:oMathPara>
    </w:p>
    <w:p w:rsidR="006752DA" w:rsidRPr="008F576C" w:rsidRDefault="006752DA" w:rsidP="008E6427">
      <w:pPr>
        <w:spacing w:after="0" w:line="240" w:lineRule="auto"/>
        <w:ind w:left="720"/>
        <w:rPr>
          <w:rFonts w:cstheme="minorHAnsi"/>
          <w:lang w:val="fr-CA"/>
        </w:rPr>
      </w:pPr>
      <w:r w:rsidRPr="008F576C">
        <w:rPr>
          <w:rFonts w:cstheme="minorHAnsi"/>
          <w:lang w:val="fr-CA"/>
        </w:rPr>
        <w:t xml:space="preserve">    </w:t>
      </w:r>
    </w:p>
    <w:p w:rsidR="006752DA" w:rsidRPr="008F576C" w:rsidRDefault="006752DA" w:rsidP="00BA6567">
      <w:pPr>
        <w:spacing w:after="0" w:line="240" w:lineRule="auto"/>
        <w:ind w:left="720"/>
        <w:rPr>
          <w:rFonts w:cstheme="minorHAnsi"/>
          <w:lang w:val="fr-CA"/>
        </w:rPr>
      </w:pPr>
    </w:p>
    <w:p w:rsidR="006752DA" w:rsidRDefault="006752DA" w:rsidP="00E1187E">
      <w:pPr>
        <w:numPr>
          <w:ilvl w:val="0"/>
          <w:numId w:val="40"/>
        </w:numPr>
        <w:spacing w:after="0" w:line="240" w:lineRule="auto"/>
        <w:rPr>
          <w:rFonts w:cstheme="minorHAnsi"/>
          <w:lang w:val="fr-CA"/>
        </w:rPr>
      </w:pPr>
      <w:r w:rsidRPr="008F576C">
        <w:rPr>
          <w:rFonts w:cstheme="minorHAnsi"/>
          <w:lang w:val="fr-CA"/>
        </w:rPr>
        <w:t>Deux plaques parallèles sont séparées d’une distance de 15 cm. La différence de potentiel entre les plaques est de 75 V. Calcule l’intensité du champ électrique entre les plaques.</w:t>
      </w:r>
    </w:p>
    <w:p w:rsidR="008E6427" w:rsidRPr="008F576C" w:rsidRDefault="008E6427" w:rsidP="008E6427">
      <w:pPr>
        <w:spacing w:after="120" w:line="240" w:lineRule="auto"/>
        <w:ind w:left="720"/>
        <w:rPr>
          <w:rFonts w:cstheme="minorHAnsi"/>
          <w:lang w:val="fr-CA"/>
        </w:rPr>
      </w:pPr>
      <m:oMathPara>
        <m:oMathParaPr>
          <m:jc m:val="left"/>
        </m:oMathParaPr>
        <m:oMath>
          <m:r>
            <w:rPr>
              <w:rFonts w:ascii="Cambria Math" w:hAnsi="Cambria Math" w:cstheme="minorHAnsi"/>
              <w:lang w:val="fr-CA"/>
            </w:rPr>
            <m:t xml:space="preserve">∆d=15 cm=0,15 m     V=75 V     </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oMath>
      </m:oMathPara>
    </w:p>
    <w:p w:rsidR="006752DA" w:rsidRPr="008F576C" w:rsidRDefault="00024E70" w:rsidP="00BA6567">
      <w:pPr>
        <w:spacing w:after="0" w:line="240" w:lineRule="auto"/>
        <w:ind w:left="720"/>
        <w:rPr>
          <w:rFonts w:cstheme="minorHAns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rPr>
            <m:t>=</m:t>
          </m:r>
          <m:f>
            <m:fPr>
              <m:ctrlPr>
                <w:rPr>
                  <w:rFonts w:ascii="Cambria Math" w:hAnsi="Cambria Math" w:cstheme="minorHAnsi"/>
                  <w:i/>
                </w:rPr>
              </m:ctrlPr>
            </m:fPr>
            <m:num>
              <m:r>
                <w:rPr>
                  <w:rFonts w:ascii="Cambria Math" w:hAnsi="Cambria Math" w:cstheme="minorHAnsi"/>
                </w:rPr>
                <m:t>V</m:t>
              </m:r>
            </m:num>
            <m:den>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75 V</m:t>
              </m:r>
            </m:num>
            <m:den>
              <m:r>
                <w:rPr>
                  <w:rFonts w:ascii="Cambria Math" w:hAnsi="Cambria Math" w:cstheme="minorHAnsi"/>
                </w:rPr>
                <m:t>0,15 m</m:t>
              </m:r>
            </m:den>
          </m:f>
          <m:r>
            <w:rPr>
              <w:rFonts w:ascii="Cambria Math" w:hAnsi="Cambria Math" w:cstheme="minorHAnsi"/>
            </w:rPr>
            <m:t>=500</m:t>
          </m:r>
          <m:f>
            <m:fPr>
              <m:type m:val="lin"/>
              <m:ctrlPr>
                <w:rPr>
                  <w:rFonts w:ascii="Cambria Math" w:hAnsi="Cambria Math" w:cstheme="minorHAnsi"/>
                  <w:i/>
                </w:rPr>
              </m:ctrlPr>
            </m:fPr>
            <m:num>
              <m:r>
                <w:rPr>
                  <w:rFonts w:ascii="Cambria Math" w:hAnsi="Cambria Math" w:cstheme="minorHAnsi"/>
                </w:rPr>
                <m:t>V</m:t>
              </m:r>
            </m:num>
            <m:den>
              <m:r>
                <w:rPr>
                  <w:rFonts w:ascii="Cambria Math" w:hAnsi="Cambria Math" w:cstheme="minorHAnsi"/>
                </w:rPr>
                <m:t>m</m:t>
              </m:r>
            </m:den>
          </m:f>
          <m:r>
            <w:rPr>
              <w:rFonts w:ascii="Cambria Math" w:hAnsi="Cambria Math" w:cstheme="minorHAnsi"/>
            </w:rPr>
            <m:t>=500</m:t>
          </m:r>
          <m:f>
            <m:fPr>
              <m:type m:val="lin"/>
              <m:ctrlPr>
                <w:rPr>
                  <w:rFonts w:ascii="Cambria Math" w:hAnsi="Cambria Math" w:cstheme="minorHAnsi"/>
                  <w:i/>
                </w:rPr>
              </m:ctrlPr>
            </m:fPr>
            <m:num>
              <m:r>
                <w:rPr>
                  <w:rFonts w:ascii="Cambria Math" w:hAnsi="Cambria Math" w:cstheme="minorHAnsi"/>
                </w:rPr>
                <m:t>N</m:t>
              </m:r>
            </m:num>
            <m:den>
              <m:r>
                <w:rPr>
                  <w:rFonts w:ascii="Cambria Math" w:hAnsi="Cambria Math" w:cstheme="minorHAnsi"/>
                </w:rPr>
                <m:t>C</m:t>
              </m:r>
            </m:den>
          </m:f>
        </m:oMath>
      </m:oMathPara>
    </w:p>
    <w:p w:rsidR="006752DA" w:rsidRPr="008F576C" w:rsidRDefault="006752DA" w:rsidP="008E6427">
      <w:pPr>
        <w:spacing w:after="0" w:line="240" w:lineRule="auto"/>
        <w:rPr>
          <w:rFonts w:cstheme="minorHAnsi"/>
          <w:lang w:val="fr-CA"/>
        </w:rPr>
      </w:pPr>
    </w:p>
    <w:p w:rsidR="006752DA" w:rsidRPr="008F576C" w:rsidRDefault="006752DA" w:rsidP="00E1187E">
      <w:pPr>
        <w:numPr>
          <w:ilvl w:val="0"/>
          <w:numId w:val="40"/>
        </w:numPr>
        <w:spacing w:after="120" w:line="240" w:lineRule="auto"/>
        <w:ind w:left="714" w:hanging="357"/>
        <w:rPr>
          <w:rFonts w:cstheme="minorHAnsi"/>
          <w:lang w:val="fr-CA"/>
        </w:rPr>
      </w:pPr>
      <w:r w:rsidRPr="008F576C">
        <w:rPr>
          <w:rFonts w:cstheme="minorHAnsi"/>
          <w:lang w:val="fr-CA"/>
        </w:rPr>
        <w:t>La distance entre deux plaques parallèles est de 0,050 m. Un électron (m = 9,1 x 10</w:t>
      </w:r>
      <w:r w:rsidRPr="008F576C">
        <w:rPr>
          <w:rFonts w:cstheme="minorHAnsi"/>
          <w:vertAlign w:val="superscript"/>
          <w:lang w:val="fr-CA"/>
        </w:rPr>
        <w:t>-31</w:t>
      </w:r>
      <w:r w:rsidRPr="008F576C">
        <w:rPr>
          <w:rFonts w:cstheme="minorHAnsi"/>
          <w:lang w:val="fr-CA"/>
        </w:rPr>
        <w:t xml:space="preserve"> kg) est au repos à la surface de la plaque négative. Calcule la vitesse à laquelle il atteindra la plaque positive si on applique un potentiel de 55 V entre les plaques.</w:t>
      </w:r>
    </w:p>
    <w:p w:rsidR="006752DA" w:rsidRPr="008F576C" w:rsidRDefault="008E6427" w:rsidP="008E6427">
      <w:pPr>
        <w:spacing w:after="120" w:line="240" w:lineRule="auto"/>
        <w:ind w:left="720"/>
        <w:rPr>
          <w:rFonts w:cstheme="minorHAnsi"/>
          <w:lang w:val="fr-CA"/>
        </w:rPr>
      </w:pPr>
      <m:oMath>
        <m:r>
          <w:rPr>
            <w:rFonts w:ascii="Cambria Math" w:hAnsi="Cambria Math" w:cstheme="minorHAnsi"/>
            <w:lang w:val="fr-CA"/>
          </w:rPr>
          <m:t xml:space="preserve">∆d=0,050 m     </m:t>
        </m:r>
        <m:sSub>
          <m:sSubPr>
            <m:ctrlPr>
              <w:rPr>
                <w:rFonts w:ascii="Cambria Math" w:hAnsi="Cambria Math" w:cstheme="minorHAnsi"/>
                <w:i/>
                <w:lang w:val="fr-CA"/>
              </w:rPr>
            </m:ctrlPr>
          </m:sSubPr>
          <m:e>
            <m:r>
              <w:rPr>
                <w:rFonts w:ascii="Cambria Math" w:hAnsi="Cambria Math" w:cstheme="minorHAnsi"/>
                <w:lang w:val="fr-CA"/>
              </w:rPr>
              <m:t>m</m:t>
            </m:r>
          </m:e>
          <m:sub>
            <m:r>
              <w:rPr>
                <w:rFonts w:ascii="Cambria Math" w:hAnsi="Cambria Math" w:cstheme="minorHAnsi"/>
                <w:lang w:val="fr-CA"/>
              </w:rPr>
              <m:t>électron</m:t>
            </m:r>
          </m:sub>
        </m:sSub>
        <m:r>
          <w:rPr>
            <w:rFonts w:ascii="Cambria Math" w:hAnsi="Cambria Math" w:cstheme="minorHAnsi"/>
            <w:lang w:val="fr-CA"/>
          </w:rPr>
          <m:t>=9,1×</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-31</m:t>
            </m:r>
          </m:sup>
        </m:sSup>
        <m:r>
          <w:rPr>
            <w:rFonts w:ascii="Cambria Math" w:hAnsi="Cambria Math" w:cstheme="minorHAnsi"/>
            <w:lang w:val="fr-CA"/>
          </w:rPr>
          <m:t xml:space="preserve"> kg     V=55 V     q=1,6×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-19</m:t>
            </m:r>
          </m:sup>
        </m:sSup>
        <m:r>
          <w:rPr>
            <w:rFonts w:ascii="Cambria Math" w:hAnsi="Cambria Math" w:cstheme="minorHAnsi"/>
            <w:lang w:val="fr-CA"/>
          </w:rPr>
          <m:t xml:space="preserve"> C     </m:t>
        </m:r>
        <m:sSub>
          <m:sSubPr>
            <m:ctrlPr>
              <w:rPr>
                <w:rFonts w:ascii="Cambria Math" w:hAnsi="Cambria Math" w:cstheme="minorHAnsi"/>
                <w:i/>
                <w:lang w:val="fr-CA"/>
              </w:rPr>
            </m:ctrlPr>
          </m:sSubPr>
          <m:e>
            <m:r>
              <w:rPr>
                <w:rFonts w:ascii="Cambria Math" w:hAnsi="Cambria Math" w:cstheme="minorHAnsi"/>
                <w:lang w:val="fr-CA"/>
              </w:rPr>
              <m:t>v</m:t>
            </m:r>
          </m:e>
          <m:sub>
            <m:r>
              <w:rPr>
                <w:rFonts w:ascii="Cambria Math" w:hAnsi="Cambria Math" w:cstheme="minorHAnsi"/>
                <w:lang w:val="fr-CA"/>
              </w:rPr>
              <m:t>1</m:t>
            </m:r>
          </m:sub>
        </m:sSub>
        <m:r>
          <w:rPr>
            <w:rFonts w:ascii="Cambria Math" w:hAnsi="Cambria Math" w:cstheme="minorHAnsi"/>
            <w:lang w:val="fr-CA"/>
          </w:rPr>
          <m:t>=0</m:t>
        </m:r>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r>
          <w:rPr>
            <w:rFonts w:ascii="Cambria Math" w:hAnsi="Cambria Math" w:cstheme="minorHAnsi"/>
            <w:lang w:val="fr-CA"/>
          </w:rPr>
          <m:t xml:space="preserve">    </m:t>
        </m:r>
        <m:sSub>
          <m:sSubPr>
            <m:ctrlPr>
              <w:rPr>
                <w:rFonts w:ascii="Cambria Math" w:hAnsi="Cambria Math" w:cstheme="minorHAnsi"/>
                <w:i/>
                <w:lang w:val="fr-CA"/>
              </w:rPr>
            </m:ctrlPr>
          </m:sSubPr>
          <m:e>
            <m:r>
              <w:rPr>
                <w:rFonts w:ascii="Cambria Math" w:hAnsi="Cambria Math" w:cstheme="minorHAnsi"/>
                <w:lang w:val="fr-CA"/>
              </w:rPr>
              <m:t>v</m:t>
            </m:r>
          </m:e>
          <m:sub>
            <m:r>
              <w:rPr>
                <w:rFonts w:ascii="Cambria Math" w:hAnsi="Cambria Math" w:cstheme="minorHAnsi"/>
                <w:lang w:val="fr-CA"/>
              </w:rPr>
              <m:t>2</m:t>
            </m:r>
          </m:sub>
        </m:sSub>
        <m:r>
          <w:rPr>
            <w:rFonts w:ascii="Cambria Math" w:hAnsi="Cambria Math" w:cstheme="minorHAnsi"/>
            <w:lang w:val="fr-CA"/>
          </w:rPr>
          <m:t>=?</m:t>
        </m:r>
      </m:oMath>
      <w:r w:rsidR="006752DA" w:rsidRPr="008F576C">
        <w:rPr>
          <w:rFonts w:cstheme="minorHAnsi"/>
          <w:lang w:val="fr-CA"/>
        </w:rPr>
        <w:t xml:space="preserve">            </w:t>
      </w:r>
    </w:p>
    <w:p w:rsidR="006752DA" w:rsidRPr="008F576C" w:rsidRDefault="006752DA" w:rsidP="008E6427">
      <w:pPr>
        <w:spacing w:after="120" w:line="240" w:lineRule="auto"/>
        <w:ind w:left="720"/>
        <w:rPr>
          <w:rFonts w:cstheme="minorHAnsi"/>
          <w:lang w:val="fr-CA"/>
        </w:rPr>
      </w:pPr>
      <w:r w:rsidRPr="008F576C">
        <w:rPr>
          <w:rFonts w:cstheme="minorHAnsi"/>
          <w:lang w:val="fr-CA"/>
        </w:rPr>
        <w:t>Il y a plus qu’une façon de résoudre ce problème. On peut utiliser les concepts de conservation d’énergie en calculant premièrement l’énergie potentielle électrique de l’électron.</w:t>
      </w:r>
    </w:p>
    <w:p w:rsidR="006752DA" w:rsidRPr="008F576C" w:rsidRDefault="00024E70" w:rsidP="00BA6567">
      <w:pPr>
        <w:spacing w:after="0" w:line="240" w:lineRule="auto"/>
        <w:ind w:left="720"/>
        <w:rPr>
          <w:rFonts w:cstheme="minorHAnsi"/>
          <w:lang w:val="fr-CA"/>
        </w:rPr>
      </w:pPr>
      <m:oMathPara>
        <m:oMathParaPr>
          <m:jc m:val="left"/>
        </m:oMathParaPr>
        <m:oMath>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=Vq=</m:t>
          </m:r>
          <m:d>
            <m:dPr>
              <m:ctrlPr>
                <w:rPr>
                  <w:rFonts w:ascii="Cambria Math" w:hAnsi="Cambria Math" w:cstheme="minorHAnsi"/>
                  <w:i/>
                  <w:lang w:val="fr-CA"/>
                </w:rPr>
              </m:ctrlPr>
            </m:dPr>
            <m:e>
              <m:r>
                <w:rPr>
                  <w:rFonts w:ascii="Cambria Math" w:hAnsi="Cambria Math" w:cstheme="minorHAnsi"/>
                  <w:lang w:val="fr-CA"/>
                </w:rPr>
                <m:t>55 V</m:t>
              </m:r>
            </m:e>
          </m:d>
          <m:d>
            <m:dPr>
              <m:ctrlPr>
                <w:rPr>
                  <w:rFonts w:ascii="Cambria Math" w:hAnsi="Cambria Math" w:cstheme="minorHAnsi"/>
                  <w:i/>
                  <w:lang w:val="fr-CA"/>
                </w:rPr>
              </m:ctrlPr>
            </m:dPr>
            <m:e>
              <m:r>
                <w:rPr>
                  <w:rFonts w:ascii="Cambria Math" w:hAnsi="Cambria Math" w:cstheme="minorHAnsi"/>
                  <w:lang w:val="fr-CA"/>
                </w:rPr>
                <m:t>1,6×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-19</m:t>
                  </m:r>
                </m:sup>
              </m:sSup>
              <m:r>
                <w:rPr>
                  <w:rFonts w:ascii="Cambria Math" w:hAnsi="Cambria Math" w:cstheme="minorHAnsi"/>
                  <w:lang w:val="fr-CA"/>
                </w:rPr>
                <m:t xml:space="preserve"> C </m:t>
              </m:r>
            </m:e>
          </m:d>
          <m:r>
            <w:rPr>
              <w:rFonts w:ascii="Cambria Math" w:hAnsi="Cambria Math" w:cstheme="minorHAnsi"/>
              <w:lang w:val="fr-CA"/>
            </w:rPr>
            <m:t>=8,8×</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-18</m:t>
              </m:r>
            </m:sup>
          </m:sSup>
          <m:r>
            <w:rPr>
              <w:rFonts w:ascii="Cambria Math" w:hAnsi="Cambria Math" w:cstheme="minorHAnsi"/>
              <w:lang w:val="fr-CA"/>
            </w:rPr>
            <m:t xml:space="preserve"> J</m:t>
          </m:r>
        </m:oMath>
      </m:oMathPara>
    </w:p>
    <w:p w:rsidR="00AC3D79" w:rsidRPr="008F576C" w:rsidRDefault="00AC3D79" w:rsidP="00BA6567">
      <w:pPr>
        <w:spacing w:after="0" w:line="240" w:lineRule="auto"/>
        <w:ind w:left="720"/>
        <w:rPr>
          <w:rFonts w:cstheme="minorHAnsi"/>
          <w:lang w:val="fr-CA"/>
        </w:rPr>
      </w:pPr>
    </w:p>
    <w:p w:rsidR="006752DA" w:rsidRDefault="006752DA" w:rsidP="00BA6567">
      <w:pPr>
        <w:spacing w:after="0" w:line="240" w:lineRule="auto"/>
        <w:ind w:left="720"/>
        <w:rPr>
          <w:rFonts w:cstheme="minorHAnsi"/>
          <w:lang w:val="fr-CA"/>
        </w:rPr>
      </w:pPr>
      <w:r w:rsidRPr="008F576C">
        <w:rPr>
          <w:rFonts w:cstheme="minorHAnsi"/>
          <w:lang w:val="fr-CA"/>
        </w:rPr>
        <w:t>Toute cette énergie potentielle est convertie en énergie cinétique lorsque l’électron atteint la plaque positive, donc :</w:t>
      </w:r>
    </w:p>
    <w:p w:rsidR="008E6427" w:rsidRDefault="008E6427" w:rsidP="00BA6567">
      <w:pPr>
        <w:spacing w:after="0" w:line="240" w:lineRule="auto"/>
        <w:ind w:left="720"/>
        <w:rPr>
          <w:rFonts w:cstheme="minorHAnsi"/>
          <w:lang w:val="fr-CA"/>
        </w:rPr>
      </w:pPr>
    </w:p>
    <w:p w:rsidR="008E6427" w:rsidRDefault="00024E70" w:rsidP="00BA6567">
      <w:pPr>
        <w:spacing w:after="0" w:line="240" w:lineRule="auto"/>
        <w:ind w:left="720"/>
        <w:rPr>
          <w:rFonts w:eastAsiaTheme="minorEastAsia" w:cstheme="minorHAnsi"/>
          <w:lang w:val="fr-CA"/>
        </w:rPr>
      </w:pPr>
      <m:oMathPara>
        <m:oMathParaPr>
          <m:jc m:val="left"/>
        </m:oMathParaPr>
        <m:oMath>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m:t>
          </m:r>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c</m:t>
              </m:r>
            </m:sub>
          </m:sSub>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1</m:t>
              </m:r>
            </m:num>
            <m:den>
              <m:r>
                <w:rPr>
                  <w:rFonts w:ascii="Cambria Math" w:hAnsi="Cambria Math" w:cstheme="minorHAnsi"/>
                  <w:lang w:val="fr-CA"/>
                </w:rPr>
                <m:t>2</m:t>
              </m:r>
            </m:den>
          </m:f>
          <m:r>
            <w:rPr>
              <w:rFonts w:ascii="Cambria Math" w:hAnsi="Cambria Math" w:cstheme="minorHAnsi"/>
              <w:lang w:val="fr-CA"/>
            </w:rPr>
            <m:t>m</m:t>
          </m:r>
          <m:sSup>
            <m:sSupPr>
              <m:ctrlPr>
                <w:rPr>
                  <w:rFonts w:ascii="Cambria Math" w:hAnsi="Cambria Math" w:cstheme="minorHAnsi"/>
                  <w:i/>
                  <w:lang w:val="fr-CA"/>
                </w:rPr>
              </m:ctrlPr>
            </m:sSupPr>
            <m:e>
              <m:r>
                <w:rPr>
                  <w:rFonts w:ascii="Cambria Math" w:hAnsi="Cambria Math" w:cstheme="minorHAnsi"/>
                  <w:lang w:val="fr-CA"/>
                </w:rPr>
                <m:t>v</m:t>
              </m:r>
            </m:e>
            <m:sup>
              <m:r>
                <w:rPr>
                  <w:rFonts w:ascii="Cambria Math" w:hAnsi="Cambria Math" w:cstheme="minorHAnsi"/>
                  <w:lang w:val="fr-CA"/>
                </w:rPr>
                <m:t>2</m:t>
              </m:r>
            </m:sup>
          </m:sSup>
        </m:oMath>
      </m:oMathPara>
    </w:p>
    <w:p w:rsidR="008E6427" w:rsidRDefault="00024E70" w:rsidP="00BA6567">
      <w:pPr>
        <w:spacing w:after="0" w:line="240" w:lineRule="auto"/>
        <w:ind w:left="720"/>
        <w:rPr>
          <w:rFonts w:eastAsiaTheme="minorEastAsia" w:cstheme="minorHAnsi"/>
          <w:lang w:val="fr-CA"/>
        </w:rPr>
      </w:pPr>
      <m:oMathPara>
        <m:oMathParaPr>
          <m:jc m:val="left"/>
        </m:oMathParaPr>
        <m:oMath>
          <m:sSup>
            <m:sSupPr>
              <m:ctrlPr>
                <w:rPr>
                  <w:rFonts w:ascii="Cambria Math" w:hAnsi="Cambria Math" w:cstheme="minorHAnsi"/>
                  <w:i/>
                  <w:lang w:val="fr-CA"/>
                </w:rPr>
              </m:ctrlPr>
            </m:sSupPr>
            <m:e>
              <m:r>
                <w:rPr>
                  <w:rFonts w:ascii="Cambria Math" w:hAnsi="Cambria Math" w:cstheme="minorHAnsi"/>
                  <w:lang w:val="fr-CA"/>
                </w:rPr>
                <m:t>v</m:t>
              </m:r>
            </m:e>
            <m:sup>
              <m:r>
                <w:rPr>
                  <w:rFonts w:ascii="Cambria Math" w:hAnsi="Cambria Math" w:cstheme="minorHAnsi"/>
                  <w:lang w:val="fr-CA"/>
                </w:rPr>
                <m:t>2</m:t>
              </m:r>
            </m:sup>
          </m:sSup>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2</m:t>
              </m:r>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c</m:t>
                  </m:r>
                </m:sub>
              </m:sSub>
            </m:num>
            <m:den>
              <m:r>
                <w:rPr>
                  <w:rFonts w:ascii="Cambria Math" w:hAnsi="Cambria Math" w:cstheme="minorHAnsi"/>
                  <w:lang w:val="fr-CA"/>
                </w:rPr>
                <m:t>m</m:t>
              </m:r>
            </m:den>
          </m:f>
        </m:oMath>
      </m:oMathPara>
    </w:p>
    <w:p w:rsidR="001C2DD5" w:rsidRPr="008F576C" w:rsidRDefault="001C2DD5" w:rsidP="00BA6567">
      <w:pPr>
        <w:spacing w:after="0" w:line="240" w:lineRule="auto"/>
        <w:ind w:left="720"/>
        <w:rPr>
          <w:rFonts w:cstheme="minorHAnsi"/>
          <w:lang w:val="fr-CA"/>
        </w:rPr>
      </w:pPr>
      <m:oMathPara>
        <m:oMathParaPr>
          <m:jc m:val="left"/>
        </m:oMathParaPr>
        <m:oMath>
          <m:r>
            <w:rPr>
              <w:rFonts w:ascii="Cambria Math" w:hAnsi="Cambria Math" w:cstheme="minorHAnsi"/>
              <w:lang w:val="fr-CA"/>
            </w:rPr>
            <m:t>v=</m:t>
          </m:r>
          <m:rad>
            <m:radPr>
              <m:degHide m:val="on"/>
              <m:ctrlPr>
                <w:rPr>
                  <w:rFonts w:ascii="Cambria Math" w:hAnsi="Cambria Math" w:cstheme="minorHAnsi"/>
                  <w:i/>
                  <w:lang w:val="fr-CA"/>
                </w:rPr>
              </m:ctrlPr>
            </m:radPr>
            <m:deg/>
            <m:e>
              <m:f>
                <m:fPr>
                  <m:ctrlPr>
                    <w:rPr>
                      <w:rFonts w:ascii="Cambria Math" w:hAnsi="Cambria Math" w:cstheme="minorHAnsi"/>
                      <w:i/>
                      <w:lang w:val="fr-CA"/>
                    </w:rPr>
                  </m:ctrlPr>
                </m:fPr>
                <m:num>
                  <m:r>
                    <w:rPr>
                      <w:rFonts w:ascii="Cambria Math" w:hAnsi="Cambria Math" w:cstheme="minorHAnsi"/>
                      <w:lang w:val="fr-CA"/>
                    </w:rPr>
                    <m:t>2</m:t>
                  </m:r>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c</m:t>
                      </m:r>
                    </m:sub>
                  </m:sSub>
                </m:num>
                <m:den>
                  <m:r>
                    <w:rPr>
                      <w:rFonts w:ascii="Cambria Math" w:hAnsi="Cambria Math" w:cstheme="minorHAnsi"/>
                      <w:lang w:val="fr-CA"/>
                    </w:rPr>
                    <m:t>m</m:t>
                  </m:r>
                </m:den>
              </m:f>
            </m:e>
          </m:rad>
          <m:r>
            <w:rPr>
              <w:rFonts w:ascii="Cambria Math" w:hAnsi="Cambria Math" w:cstheme="minorHAnsi"/>
              <w:lang w:val="fr-CA"/>
            </w:rPr>
            <m:t>=</m:t>
          </m:r>
          <m:rad>
            <m:radPr>
              <m:degHide m:val="on"/>
              <m:ctrlPr>
                <w:rPr>
                  <w:rFonts w:ascii="Cambria Math" w:hAnsi="Cambria Math" w:cstheme="minorHAnsi"/>
                  <w:i/>
                  <w:lang w:val="fr-CA"/>
                </w:rPr>
              </m:ctrlPr>
            </m:radPr>
            <m:deg/>
            <m:e>
              <m:f>
                <m:fPr>
                  <m:ctrlPr>
                    <w:rPr>
                      <w:rFonts w:ascii="Cambria Math" w:hAnsi="Cambria Math" w:cstheme="minorHAnsi"/>
                      <w:i/>
                      <w:lang w:val="fr-CA"/>
                    </w:rPr>
                  </m:ctrlPr>
                </m:fPr>
                <m:num>
                  <m:r>
                    <w:rPr>
                      <w:rFonts w:ascii="Cambria Math" w:hAnsi="Cambria Math" w:cstheme="minorHAnsi"/>
                      <w:lang w:val="fr-CA"/>
                    </w:rPr>
                    <m:t>2</m:t>
                  </m:r>
                  <m:d>
                    <m:dPr>
                      <m:ctrlPr>
                        <w:rPr>
                          <w:rFonts w:ascii="Cambria Math" w:hAnsi="Cambria Math" w:cstheme="minorHAnsi"/>
                          <w:i/>
                          <w:lang w:val="fr-CA"/>
                        </w:rPr>
                      </m:ctrlPr>
                    </m:dPr>
                    <m:e>
                      <m:r>
                        <w:rPr>
                          <w:rFonts w:ascii="Cambria Math" w:hAnsi="Cambria Math" w:cstheme="minorHAnsi"/>
                          <w:lang w:val="fr-CA"/>
                        </w:rPr>
                        <m:t>8,8×</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-18</m:t>
                          </m:r>
                        </m:sup>
                      </m:sSup>
                      <m:r>
                        <w:rPr>
                          <w:rFonts w:ascii="Cambria Math" w:hAnsi="Cambria Math" w:cstheme="minorHAnsi"/>
                          <w:lang w:val="fr-CA"/>
                        </w:rPr>
                        <m:t xml:space="preserve"> J</m:t>
                      </m:r>
                    </m:e>
                  </m:d>
                </m:num>
                <m:den>
                  <m:r>
                    <w:rPr>
                      <w:rFonts w:ascii="Cambria Math" w:hAnsi="Cambria Math" w:cstheme="minorHAnsi"/>
                      <w:lang w:val="fr-CA"/>
                    </w:rPr>
                    <m:t>9,1×</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-31</m:t>
                      </m:r>
                    </m:sup>
                  </m:sSup>
                  <m:r>
                    <w:rPr>
                      <w:rFonts w:ascii="Cambria Math" w:hAnsi="Cambria Math" w:cstheme="minorHAnsi"/>
                      <w:lang w:val="fr-CA"/>
                    </w:rPr>
                    <m:t xml:space="preserve"> kg </m:t>
                  </m:r>
                </m:den>
              </m:f>
            </m:e>
          </m:rad>
          <m:r>
            <w:rPr>
              <w:rFonts w:ascii="Cambria Math" w:hAnsi="Cambria Math" w:cstheme="minorHAnsi"/>
              <w:lang w:val="fr-CA"/>
            </w:rPr>
            <m:t>=4,4×</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oMath>
      </m:oMathPara>
    </w:p>
    <w:p w:rsidR="006752DA" w:rsidRPr="008F576C" w:rsidRDefault="006752DA" w:rsidP="008E6427">
      <w:pPr>
        <w:spacing w:after="0" w:line="240" w:lineRule="auto"/>
        <w:rPr>
          <w:rFonts w:cstheme="minorHAnsi"/>
          <w:lang w:val="fr-CA"/>
        </w:rPr>
      </w:pPr>
    </w:p>
    <w:p w:rsidR="006752DA" w:rsidRPr="008F576C" w:rsidRDefault="006752DA" w:rsidP="00BA6567">
      <w:pPr>
        <w:spacing w:after="0" w:line="240" w:lineRule="auto"/>
        <w:ind w:left="720"/>
        <w:rPr>
          <w:rFonts w:cstheme="minorHAnsi"/>
          <w:lang w:val="fr-CA"/>
        </w:rPr>
      </w:pPr>
    </w:p>
    <w:p w:rsidR="006752DA" w:rsidRPr="008F576C" w:rsidRDefault="006752DA" w:rsidP="00BA6567">
      <w:pPr>
        <w:spacing w:after="0" w:line="240" w:lineRule="auto"/>
        <w:ind w:left="720"/>
        <w:rPr>
          <w:rFonts w:cstheme="minorHAnsi"/>
          <w:lang w:val="fr-CA"/>
        </w:rPr>
      </w:pPr>
    </w:p>
    <w:p w:rsidR="006752DA" w:rsidRPr="008F576C" w:rsidRDefault="006752DA" w:rsidP="00BA6567">
      <w:pPr>
        <w:spacing w:after="0" w:line="240" w:lineRule="auto"/>
        <w:ind w:left="720"/>
        <w:rPr>
          <w:rFonts w:cstheme="minorHAnsi"/>
          <w:lang w:val="fr-CA"/>
        </w:rPr>
      </w:pPr>
    </w:p>
    <w:p w:rsidR="008F576C" w:rsidRDefault="008F576C" w:rsidP="00BA6567">
      <w:pPr>
        <w:spacing w:after="0" w:line="240" w:lineRule="auto"/>
        <w:ind w:left="720"/>
        <w:rPr>
          <w:rFonts w:cstheme="minorHAnsi"/>
          <w:lang w:val="fr-CA"/>
        </w:rPr>
      </w:pPr>
    </w:p>
    <w:p w:rsidR="008F576C" w:rsidRDefault="008F576C" w:rsidP="00BA6567">
      <w:pPr>
        <w:spacing w:after="0" w:line="240" w:lineRule="auto"/>
        <w:ind w:left="720"/>
        <w:rPr>
          <w:rFonts w:cstheme="minorHAnsi"/>
          <w:lang w:val="fr-CA"/>
        </w:rPr>
      </w:pPr>
    </w:p>
    <w:p w:rsidR="008F576C" w:rsidRDefault="008F576C" w:rsidP="00BA6567">
      <w:pPr>
        <w:spacing w:after="0" w:line="240" w:lineRule="auto"/>
        <w:ind w:left="720"/>
        <w:rPr>
          <w:rFonts w:cstheme="minorHAnsi"/>
          <w:lang w:val="fr-CA"/>
        </w:rPr>
      </w:pPr>
    </w:p>
    <w:p w:rsidR="008F576C" w:rsidRDefault="00024E70" w:rsidP="00BA6567">
      <w:pPr>
        <w:spacing w:after="0" w:line="240" w:lineRule="auto"/>
        <w:ind w:right="-279"/>
        <w:rPr>
          <w:rFonts w:cstheme="minorHAnsi"/>
          <w:b/>
          <w:lang w:val="fr-CA"/>
        </w:rPr>
      </w:pPr>
      <w:r>
        <w:rPr>
          <w:rFonts w:cstheme="minorHAnsi"/>
          <w:b/>
          <w:noProof/>
          <w:lang w:val="fr-CA" w:eastAsia="fr-CA"/>
        </w:rPr>
        <w:pict>
          <v:shapetype id="_x0000_t202" coordsize="21600,21600" o:spt="202" path="m,l,21600r21600,l21600,xe">
            <v:stroke joinstyle="miter"/>
            <v:path gradientshapeok="t" o:connecttype="rect"/>
          </v:shapetype>
          <v:shape id="_x0000_s14167" type="#_x0000_t202" style="position:absolute;margin-left:416.8pt;margin-top:21.7pt;width:62.05pt;height:23.75pt;z-index:251853824" filled="f" stroked="f">
            <v:textbox>
              <w:txbxContent>
                <w:p w:rsidR="00807344" w:rsidRPr="006C41D8" w:rsidRDefault="00807344" w:rsidP="00FA7B48">
                  <w:pPr>
                    <w:jc w:val="right"/>
                    <w:rPr>
                      <w:sz w:val="20"/>
                      <w:lang w:val="fr-CA"/>
                    </w:rPr>
                  </w:pPr>
                  <w:r w:rsidRPr="006C41D8">
                    <w:rPr>
                      <w:sz w:val="20"/>
                      <w:lang w:val="fr-CA"/>
                    </w:rPr>
                    <w:t xml:space="preserve">Bloc </w:t>
                  </w:r>
                  <w:r>
                    <w:rPr>
                      <w:sz w:val="20"/>
                      <w:lang w:val="fr-CA"/>
                    </w:rPr>
                    <w:t>K</w:t>
                  </w:r>
                </w:p>
              </w:txbxContent>
            </v:textbox>
          </v:shape>
        </w:pict>
      </w:r>
    </w:p>
    <w:p w:rsidR="001B026F" w:rsidRDefault="001B026F" w:rsidP="00BA6567">
      <w:pPr>
        <w:pBdr>
          <w:bottom w:val="single" w:sz="4" w:space="1" w:color="auto"/>
        </w:pBdr>
        <w:spacing w:after="0" w:line="240" w:lineRule="auto"/>
        <w:ind w:right="-279"/>
        <w:jc w:val="right"/>
        <w:rPr>
          <w:rFonts w:cstheme="minorHAnsi"/>
          <w:b/>
          <w:lang w:val="fr-CA"/>
        </w:rPr>
      </w:pPr>
    </w:p>
    <w:p w:rsidR="008F576C" w:rsidRPr="001B026F" w:rsidRDefault="008F576C" w:rsidP="00BA6567">
      <w:pPr>
        <w:pBdr>
          <w:bottom w:val="single" w:sz="4" w:space="1" w:color="auto"/>
        </w:pBdr>
        <w:spacing w:after="0" w:line="240" w:lineRule="auto"/>
        <w:ind w:right="-279"/>
        <w:jc w:val="right"/>
        <w:rPr>
          <w:rFonts w:cstheme="minorHAnsi"/>
          <w:b/>
          <w:sz w:val="24"/>
          <w:szCs w:val="24"/>
          <w:lang w:val="fr-CA"/>
        </w:rPr>
      </w:pPr>
      <w:r w:rsidRPr="001B026F">
        <w:rPr>
          <w:rFonts w:cstheme="minorHAnsi"/>
          <w:b/>
          <w:sz w:val="24"/>
          <w:szCs w:val="24"/>
          <w:lang w:val="fr-CA"/>
        </w:rPr>
        <w:t>ANNEXE</w:t>
      </w:r>
      <w:r w:rsidR="00A11D89">
        <w:rPr>
          <w:rFonts w:cstheme="minorHAnsi"/>
          <w:b/>
          <w:sz w:val="24"/>
          <w:szCs w:val="24"/>
          <w:lang w:val="fr-CA"/>
        </w:rPr>
        <w:t xml:space="preserve"> </w:t>
      </w:r>
      <w:r w:rsidRPr="001B026F">
        <w:rPr>
          <w:rFonts w:cstheme="minorHAnsi"/>
          <w:b/>
          <w:sz w:val="24"/>
          <w:szCs w:val="24"/>
          <w:lang w:val="fr-CA"/>
        </w:rPr>
        <w:t>16 : L’én</w:t>
      </w:r>
      <w:r w:rsidR="000A579F" w:rsidRPr="001B026F">
        <w:rPr>
          <w:rFonts w:cstheme="minorHAnsi"/>
          <w:b/>
          <w:sz w:val="24"/>
          <w:szCs w:val="24"/>
          <w:lang w:val="fr-CA"/>
        </w:rPr>
        <w:t>ergie potentielle électrique – C</w:t>
      </w:r>
      <w:r w:rsidRPr="001B026F">
        <w:rPr>
          <w:rFonts w:cstheme="minorHAnsi"/>
          <w:b/>
          <w:sz w:val="24"/>
          <w:szCs w:val="24"/>
          <w:lang w:val="fr-CA"/>
        </w:rPr>
        <w:t>orrigé</w:t>
      </w:r>
      <w:r w:rsidR="00DC220D">
        <w:rPr>
          <w:rFonts w:cstheme="minorHAnsi"/>
          <w:b/>
          <w:sz w:val="24"/>
          <w:szCs w:val="24"/>
          <w:lang w:val="fr-CA"/>
        </w:rPr>
        <w:t xml:space="preserve"> </w:t>
      </w:r>
      <w:r w:rsidRPr="001B026F">
        <w:rPr>
          <w:rFonts w:cstheme="minorHAnsi"/>
          <w:b/>
          <w:sz w:val="24"/>
          <w:szCs w:val="24"/>
          <w:lang w:val="fr-CA"/>
        </w:rPr>
        <w:t>(suite)</w:t>
      </w:r>
    </w:p>
    <w:p w:rsidR="008F576C" w:rsidRDefault="008F576C" w:rsidP="00BA6567">
      <w:pPr>
        <w:spacing w:after="0" w:line="240" w:lineRule="auto"/>
        <w:rPr>
          <w:rFonts w:cstheme="minorHAnsi"/>
          <w:lang w:val="fr-CA"/>
        </w:rPr>
      </w:pPr>
    </w:p>
    <w:p w:rsidR="006752DA" w:rsidRDefault="006752DA" w:rsidP="00BA6567">
      <w:pPr>
        <w:spacing w:after="0" w:line="240" w:lineRule="auto"/>
        <w:ind w:left="720"/>
        <w:rPr>
          <w:rFonts w:cstheme="minorHAnsi"/>
          <w:lang w:val="fr-CA"/>
        </w:rPr>
      </w:pPr>
      <w:r w:rsidRPr="008F576C">
        <w:rPr>
          <w:rFonts w:cstheme="minorHAnsi"/>
          <w:lang w:val="fr-CA"/>
        </w:rPr>
        <w:t>Il est aussi possible d’utiliser les équations de dynamique et de cinématique afin de résoudre le problème.</w:t>
      </w:r>
    </w:p>
    <w:p w:rsidR="005E59F9" w:rsidRPr="008F576C" w:rsidRDefault="005E59F9" w:rsidP="00BA6567">
      <w:pPr>
        <w:spacing w:after="0" w:line="240" w:lineRule="auto"/>
        <w:ind w:left="720"/>
        <w:rPr>
          <w:rFonts w:cstheme="minorHAnsi"/>
          <w:lang w:val="fr-CA"/>
        </w:rPr>
      </w:pPr>
    </w:p>
    <w:p w:rsidR="001C2DD5" w:rsidRDefault="00024E70" w:rsidP="001C2DD5">
      <w:pPr>
        <w:spacing w:after="120" w:line="240" w:lineRule="auto"/>
        <w:ind w:left="720"/>
        <w:rPr>
          <w:rFonts w:eastAsiaTheme="minorEastAsia" w:cstheme="minorHAnsi"/>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rPr>
            <m:t>=</m:t>
          </m:r>
          <m:f>
            <m:fPr>
              <m:ctrlPr>
                <w:rPr>
                  <w:rFonts w:ascii="Cambria Math" w:hAnsi="Cambria Math" w:cstheme="minorHAnsi"/>
                  <w:i/>
                </w:rPr>
              </m:ctrlPr>
            </m:fPr>
            <m:num>
              <m:r>
                <w:rPr>
                  <w:rFonts w:ascii="Cambria Math" w:hAnsi="Cambria Math" w:cstheme="minorHAnsi"/>
                </w:rPr>
                <m:t>V</m:t>
              </m:r>
            </m:num>
            <m:den>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55 V</m:t>
              </m:r>
            </m:num>
            <m:den>
              <m:r>
                <w:rPr>
                  <w:rFonts w:ascii="Cambria Math" w:hAnsi="Cambria Math" w:cstheme="minorHAnsi"/>
                </w:rPr>
                <m:t>0,050 m</m:t>
              </m:r>
            </m:den>
          </m:f>
          <m:r>
            <w:rPr>
              <w:rFonts w:ascii="Cambria Math" w:hAnsi="Cambria Math" w:cstheme="minorHAnsi"/>
            </w:rPr>
            <m:t>=1100</m:t>
          </m:r>
          <m:f>
            <m:fPr>
              <m:type m:val="lin"/>
              <m:ctrlPr>
                <w:rPr>
                  <w:rFonts w:ascii="Cambria Math" w:hAnsi="Cambria Math" w:cstheme="minorHAnsi"/>
                  <w:i/>
                </w:rPr>
              </m:ctrlPr>
            </m:fPr>
            <m:num>
              <m:r>
                <w:rPr>
                  <w:rFonts w:ascii="Cambria Math" w:hAnsi="Cambria Math" w:cstheme="minorHAnsi"/>
                </w:rPr>
                <m:t>N</m:t>
              </m:r>
            </m:num>
            <m:den>
              <m:r>
                <w:rPr>
                  <w:rFonts w:ascii="Cambria Math" w:hAnsi="Cambria Math" w:cstheme="minorHAnsi"/>
                </w:rPr>
                <m:t>C</m:t>
              </m:r>
            </m:den>
          </m:f>
        </m:oMath>
      </m:oMathPara>
    </w:p>
    <w:p w:rsidR="001C2DD5" w:rsidRDefault="001C2DD5" w:rsidP="001C2DD5">
      <w:pPr>
        <w:spacing w:after="120" w:line="240" w:lineRule="auto"/>
        <w:ind w:left="720"/>
        <w:rPr>
          <w:rFonts w:cstheme="minorHAnsi"/>
        </w:rPr>
      </w:pPr>
      <m:oMathPara>
        <m:oMathParaPr>
          <m:jc m:val="left"/>
        </m:oMathParaPr>
        <m:oMath>
          <m:r>
            <w:rPr>
              <w:rFonts w:ascii="Cambria Math" w:hAnsi="Cambria Math" w:cstheme="minorHAnsi"/>
            </w:rPr>
            <m:t>F=q</m:t>
          </m:r>
          <m:acc>
            <m:accPr>
              <m:chr m:val="⃗"/>
              <m:ctrlPr>
                <w:rPr>
                  <w:rFonts w:ascii="Cambria Math" w:hAnsi="Cambria Math" w:cstheme="minorHAnsi"/>
                  <w:i/>
                </w:rPr>
              </m:ctrlPr>
            </m:accPr>
            <m:e>
              <m:r>
                <w:rPr>
                  <w:rFonts w:ascii="Cambria Math" w:hAnsi="Cambria Math" w:cstheme="minorHAnsi"/>
                </w:rPr>
                <m:t>E</m:t>
              </m:r>
            </m:e>
          </m:acc>
          <m:r>
            <w:rPr>
              <w:rFonts w:ascii="Cambria Math" w:hAnsi="Cambria Math" w:cstheme="minorHAnsi"/>
            </w:rPr>
            <m:t>=</m:t>
          </m:r>
          <m:d>
            <m:dPr>
              <m:ctrlPr>
                <w:rPr>
                  <w:rFonts w:ascii="Cambria Math" w:hAnsi="Cambria Math" w:cstheme="minorHAnsi"/>
                  <w:i/>
                </w:rPr>
              </m:ctrlPr>
            </m:dPr>
            <m:e>
              <m:r>
                <w:rPr>
                  <w:rFonts w:ascii="Cambria Math" w:hAnsi="Cambria Math" w:cstheme="minorHAnsi"/>
                  <w:lang w:val="fr-CA"/>
                </w:rPr>
                <m:t>1,6×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-19</m:t>
                  </m:r>
                </m:sup>
              </m:sSup>
              <m:r>
                <w:rPr>
                  <w:rFonts w:ascii="Cambria Math" w:hAnsi="Cambria Math" w:cstheme="minorHAnsi"/>
                  <w:lang w:val="fr-CA"/>
                </w:rPr>
                <m:t xml:space="preserve"> C </m:t>
              </m:r>
            </m:e>
          </m:d>
          <m:d>
            <m:dPr>
              <m:ctrlPr>
                <w:rPr>
                  <w:rFonts w:ascii="Cambria Math" w:hAnsi="Cambria Math" w:cstheme="minorHAnsi"/>
                  <w:i/>
                </w:rPr>
              </m:ctrlPr>
            </m:dPr>
            <m:e>
              <m:r>
                <w:rPr>
                  <w:rFonts w:ascii="Cambria Math" w:hAnsi="Cambria Math" w:cstheme="minorHAnsi"/>
                </w:rPr>
                <m:t>1100</m:t>
              </m:r>
              <m:f>
                <m:fPr>
                  <m:type m:val="lin"/>
                  <m:ctrlPr>
                    <w:rPr>
                      <w:rFonts w:ascii="Cambria Math" w:hAnsi="Cambria Math" w:cstheme="minorHAnsi"/>
                      <w:i/>
                    </w:rPr>
                  </m:ctrlPr>
                </m:fPr>
                <m:num>
                  <m:r>
                    <w:rPr>
                      <w:rFonts w:ascii="Cambria Math" w:hAnsi="Cambria Math" w:cstheme="minorHAnsi"/>
                    </w:rPr>
                    <m:t>N</m:t>
                  </m:r>
                </m:num>
                <m:den>
                  <m:r>
                    <w:rPr>
                      <w:rFonts w:ascii="Cambria Math" w:hAnsi="Cambria Math" w:cstheme="minorHAnsi"/>
                    </w:rPr>
                    <m:t>C</m:t>
                  </m:r>
                </m:den>
              </m:f>
            </m:e>
          </m:d>
          <m:r>
            <w:rPr>
              <w:rFonts w:ascii="Cambria Math" w:eastAsiaTheme="minorEastAsia" w:hAnsi="Cambria Math" w:cstheme="minorHAnsi"/>
            </w:rPr>
            <m:t>=1,8×</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-16</m:t>
              </m:r>
            </m:sup>
          </m:sSup>
          <m:r>
            <w:rPr>
              <w:rFonts w:ascii="Cambria Math" w:eastAsiaTheme="minorEastAsia" w:hAnsi="Cambria Math" w:cstheme="minorHAnsi"/>
            </w:rPr>
            <m:t xml:space="preserve"> N</m:t>
          </m:r>
        </m:oMath>
      </m:oMathPara>
    </w:p>
    <w:p w:rsidR="006752DA" w:rsidRDefault="001C2DD5" w:rsidP="001C2DD5">
      <w:pPr>
        <w:spacing w:after="120" w:line="240" w:lineRule="auto"/>
        <w:ind w:left="720"/>
        <w:rPr>
          <w:rFonts w:eastAsiaTheme="minorEastAsia" w:cstheme="minorHAnsi"/>
        </w:rPr>
      </w:pPr>
      <m:oMathPara>
        <m:oMathParaPr>
          <m:jc m:val="left"/>
        </m:oMathParaPr>
        <m:oMath>
          <m:r>
            <w:rPr>
              <w:rFonts w:ascii="Cambria Math" w:hAnsi="Cambria Math" w:cstheme="minorHAnsi"/>
            </w:rPr>
            <m:t>F=ma</m:t>
          </m:r>
        </m:oMath>
      </m:oMathPara>
    </w:p>
    <w:p w:rsidR="006752DA" w:rsidRPr="008F576C" w:rsidRDefault="001C2DD5" w:rsidP="001C2DD5">
      <w:pPr>
        <w:spacing w:after="120" w:line="240" w:lineRule="auto"/>
        <w:ind w:left="720"/>
        <w:rPr>
          <w:rFonts w:cstheme="minorHAnsi"/>
        </w:rPr>
      </w:pPr>
      <m:oMathPara>
        <m:oMathParaPr>
          <m:jc m:val="left"/>
        </m:oMathParaPr>
        <m:oMath>
          <m:r>
            <w:rPr>
              <w:rFonts w:ascii="Cambria Math" w:hAnsi="Cambria Math" w:cstheme="minorHAnsi"/>
            </w:rPr>
            <m:t>a=</m:t>
          </m:r>
          <m:f>
            <m:fPr>
              <m:ctrlPr>
                <w:rPr>
                  <w:rFonts w:ascii="Cambria Math" w:hAnsi="Cambria Math" w:cstheme="minorHAnsi"/>
                  <w:i/>
                </w:rPr>
              </m:ctrlPr>
            </m:fPr>
            <m:num>
              <m:r>
                <w:rPr>
                  <w:rFonts w:ascii="Cambria Math" w:hAnsi="Cambria Math" w:cstheme="minorHAnsi"/>
                </w:rPr>
                <m:t>F</m:t>
              </m:r>
            </m:num>
            <m:den>
              <m:r>
                <w:rPr>
                  <w:rFonts w:ascii="Cambria Math" w:hAnsi="Cambria Math" w:cstheme="minorHAnsi"/>
                </w:rPr>
                <m:t>m</m:t>
              </m:r>
            </m:den>
          </m:f>
          <m:r>
            <w:rPr>
              <w:rFonts w:ascii="Cambria Math" w:hAnsi="Cambria Math" w:cstheme="minorHAnsi"/>
            </w:rPr>
            <m:t>=</m:t>
          </m:r>
          <m:f>
            <m:fPr>
              <m:ctrlPr>
                <w:rPr>
                  <w:rFonts w:ascii="Cambria Math" w:hAnsi="Cambria Math" w:cstheme="minorHAnsi"/>
                  <w:i/>
                </w:rPr>
              </m:ctrlPr>
            </m:fPr>
            <m:num>
              <m:r>
                <w:rPr>
                  <w:rFonts w:ascii="Cambria Math" w:eastAsiaTheme="minorEastAsia" w:hAnsi="Cambria Math" w:cstheme="minorHAnsi"/>
                </w:rPr>
                <m:t>1,8×</m:t>
              </m:r>
              <m:sSup>
                <m:sSupPr>
                  <m:ctrlPr>
                    <w:rPr>
                      <w:rFonts w:ascii="Cambria Math" w:eastAsiaTheme="minorEastAsia" w:hAnsi="Cambria Math" w:cstheme="minorHAnsi"/>
                      <w:i/>
                    </w:rPr>
                  </m:ctrlPr>
                </m:sSupPr>
                <m:e>
                  <m:r>
                    <w:rPr>
                      <w:rFonts w:ascii="Cambria Math" w:eastAsiaTheme="minorEastAsia" w:hAnsi="Cambria Math" w:cstheme="minorHAnsi"/>
                    </w:rPr>
                    <m:t>10</m:t>
                  </m:r>
                </m:e>
                <m:sup>
                  <m:r>
                    <w:rPr>
                      <w:rFonts w:ascii="Cambria Math" w:eastAsiaTheme="minorEastAsia" w:hAnsi="Cambria Math" w:cstheme="minorHAnsi"/>
                    </w:rPr>
                    <m:t>-16</m:t>
                  </m:r>
                </m:sup>
              </m:sSup>
              <m:r>
                <w:rPr>
                  <w:rFonts w:ascii="Cambria Math" w:eastAsiaTheme="minorEastAsia" w:hAnsi="Cambria Math" w:cstheme="minorHAnsi"/>
                </w:rPr>
                <m:t xml:space="preserve"> N</m:t>
              </m:r>
            </m:num>
            <m:den>
              <m:r>
                <w:rPr>
                  <w:rFonts w:ascii="Cambria Math" w:hAnsi="Cambria Math" w:cstheme="minorHAnsi"/>
                  <w:lang w:val="fr-CA"/>
                </w:rPr>
                <m:t>9,1×</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-31</m:t>
                  </m:r>
                </m:sup>
              </m:sSup>
              <m:r>
                <w:rPr>
                  <w:rFonts w:ascii="Cambria Math" w:hAnsi="Cambria Math" w:cstheme="minorHAnsi"/>
                  <w:lang w:val="fr-CA"/>
                </w:rPr>
                <m:t xml:space="preserve"> kg</m:t>
              </m:r>
            </m:den>
          </m:f>
          <m:r>
            <w:rPr>
              <w:rFonts w:ascii="Cambria Math" w:hAnsi="Cambria Math" w:cstheme="minorHAnsi"/>
            </w:rPr>
            <m:t>=1,9×</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14</m:t>
              </m:r>
            </m:sup>
          </m:sSup>
          <m:f>
            <m:fPr>
              <m:type m:val="lin"/>
              <m:ctrlPr>
                <w:rPr>
                  <w:rFonts w:ascii="Cambria Math" w:hAnsi="Cambria Math" w:cstheme="minorHAnsi"/>
                  <w:i/>
                </w:rPr>
              </m:ctrlPr>
            </m:fPr>
            <m:num>
              <m:r>
                <w:rPr>
                  <w:rFonts w:ascii="Cambria Math" w:hAnsi="Cambria Math" w:cstheme="minorHAnsi"/>
                </w:rPr>
                <m:t>N</m:t>
              </m:r>
            </m:num>
            <m:den>
              <m:r>
                <w:rPr>
                  <w:rFonts w:ascii="Cambria Math" w:hAnsi="Cambria Math" w:cstheme="minorHAnsi"/>
                </w:rPr>
                <m:t>kg</m:t>
              </m:r>
            </m:den>
          </m:f>
          <m:r>
            <w:rPr>
              <w:rFonts w:ascii="Cambria Math" w:hAnsi="Cambria Math" w:cstheme="minorHAnsi"/>
            </w:rPr>
            <m:t>=1,9×</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14</m:t>
              </m:r>
            </m:sup>
          </m:sSup>
          <m:f>
            <m:fPr>
              <m:type m:val="lin"/>
              <m:ctrlPr>
                <w:rPr>
                  <w:rFonts w:ascii="Cambria Math" w:hAnsi="Cambria Math" w:cstheme="minorHAnsi"/>
                  <w:i/>
                </w:rPr>
              </m:ctrlPr>
            </m:fPr>
            <m:num>
              <m:r>
                <w:rPr>
                  <w:rFonts w:ascii="Cambria Math" w:hAnsi="Cambria Math" w:cstheme="minorHAnsi"/>
                </w:rPr>
                <m:t>m</m:t>
              </m:r>
            </m:num>
            <m:den>
              <m:sSup>
                <m:sSupPr>
                  <m:ctrlPr>
                    <w:rPr>
                      <w:rFonts w:ascii="Cambria Math" w:hAnsi="Cambria Math" w:cstheme="minorHAnsi"/>
                      <w:i/>
                    </w:rPr>
                  </m:ctrlPr>
                </m:sSupPr>
                <m:e>
                  <m:r>
                    <w:rPr>
                      <w:rFonts w:ascii="Cambria Math" w:hAnsi="Cambria Math" w:cstheme="minorHAnsi"/>
                    </w:rPr>
                    <m:t>s</m:t>
                  </m:r>
                </m:e>
                <m:sup>
                  <m:r>
                    <w:rPr>
                      <w:rFonts w:ascii="Cambria Math" w:hAnsi="Cambria Math" w:cstheme="minorHAnsi"/>
                    </w:rPr>
                    <m:t>2</m:t>
                  </m:r>
                </m:sup>
              </m:sSup>
            </m:den>
          </m:f>
        </m:oMath>
      </m:oMathPara>
    </w:p>
    <w:p w:rsidR="006752DA" w:rsidRDefault="00024E70" w:rsidP="001C2DD5">
      <w:pPr>
        <w:spacing w:after="120" w:line="240" w:lineRule="auto"/>
        <w:ind w:left="720"/>
        <w:rPr>
          <w:rFonts w:eastAsiaTheme="minorEastAsia" w:cstheme="minorHAnsi"/>
          <w:lang w:val="fr-CA"/>
        </w:rPr>
      </w:pPr>
      <m:oMathPara>
        <m:oMathParaPr>
          <m:jc m:val="left"/>
        </m:oMathParaPr>
        <m:oMath>
          <m:sSubSup>
            <m:sSubSupPr>
              <m:ctrlPr>
                <w:rPr>
                  <w:rFonts w:ascii="Cambria Math" w:hAnsi="Cambria Math" w:cstheme="minorHAnsi"/>
                  <w:i/>
                  <w:lang w:val="fr-CA"/>
                </w:rPr>
              </m:ctrlPr>
            </m:sSubSupPr>
            <m:e>
              <m:r>
                <w:rPr>
                  <w:rFonts w:ascii="Cambria Math" w:hAnsi="Cambria Math" w:cstheme="minorHAnsi"/>
                  <w:lang w:val="fr-CA"/>
                </w:rPr>
                <m:t>v</m:t>
              </m:r>
            </m:e>
            <m:sub>
              <m:r>
                <w:rPr>
                  <w:rFonts w:ascii="Cambria Math" w:hAnsi="Cambria Math" w:cstheme="minorHAnsi"/>
                  <w:lang w:val="fr-CA"/>
                </w:rPr>
                <m:t>2</m:t>
              </m:r>
            </m:sub>
            <m:sup>
              <m:r>
                <w:rPr>
                  <w:rFonts w:ascii="Cambria Math" w:hAnsi="Cambria Math" w:cstheme="minorHAnsi"/>
                  <w:lang w:val="fr-CA"/>
                </w:rPr>
                <m:t>2</m:t>
              </m:r>
            </m:sup>
          </m:sSubSup>
          <m:r>
            <w:rPr>
              <w:rFonts w:ascii="Cambria Math" w:hAnsi="Cambria Math" w:cstheme="minorHAnsi"/>
              <w:lang w:val="fr-CA"/>
            </w:rPr>
            <m:t>=</m:t>
          </m:r>
          <m:sSubSup>
            <m:sSubSupPr>
              <m:ctrlPr>
                <w:rPr>
                  <w:rFonts w:ascii="Cambria Math" w:hAnsi="Cambria Math" w:cstheme="minorHAnsi"/>
                  <w:i/>
                  <w:lang w:val="fr-CA"/>
                </w:rPr>
              </m:ctrlPr>
            </m:sSubSupPr>
            <m:e>
              <m:r>
                <w:rPr>
                  <w:rFonts w:ascii="Cambria Math" w:hAnsi="Cambria Math" w:cstheme="minorHAnsi"/>
                  <w:lang w:val="fr-CA"/>
                </w:rPr>
                <m:t>v</m:t>
              </m:r>
            </m:e>
            <m:sub>
              <m:r>
                <w:rPr>
                  <w:rFonts w:ascii="Cambria Math" w:hAnsi="Cambria Math" w:cstheme="minorHAnsi"/>
                  <w:lang w:val="fr-CA"/>
                </w:rPr>
                <m:t>1</m:t>
              </m:r>
            </m:sub>
            <m:sup>
              <m:r>
                <w:rPr>
                  <w:rFonts w:ascii="Cambria Math" w:hAnsi="Cambria Math" w:cstheme="minorHAnsi"/>
                  <w:lang w:val="fr-CA"/>
                </w:rPr>
                <m:t>2</m:t>
              </m:r>
            </m:sup>
          </m:sSubSup>
          <m:r>
            <w:rPr>
              <w:rFonts w:ascii="Cambria Math" w:hAnsi="Cambria Math" w:cstheme="minorHAnsi"/>
              <w:lang w:val="fr-CA"/>
            </w:rPr>
            <m:t>+2a∆d</m:t>
          </m:r>
        </m:oMath>
      </m:oMathPara>
    </w:p>
    <w:p w:rsidR="001C2DD5" w:rsidRPr="008F576C" w:rsidRDefault="00024E70" w:rsidP="001C2DD5">
      <w:pPr>
        <w:spacing w:after="120" w:line="240" w:lineRule="auto"/>
        <w:ind w:left="72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2</m:t>
              </m:r>
            </m:sub>
          </m:sSub>
          <m:r>
            <w:rPr>
              <w:rFonts w:ascii="Cambria Math" w:hAnsi="Cambria Math" w:cstheme="minorHAnsi"/>
            </w:rPr>
            <m:t>=</m:t>
          </m:r>
          <m:rad>
            <m:radPr>
              <m:degHide m:val="on"/>
              <m:ctrlPr>
                <w:rPr>
                  <w:rFonts w:ascii="Cambria Math" w:hAnsi="Cambria Math" w:cstheme="minorHAnsi"/>
                  <w:i/>
                </w:rPr>
              </m:ctrlPr>
            </m:radPr>
            <m:deg/>
            <m:e>
              <m:sSubSup>
                <m:sSubSupPr>
                  <m:ctrlPr>
                    <w:rPr>
                      <w:rFonts w:ascii="Cambria Math" w:hAnsi="Cambria Math" w:cstheme="minorHAnsi"/>
                      <w:i/>
                    </w:rPr>
                  </m:ctrlPr>
                </m:sSubSupPr>
                <m:e>
                  <m:r>
                    <w:rPr>
                      <w:rFonts w:ascii="Cambria Math" w:hAnsi="Cambria Math" w:cstheme="minorHAnsi"/>
                    </w:rPr>
                    <m:t>v</m:t>
                  </m:r>
                </m:e>
                <m:sub>
                  <m:r>
                    <w:rPr>
                      <w:rFonts w:ascii="Cambria Math" w:hAnsi="Cambria Math" w:cstheme="minorHAnsi"/>
                    </w:rPr>
                    <m:t>1</m:t>
                  </m:r>
                </m:sub>
                <m:sup>
                  <m:r>
                    <w:rPr>
                      <w:rFonts w:ascii="Cambria Math" w:hAnsi="Cambria Math" w:cstheme="minorHAnsi"/>
                    </w:rPr>
                    <m:t>2</m:t>
                  </m:r>
                </m:sup>
              </m:sSubSup>
              <m:r>
                <w:rPr>
                  <w:rFonts w:ascii="Cambria Math" w:hAnsi="Cambria Math" w:cstheme="minorHAnsi"/>
                </w:rPr>
                <m:t>+2a∆d</m:t>
              </m:r>
            </m:e>
          </m:rad>
          <m:r>
            <w:rPr>
              <w:rFonts w:ascii="Cambria Math" w:eastAsiaTheme="minorEastAsia" w:hAnsi="Cambria Math" w:cstheme="minorHAnsi"/>
            </w:rPr>
            <m:t>=</m:t>
          </m:r>
          <m:rad>
            <m:radPr>
              <m:degHide m:val="on"/>
              <m:ctrlPr>
                <w:rPr>
                  <w:rFonts w:ascii="Cambria Math" w:eastAsiaTheme="minorEastAsia" w:hAnsi="Cambria Math" w:cstheme="minorHAnsi"/>
                  <w:i/>
                </w:rPr>
              </m:ctrlPr>
            </m:radPr>
            <m:deg/>
            <m:e>
              <m:r>
                <w:rPr>
                  <w:rFonts w:ascii="Cambria Math" w:eastAsiaTheme="minorEastAsia" w:hAnsi="Cambria Math" w:cstheme="minorHAnsi"/>
                </w:rPr>
                <m:t>0</m:t>
              </m:r>
              <m:f>
                <m:fPr>
                  <m:type m:val="lin"/>
                  <m:ctrlPr>
                    <w:rPr>
                      <w:rFonts w:ascii="Cambria Math" w:eastAsiaTheme="minorEastAsia" w:hAnsi="Cambria Math" w:cstheme="minorHAnsi"/>
                      <w:i/>
                    </w:rPr>
                  </m:ctrlPr>
                </m:fPr>
                <m:num>
                  <m:r>
                    <w:rPr>
                      <w:rFonts w:ascii="Cambria Math" w:eastAsiaTheme="minorEastAsia" w:hAnsi="Cambria Math" w:cstheme="minorHAnsi"/>
                    </w:rPr>
                    <m:t>m</m:t>
                  </m:r>
                </m:num>
                <m:den>
                  <m:r>
                    <w:rPr>
                      <w:rFonts w:ascii="Cambria Math" w:eastAsiaTheme="minorEastAsia" w:hAnsi="Cambria Math" w:cstheme="minorHAnsi"/>
                    </w:rPr>
                    <m:t>s</m:t>
                  </m:r>
                </m:den>
              </m:f>
              <m:r>
                <w:rPr>
                  <w:rFonts w:ascii="Cambria Math" w:eastAsiaTheme="minorEastAsia" w:hAnsi="Cambria Math" w:cstheme="minorHAnsi"/>
                </w:rPr>
                <m:t>+2</m:t>
              </m:r>
              <m:d>
                <m:dPr>
                  <m:ctrlPr>
                    <w:rPr>
                      <w:rFonts w:ascii="Cambria Math" w:eastAsiaTheme="minorEastAsia" w:hAnsi="Cambria Math" w:cstheme="minorHAnsi"/>
                      <w:i/>
                    </w:rPr>
                  </m:ctrlPr>
                </m:dPr>
                <m:e>
                  <m:r>
                    <w:rPr>
                      <w:rFonts w:ascii="Cambria Math" w:hAnsi="Cambria Math" w:cstheme="minorHAnsi"/>
                    </w:rPr>
                    <m:t>1,9×</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14</m:t>
                      </m:r>
                    </m:sup>
                  </m:sSup>
                  <m:f>
                    <m:fPr>
                      <m:type m:val="lin"/>
                      <m:ctrlPr>
                        <w:rPr>
                          <w:rFonts w:ascii="Cambria Math" w:hAnsi="Cambria Math" w:cstheme="minorHAnsi"/>
                          <w:i/>
                        </w:rPr>
                      </m:ctrlPr>
                    </m:fPr>
                    <m:num>
                      <m:r>
                        <w:rPr>
                          <w:rFonts w:ascii="Cambria Math" w:hAnsi="Cambria Math" w:cstheme="minorHAnsi"/>
                        </w:rPr>
                        <m:t>m</m:t>
                      </m:r>
                    </m:num>
                    <m:den>
                      <m:sSup>
                        <m:sSupPr>
                          <m:ctrlPr>
                            <w:rPr>
                              <w:rFonts w:ascii="Cambria Math" w:hAnsi="Cambria Math" w:cstheme="minorHAnsi"/>
                              <w:i/>
                            </w:rPr>
                          </m:ctrlPr>
                        </m:sSupPr>
                        <m:e>
                          <m:r>
                            <w:rPr>
                              <w:rFonts w:ascii="Cambria Math" w:hAnsi="Cambria Math" w:cstheme="minorHAnsi"/>
                            </w:rPr>
                            <m:t>s</m:t>
                          </m:r>
                        </m:e>
                        <m:sup>
                          <m:r>
                            <w:rPr>
                              <w:rFonts w:ascii="Cambria Math" w:hAnsi="Cambria Math" w:cstheme="minorHAnsi"/>
                            </w:rPr>
                            <m:t>2</m:t>
                          </m:r>
                        </m:sup>
                      </m:sSup>
                    </m:den>
                  </m:f>
                </m:e>
              </m:d>
              <m:d>
                <m:dPr>
                  <m:ctrlPr>
                    <w:rPr>
                      <w:rFonts w:ascii="Cambria Math" w:eastAsiaTheme="minorEastAsia" w:hAnsi="Cambria Math" w:cstheme="minorHAnsi"/>
                      <w:i/>
                    </w:rPr>
                  </m:ctrlPr>
                </m:dPr>
                <m:e>
                  <m:r>
                    <w:rPr>
                      <w:rFonts w:ascii="Cambria Math" w:eastAsiaTheme="minorEastAsia" w:hAnsi="Cambria Math" w:cstheme="minorHAnsi"/>
                    </w:rPr>
                    <m:t>0,050 m</m:t>
                  </m:r>
                </m:e>
              </m:d>
            </m:e>
          </m:rad>
        </m:oMath>
      </m:oMathPara>
    </w:p>
    <w:p w:rsidR="006752DA" w:rsidRPr="008F576C" w:rsidRDefault="00024E70" w:rsidP="001C2DD5">
      <w:pPr>
        <w:spacing w:after="120" w:line="240" w:lineRule="auto"/>
        <w:ind w:left="720"/>
        <w:rPr>
          <w:rFonts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v</m:t>
              </m:r>
            </m:e>
            <m:sub>
              <m:r>
                <w:rPr>
                  <w:rFonts w:ascii="Cambria Math" w:hAnsi="Cambria Math" w:cstheme="minorHAnsi"/>
                </w:rPr>
                <m:t>2</m:t>
              </m:r>
            </m:sub>
          </m:sSub>
          <m:r>
            <w:rPr>
              <w:rFonts w:ascii="Cambria Math" w:hAnsi="Cambria Math" w:cstheme="minorHAnsi"/>
            </w:rPr>
            <m:t>=4,4×</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6</m:t>
              </m:r>
            </m:sup>
          </m:sSup>
          <m:f>
            <m:fPr>
              <m:type m:val="lin"/>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s</m:t>
              </m:r>
            </m:den>
          </m:f>
        </m:oMath>
      </m:oMathPara>
    </w:p>
    <w:p w:rsidR="006752DA" w:rsidRPr="008F576C" w:rsidRDefault="006752DA" w:rsidP="00BA6567">
      <w:pPr>
        <w:spacing w:after="0" w:line="240" w:lineRule="auto"/>
        <w:ind w:left="720"/>
        <w:rPr>
          <w:rFonts w:cstheme="minorHAnsi"/>
        </w:rPr>
      </w:pPr>
    </w:p>
    <w:p w:rsidR="006752DA" w:rsidRDefault="006752DA" w:rsidP="00E1187E">
      <w:pPr>
        <w:numPr>
          <w:ilvl w:val="0"/>
          <w:numId w:val="40"/>
        </w:numPr>
        <w:spacing w:after="0" w:line="240" w:lineRule="auto"/>
        <w:rPr>
          <w:rFonts w:cstheme="minorHAnsi"/>
          <w:lang w:val="fr-CA"/>
        </w:rPr>
      </w:pPr>
      <w:r w:rsidRPr="008F576C">
        <w:rPr>
          <w:rFonts w:cstheme="minorHAnsi"/>
          <w:lang w:val="fr-CA"/>
        </w:rPr>
        <w:t xml:space="preserve">Deux plaques parallèles sont séparées d’une distance de 0,0060 m. </w:t>
      </w:r>
      <w:r w:rsidR="00FA7B48">
        <w:rPr>
          <w:rFonts w:cstheme="minorHAnsi"/>
          <w:lang w:val="fr-CA"/>
        </w:rPr>
        <w:t xml:space="preserve">Le potentiel entre les plaques </w:t>
      </w:r>
      <w:r w:rsidRPr="008F576C">
        <w:rPr>
          <w:rFonts w:cstheme="minorHAnsi"/>
          <w:lang w:val="fr-CA"/>
        </w:rPr>
        <w:t>es</w:t>
      </w:r>
      <w:r w:rsidR="00FA7B48">
        <w:rPr>
          <w:rFonts w:cstheme="minorHAnsi"/>
          <w:lang w:val="fr-CA"/>
        </w:rPr>
        <w:t>t</w:t>
      </w:r>
      <w:r w:rsidRPr="008F576C">
        <w:rPr>
          <w:rFonts w:cstheme="minorHAnsi"/>
          <w:lang w:val="fr-CA"/>
        </w:rPr>
        <w:t xml:space="preserve"> de 655 V. Si une charge de 5,0 x 10</w:t>
      </w:r>
      <w:r w:rsidRPr="008F576C">
        <w:rPr>
          <w:rFonts w:cstheme="minorHAnsi"/>
          <w:vertAlign w:val="superscript"/>
          <w:lang w:val="fr-CA"/>
        </w:rPr>
        <w:t>-9</w:t>
      </w:r>
      <w:r w:rsidRPr="008F576C">
        <w:rPr>
          <w:rFonts w:cstheme="minorHAnsi"/>
          <w:lang w:val="fr-CA"/>
        </w:rPr>
        <w:t xml:space="preserve"> C se déplace d’une plaque à l’autre, quelle est la valeur de l’énergie transférée à la charge?</w:t>
      </w:r>
    </w:p>
    <w:p w:rsidR="005E59F9" w:rsidRDefault="005E59F9" w:rsidP="005E59F9">
      <w:pPr>
        <w:spacing w:after="0" w:line="240" w:lineRule="auto"/>
        <w:ind w:left="720"/>
        <w:rPr>
          <w:rFonts w:cstheme="minorHAnsi"/>
          <w:lang w:val="fr-CA"/>
        </w:rPr>
      </w:pPr>
    </w:p>
    <w:p w:rsidR="005E59F9" w:rsidRDefault="005E59F9" w:rsidP="005E59F9">
      <w:pPr>
        <w:spacing w:after="120" w:line="240" w:lineRule="auto"/>
        <w:ind w:left="720"/>
        <w:rPr>
          <w:rFonts w:eastAsiaTheme="minorEastAsia" w:cstheme="minorHAnsi"/>
          <w:lang w:val="fr-CA"/>
        </w:rPr>
      </w:pPr>
      <m:oMathPara>
        <m:oMathParaPr>
          <m:jc m:val="left"/>
        </m:oMathParaPr>
        <m:oMath>
          <m:r>
            <w:rPr>
              <w:rFonts w:ascii="Cambria Math" w:hAnsi="Cambria Math" w:cstheme="minorHAnsi"/>
              <w:lang w:val="fr-CA"/>
            </w:rPr>
            <m:t>∆d=0,0060 m     V=655 V     q=5,0×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-9</m:t>
              </m:r>
            </m:sup>
          </m:sSup>
          <m:r>
            <w:rPr>
              <w:rFonts w:ascii="Cambria Math" w:hAnsi="Cambria Math" w:cstheme="minorHAnsi"/>
              <w:lang w:val="fr-CA"/>
            </w:rPr>
            <m:t xml:space="preserve"> C     </m:t>
          </m:r>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m:t>
          </m:r>
        </m:oMath>
      </m:oMathPara>
    </w:p>
    <w:p w:rsidR="006752DA" w:rsidRPr="00D55FC9" w:rsidRDefault="00024E70" w:rsidP="00D55FC9">
      <w:pPr>
        <w:spacing w:after="0" w:line="240" w:lineRule="auto"/>
        <w:ind w:left="720"/>
        <w:rPr>
          <w:rFonts w:cstheme="minorHAnsi"/>
          <w:lang w:val="fr-CA"/>
        </w:rPr>
      </w:pPr>
      <m:oMathPara>
        <m:oMathParaPr>
          <m:jc m:val="left"/>
        </m:oMathParaPr>
        <m:oMath>
          <m:sSub>
            <m:sSubPr>
              <m:ctrlPr>
                <w:rPr>
                  <w:rFonts w:ascii="Cambria Math" w:hAnsi="Cambria Math" w:cstheme="minorHAnsi"/>
                  <w:i/>
                  <w:lang w:val="fr-CA"/>
                </w:rPr>
              </m:ctrlPr>
            </m:sSubPr>
            <m:e>
              <m:r>
                <w:rPr>
                  <w:rFonts w:ascii="Cambria Math" w:hAnsi="Cambria Math" w:cstheme="minorHAnsi"/>
                  <w:lang w:val="fr-CA"/>
                </w:rPr>
                <m:t>E</m:t>
              </m:r>
            </m:e>
            <m:sub>
              <m:r>
                <w:rPr>
                  <w:rFonts w:ascii="Cambria Math" w:hAnsi="Cambria Math" w:cstheme="minorHAnsi"/>
                  <w:lang w:val="fr-CA"/>
                </w:rPr>
                <m:t>p</m:t>
              </m:r>
            </m:sub>
          </m:sSub>
          <m:r>
            <w:rPr>
              <w:rFonts w:ascii="Cambria Math" w:hAnsi="Cambria Math" w:cstheme="minorHAnsi"/>
              <w:lang w:val="fr-CA"/>
            </w:rPr>
            <m:t>=Vq=</m:t>
          </m:r>
          <m:d>
            <m:dPr>
              <m:ctrlPr>
                <w:rPr>
                  <w:rFonts w:ascii="Cambria Math" w:hAnsi="Cambria Math" w:cstheme="minorHAnsi"/>
                  <w:i/>
                  <w:lang w:val="fr-CA"/>
                </w:rPr>
              </m:ctrlPr>
            </m:dPr>
            <m:e>
              <m:r>
                <w:rPr>
                  <w:rFonts w:ascii="Cambria Math" w:hAnsi="Cambria Math" w:cstheme="minorHAnsi"/>
                  <w:lang w:val="fr-CA"/>
                </w:rPr>
                <m:t>655 V</m:t>
              </m:r>
            </m:e>
          </m:d>
          <m:d>
            <m:dPr>
              <m:ctrlPr>
                <w:rPr>
                  <w:rFonts w:ascii="Cambria Math" w:hAnsi="Cambria Math" w:cstheme="minorHAnsi"/>
                  <w:i/>
                  <w:lang w:val="fr-CA"/>
                </w:rPr>
              </m:ctrlPr>
            </m:dPr>
            <m:e>
              <m:r>
                <w:rPr>
                  <w:rFonts w:ascii="Cambria Math" w:hAnsi="Cambria Math" w:cstheme="minorHAnsi"/>
                  <w:lang w:val="fr-CA"/>
                </w:rPr>
                <m:t>5,0×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-9</m:t>
                  </m:r>
                </m:sup>
              </m:sSup>
              <m:r>
                <w:rPr>
                  <w:rFonts w:ascii="Cambria Math" w:hAnsi="Cambria Math" w:cstheme="minorHAnsi"/>
                  <w:lang w:val="fr-CA"/>
                </w:rPr>
                <m:t xml:space="preserve"> C </m:t>
              </m:r>
            </m:e>
          </m:d>
          <m:r>
            <w:rPr>
              <w:rFonts w:ascii="Cambria Math" w:hAnsi="Cambria Math" w:cstheme="minorHAnsi"/>
              <w:lang w:val="fr-CA"/>
            </w:rPr>
            <m:t>=3,3×</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r>
            <w:rPr>
              <w:rFonts w:ascii="Cambria Math" w:hAnsi="Cambria Math" w:cstheme="minorHAnsi"/>
              <w:lang w:val="fr-CA"/>
            </w:rPr>
            <m:t xml:space="preserve"> J</m:t>
          </m:r>
        </m:oMath>
      </m:oMathPara>
    </w:p>
    <w:p w:rsidR="006752DA" w:rsidRPr="008F576C" w:rsidRDefault="006752DA" w:rsidP="00BA6567">
      <w:pPr>
        <w:spacing w:after="0" w:line="240" w:lineRule="auto"/>
        <w:rPr>
          <w:rFonts w:cstheme="minorHAnsi"/>
        </w:rPr>
      </w:pPr>
    </w:p>
    <w:p w:rsidR="006752DA" w:rsidRDefault="006752DA" w:rsidP="00E1187E">
      <w:pPr>
        <w:numPr>
          <w:ilvl w:val="0"/>
          <w:numId w:val="40"/>
        </w:numPr>
        <w:spacing w:after="0" w:line="240" w:lineRule="auto"/>
        <w:rPr>
          <w:rFonts w:cstheme="minorHAnsi"/>
          <w:lang w:val="fr-CA"/>
        </w:rPr>
      </w:pPr>
      <w:r w:rsidRPr="008F576C">
        <w:rPr>
          <w:rFonts w:cstheme="minorHAnsi"/>
          <w:lang w:val="fr-CA"/>
        </w:rPr>
        <w:t>Deux plaques parallèles sont séparées d’une distance de 0,20 m. Une charge placée entre les plaques subit une force de 0,46 N. Le champ électrique entre les plaques a une valeur de 1,9 x 10</w:t>
      </w:r>
      <w:r w:rsidRPr="008F576C">
        <w:rPr>
          <w:rFonts w:cstheme="minorHAnsi"/>
          <w:vertAlign w:val="superscript"/>
          <w:lang w:val="fr-CA"/>
        </w:rPr>
        <w:t>3</w:t>
      </w:r>
      <w:r w:rsidRPr="008F576C">
        <w:rPr>
          <w:rFonts w:cstheme="minorHAnsi"/>
          <w:lang w:val="fr-CA"/>
        </w:rPr>
        <w:t xml:space="preserve"> N/C. Calcule l’intensité de la charge.</w:t>
      </w:r>
    </w:p>
    <w:p w:rsidR="005E59F9" w:rsidRDefault="005E59F9" w:rsidP="005E59F9">
      <w:pPr>
        <w:spacing w:after="0" w:line="240" w:lineRule="auto"/>
        <w:ind w:left="720"/>
        <w:rPr>
          <w:rFonts w:cstheme="minorHAnsi"/>
          <w:lang w:val="fr-CA"/>
        </w:rPr>
      </w:pPr>
    </w:p>
    <w:p w:rsidR="006752DA" w:rsidRPr="008F576C" w:rsidRDefault="005E59F9" w:rsidP="005E59F9">
      <w:pPr>
        <w:spacing w:after="120" w:line="240" w:lineRule="auto"/>
        <w:ind w:left="720"/>
        <w:rPr>
          <w:rFonts w:cstheme="minorHAnsi"/>
          <w:lang w:val="fr-CA"/>
        </w:rPr>
      </w:pPr>
      <m:oMathPara>
        <m:oMathParaPr>
          <m:jc m:val="left"/>
        </m:oMathParaPr>
        <m:oMath>
          <m:r>
            <w:rPr>
              <w:rFonts w:ascii="Cambria Math" w:hAnsi="Cambria Math" w:cstheme="minorHAnsi"/>
              <w:lang w:val="fr-CA"/>
            </w:rPr>
            <m:t xml:space="preserve">∆d=0,20 m     </m:t>
          </m:r>
          <m:acc>
            <m:accPr>
              <m:chr m:val="⃗"/>
              <m:ctrlPr>
                <w:rPr>
                  <w:rFonts w:ascii="Cambria Math" w:hAnsi="Cambria Math" w:cstheme="minorHAnsi"/>
                  <w:i/>
                  <w:lang w:val="fr-CA"/>
                </w:rPr>
              </m:ctrlPr>
            </m:accPr>
            <m:e>
              <m:r>
                <w:rPr>
                  <w:rFonts w:ascii="Cambria Math" w:hAnsi="Cambria Math" w:cstheme="minorHAnsi"/>
                  <w:lang w:val="fr-CA"/>
                </w:rPr>
                <m:t>F</m:t>
              </m:r>
            </m:e>
          </m:acc>
          <m:r>
            <w:rPr>
              <w:rFonts w:ascii="Cambria Math" w:hAnsi="Cambria Math" w:cstheme="minorHAnsi"/>
              <w:lang w:val="fr-CA"/>
            </w:rPr>
            <m:t xml:space="preserve">=0,46 N     </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=1,9×</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m:t>
              </m:r>
            </m:sup>
          </m:sSup>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r>
            <w:rPr>
              <w:rFonts w:ascii="Cambria Math" w:hAnsi="Cambria Math" w:cstheme="minorHAnsi"/>
              <w:lang w:val="fr-CA"/>
            </w:rPr>
            <m:t xml:space="preserve">    q=?</m:t>
          </m:r>
        </m:oMath>
      </m:oMathPara>
    </w:p>
    <w:p w:rsidR="006752DA" w:rsidRDefault="00024E70" w:rsidP="005E59F9">
      <w:pPr>
        <w:spacing w:after="120" w:line="240" w:lineRule="auto"/>
        <w:ind w:left="720"/>
        <w:rPr>
          <w:rFonts w:eastAsiaTheme="minorEastAsia" w:cstheme="minorHAns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F</m:t>
              </m:r>
            </m:e>
          </m:acc>
          <m:r>
            <w:rPr>
              <w:rFonts w:ascii="Cambria Math" w:hAnsi="Cambria Math" w:cstheme="minorHAnsi"/>
              <w:lang w:val="fr-CA"/>
            </w:rPr>
            <m:t>=q</m:t>
          </m:r>
          <m:acc>
            <m:accPr>
              <m:chr m:val="⃗"/>
              <m:ctrlPr>
                <w:rPr>
                  <w:rFonts w:ascii="Cambria Math" w:hAnsi="Cambria Math" w:cstheme="minorHAnsi"/>
                  <w:i/>
                  <w:lang w:val="fr-CA"/>
                </w:rPr>
              </m:ctrlPr>
            </m:accPr>
            <m:e>
              <m:r>
                <w:rPr>
                  <w:rFonts w:ascii="Cambria Math" w:hAnsi="Cambria Math" w:cstheme="minorHAnsi"/>
                  <w:lang w:val="fr-CA"/>
                </w:rPr>
                <m:t>E</m:t>
              </m:r>
            </m:e>
          </m:acc>
        </m:oMath>
      </m:oMathPara>
    </w:p>
    <w:p w:rsidR="006752DA" w:rsidRPr="008F576C" w:rsidRDefault="005E59F9" w:rsidP="005E59F9">
      <w:pPr>
        <w:spacing w:after="0" w:line="240" w:lineRule="auto"/>
        <w:ind w:left="720"/>
        <w:rPr>
          <w:rFonts w:cstheme="minorHAnsi"/>
          <w:lang w:val="fr-CA"/>
        </w:rPr>
      </w:pPr>
      <m:oMathPara>
        <m:oMathParaPr>
          <m:jc m:val="left"/>
        </m:oMathParaPr>
        <m:oMath>
          <m:r>
            <w:rPr>
              <w:rFonts w:ascii="Cambria Math" w:hAnsi="Cambria Math" w:cstheme="minorHAnsi"/>
              <w:lang w:val="fr-CA"/>
            </w:rPr>
            <m:t>q=</m:t>
          </m:r>
          <m:f>
            <m:fPr>
              <m:ctrlPr>
                <w:rPr>
                  <w:rFonts w:ascii="Cambria Math" w:hAnsi="Cambria Math" w:cstheme="minorHAnsi"/>
                  <w:i/>
                  <w:lang w:val="fr-CA"/>
                </w:rPr>
              </m:ctrlPr>
            </m:fPr>
            <m:num>
              <m:acc>
                <m:accPr>
                  <m:chr m:val="⃗"/>
                  <m:ctrlPr>
                    <w:rPr>
                      <w:rFonts w:ascii="Cambria Math" w:hAnsi="Cambria Math" w:cstheme="minorHAnsi"/>
                      <w:i/>
                      <w:lang w:val="fr-CA"/>
                    </w:rPr>
                  </m:ctrlPr>
                </m:accPr>
                <m:e>
                  <m:r>
                    <w:rPr>
                      <w:rFonts w:ascii="Cambria Math" w:hAnsi="Cambria Math" w:cstheme="minorHAnsi"/>
                      <w:lang w:val="fr-CA"/>
                    </w:rPr>
                    <m:t>F</m:t>
                  </m:r>
                </m:e>
              </m:acc>
            </m:num>
            <m:den>
              <m:acc>
                <m:accPr>
                  <m:chr m:val="⃗"/>
                  <m:ctrlPr>
                    <w:rPr>
                      <w:rFonts w:ascii="Cambria Math" w:hAnsi="Cambria Math" w:cstheme="minorHAnsi"/>
                      <w:i/>
                      <w:lang w:val="fr-CA"/>
                    </w:rPr>
                  </m:ctrlPr>
                </m:accPr>
                <m:e>
                  <m:r>
                    <w:rPr>
                      <w:rFonts w:ascii="Cambria Math" w:hAnsi="Cambria Math" w:cstheme="minorHAnsi"/>
                      <w:lang w:val="fr-CA"/>
                    </w:rPr>
                    <m:t>E</m:t>
                  </m:r>
                </m:e>
              </m:acc>
            </m:den>
          </m:f>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0,46 N</m:t>
              </m:r>
            </m:num>
            <m:den>
              <m:r>
                <w:rPr>
                  <w:rFonts w:ascii="Cambria Math" w:hAnsi="Cambria Math" w:cstheme="minorHAnsi"/>
                  <w:lang w:val="fr-CA"/>
                </w:rPr>
                <m:t>1,9×</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m:t>
                  </m:r>
                </m:sup>
              </m:sSup>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den>
          </m:f>
          <m:r>
            <w:rPr>
              <w:rFonts w:ascii="Cambria Math" w:hAnsi="Cambria Math" w:cstheme="minorHAnsi"/>
              <w:lang w:val="fr-CA"/>
            </w:rPr>
            <m:t>=2,4×</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-4</m:t>
              </m:r>
            </m:sup>
          </m:sSup>
          <m:r>
            <w:rPr>
              <w:rFonts w:ascii="Cambria Math" w:hAnsi="Cambria Math" w:cstheme="minorHAnsi"/>
              <w:lang w:val="fr-CA"/>
            </w:rPr>
            <m:t xml:space="preserve"> C</m:t>
          </m:r>
        </m:oMath>
      </m:oMathPara>
    </w:p>
    <w:p w:rsidR="006752DA" w:rsidRPr="008F576C" w:rsidRDefault="006752DA" w:rsidP="00BA6567">
      <w:pPr>
        <w:spacing w:after="0" w:line="240" w:lineRule="auto"/>
        <w:ind w:left="720"/>
        <w:rPr>
          <w:rFonts w:cstheme="minorHAnsi"/>
          <w:lang w:val="fr-CA"/>
        </w:rPr>
      </w:pPr>
    </w:p>
    <w:p w:rsidR="006752DA" w:rsidRDefault="006752DA" w:rsidP="00E1187E">
      <w:pPr>
        <w:numPr>
          <w:ilvl w:val="0"/>
          <w:numId w:val="40"/>
        </w:numPr>
        <w:spacing w:after="120" w:line="240" w:lineRule="auto"/>
        <w:ind w:left="714" w:hanging="357"/>
        <w:rPr>
          <w:rFonts w:cstheme="minorHAnsi"/>
          <w:lang w:val="fr-CA"/>
        </w:rPr>
      </w:pPr>
      <w:r w:rsidRPr="008F576C">
        <w:rPr>
          <w:rFonts w:cstheme="minorHAnsi"/>
          <w:lang w:val="fr-CA"/>
        </w:rPr>
        <w:t>Le champ électrique entre deux plaques parallèles a une valeur de 2,8 x 10</w:t>
      </w:r>
      <w:r w:rsidRPr="008F576C">
        <w:rPr>
          <w:rFonts w:cstheme="minorHAnsi"/>
          <w:vertAlign w:val="superscript"/>
          <w:lang w:val="fr-CA"/>
        </w:rPr>
        <w:t>5</w:t>
      </w:r>
      <w:r w:rsidRPr="008F576C">
        <w:rPr>
          <w:rFonts w:cstheme="minorHAnsi"/>
          <w:lang w:val="fr-CA"/>
        </w:rPr>
        <w:t xml:space="preserve"> N/C. Si la distance entre les plaques est de 0,50 cm,</w:t>
      </w:r>
    </w:p>
    <w:p w:rsidR="005E59F9" w:rsidRPr="008F576C" w:rsidRDefault="00024E70" w:rsidP="005E59F9">
      <w:pPr>
        <w:spacing w:after="0" w:line="240" w:lineRule="auto"/>
        <w:ind w:left="720"/>
        <w:rPr>
          <w:rFonts w:cstheme="minorHAns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=2,8×</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5</m:t>
              </m:r>
            </m:sup>
          </m:sSup>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r>
            <w:rPr>
              <w:rFonts w:ascii="Cambria Math" w:hAnsi="Cambria Math" w:cstheme="minorHAnsi"/>
              <w:lang w:val="fr-CA"/>
            </w:rPr>
            <m:t xml:space="preserve">     ∆d=0,50 cm=0,0050 m</m:t>
          </m:r>
        </m:oMath>
      </m:oMathPara>
    </w:p>
    <w:p w:rsidR="006752DA" w:rsidRPr="008F576C" w:rsidRDefault="006752DA" w:rsidP="00BA6567">
      <w:pPr>
        <w:spacing w:after="0" w:line="240" w:lineRule="auto"/>
        <w:ind w:left="720"/>
        <w:rPr>
          <w:rFonts w:cstheme="minorHAnsi"/>
        </w:rPr>
      </w:pPr>
      <w:r w:rsidRPr="008F576C">
        <w:rPr>
          <w:rFonts w:cstheme="minorHAnsi"/>
        </w:rPr>
        <w:t xml:space="preserve">  </w:t>
      </w:r>
    </w:p>
    <w:p w:rsidR="006752DA" w:rsidRPr="008F576C" w:rsidRDefault="006752DA" w:rsidP="00E1187E">
      <w:pPr>
        <w:numPr>
          <w:ilvl w:val="1"/>
          <w:numId w:val="38"/>
        </w:numPr>
        <w:spacing w:after="120" w:line="240" w:lineRule="auto"/>
        <w:ind w:left="1434" w:hanging="357"/>
        <w:rPr>
          <w:rFonts w:cstheme="minorHAnsi"/>
          <w:lang w:val="fr-CA"/>
        </w:rPr>
      </w:pPr>
      <w:r w:rsidRPr="008F576C">
        <w:rPr>
          <w:rFonts w:cstheme="minorHAnsi"/>
          <w:lang w:val="fr-CA"/>
        </w:rPr>
        <w:t>quelle est la différence de potentiel entre les deux plaques?</w:t>
      </w:r>
    </w:p>
    <w:p w:rsidR="006752DA" w:rsidRPr="008F576C" w:rsidRDefault="005E59F9" w:rsidP="005E59F9">
      <w:pPr>
        <w:spacing w:after="0" w:line="240" w:lineRule="auto"/>
        <w:ind w:left="1080"/>
        <w:rPr>
          <w:rFonts w:cstheme="minorHAnsi"/>
          <w:lang w:val="fr-CA"/>
        </w:rPr>
      </w:pPr>
      <m:oMathPara>
        <m:oMathParaPr>
          <m:jc m:val="left"/>
        </m:oMathParaPr>
        <m:oMath>
          <m:r>
            <w:rPr>
              <w:rFonts w:ascii="Cambria Math" w:hAnsi="Cambria Math" w:cstheme="minorHAnsi"/>
              <w:lang w:val="fr-CA"/>
            </w:rPr>
            <m:t>V=</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∆d=</m:t>
          </m:r>
          <m:d>
            <m:dPr>
              <m:ctrlPr>
                <w:rPr>
                  <w:rFonts w:ascii="Cambria Math" w:hAnsi="Cambria Math" w:cstheme="minorHAnsi"/>
                  <w:i/>
                  <w:lang w:val="fr-CA"/>
                </w:rPr>
              </m:ctrlPr>
            </m:dPr>
            <m:e>
              <m:r>
                <w:rPr>
                  <w:rFonts w:ascii="Cambria Math" w:hAnsi="Cambria Math" w:cstheme="minorHAnsi"/>
                  <w:lang w:val="fr-CA"/>
                </w:rPr>
                <m:t>2,8×</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5</m:t>
                  </m:r>
                </m:sup>
              </m:sSup>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e>
          </m:d>
          <m:d>
            <m:dPr>
              <m:ctrlPr>
                <w:rPr>
                  <w:rFonts w:ascii="Cambria Math" w:hAnsi="Cambria Math" w:cstheme="minorHAnsi"/>
                  <w:i/>
                  <w:lang w:val="fr-CA"/>
                </w:rPr>
              </m:ctrlPr>
            </m:dPr>
            <m:e>
              <m:r>
                <w:rPr>
                  <w:rFonts w:ascii="Cambria Math" w:hAnsi="Cambria Math" w:cstheme="minorHAnsi"/>
                  <w:lang w:val="fr-CA"/>
                </w:rPr>
                <m:t>0,0050 m</m:t>
              </m:r>
            </m:e>
          </m:d>
          <m:r>
            <w:rPr>
              <w:rFonts w:ascii="Cambria Math" w:hAnsi="Cambria Math" w:cstheme="minorHAnsi"/>
              <w:lang w:val="fr-CA"/>
            </w:rPr>
            <m:t>=1,4×</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m:t>
              </m:r>
            </m:sup>
          </m:sSup>
          <m:r>
            <w:rPr>
              <w:rFonts w:ascii="Cambria Math" w:hAnsi="Cambria Math" w:cstheme="minorHAnsi"/>
              <w:lang w:val="fr-CA"/>
            </w:rPr>
            <m:t xml:space="preserve"> V</m:t>
          </m:r>
        </m:oMath>
      </m:oMathPara>
    </w:p>
    <w:p w:rsidR="008F576C" w:rsidRDefault="008F576C" w:rsidP="001B026F">
      <w:pPr>
        <w:spacing w:after="0" w:line="240" w:lineRule="auto"/>
        <w:ind w:right="-279"/>
        <w:rPr>
          <w:rFonts w:cstheme="minorHAnsi"/>
          <w:b/>
          <w:lang w:val="fr-CA"/>
        </w:rPr>
      </w:pPr>
    </w:p>
    <w:p w:rsidR="00626809" w:rsidRDefault="00024E70" w:rsidP="001B026F">
      <w:pPr>
        <w:spacing w:after="0" w:line="240" w:lineRule="auto"/>
        <w:ind w:right="-279"/>
        <w:jc w:val="right"/>
        <w:rPr>
          <w:rFonts w:cstheme="minorHAnsi"/>
          <w:b/>
          <w:lang w:val="fr-CA"/>
        </w:rPr>
      </w:pPr>
      <w:r>
        <w:rPr>
          <w:rFonts w:cstheme="minorHAnsi"/>
          <w:b/>
          <w:noProof/>
          <w:lang w:val="fr-CA" w:eastAsia="fr-CA"/>
        </w:rPr>
        <w:pict>
          <v:shape id="_x0000_s14168" type="#_x0000_t202" style="position:absolute;left:0;text-align:left;margin-left:-37.2pt;margin-top:21.45pt;width:62.05pt;height:23.75pt;z-index:251854848" filled="f" stroked="f">
            <v:textbox>
              <w:txbxContent>
                <w:p w:rsidR="00807344" w:rsidRPr="006C41D8" w:rsidRDefault="00807344" w:rsidP="00FA7B48">
                  <w:pPr>
                    <w:rPr>
                      <w:sz w:val="20"/>
                      <w:lang w:val="fr-CA"/>
                    </w:rPr>
                  </w:pPr>
                  <w:r w:rsidRPr="006C41D8">
                    <w:rPr>
                      <w:sz w:val="20"/>
                      <w:lang w:val="fr-CA"/>
                    </w:rPr>
                    <w:t xml:space="preserve">Bloc </w:t>
                  </w:r>
                  <w:r>
                    <w:rPr>
                      <w:sz w:val="20"/>
                      <w:lang w:val="fr-CA"/>
                    </w:rPr>
                    <w:t>K</w:t>
                  </w:r>
                </w:p>
              </w:txbxContent>
            </v:textbox>
          </v:shape>
        </w:pict>
      </w:r>
    </w:p>
    <w:p w:rsidR="001B026F" w:rsidRDefault="001B026F" w:rsidP="00BA6567">
      <w:pPr>
        <w:pBdr>
          <w:bottom w:val="single" w:sz="4" w:space="1" w:color="auto"/>
        </w:pBdr>
        <w:spacing w:after="0" w:line="240" w:lineRule="auto"/>
        <w:ind w:right="-279"/>
        <w:jc w:val="right"/>
        <w:rPr>
          <w:rFonts w:cstheme="minorHAnsi"/>
          <w:b/>
          <w:lang w:val="fr-CA"/>
        </w:rPr>
      </w:pPr>
    </w:p>
    <w:p w:rsidR="008F576C" w:rsidRPr="001B026F" w:rsidRDefault="008F576C" w:rsidP="00BA6567">
      <w:pPr>
        <w:pBdr>
          <w:bottom w:val="single" w:sz="4" w:space="1" w:color="auto"/>
        </w:pBdr>
        <w:spacing w:after="0" w:line="240" w:lineRule="auto"/>
        <w:ind w:right="-279"/>
        <w:jc w:val="right"/>
        <w:rPr>
          <w:rFonts w:cstheme="minorHAnsi"/>
          <w:b/>
          <w:sz w:val="24"/>
          <w:szCs w:val="24"/>
          <w:lang w:val="fr-CA"/>
        </w:rPr>
      </w:pPr>
      <w:r w:rsidRPr="001B026F">
        <w:rPr>
          <w:rFonts w:cstheme="minorHAnsi"/>
          <w:b/>
          <w:sz w:val="24"/>
          <w:szCs w:val="24"/>
          <w:lang w:val="fr-CA"/>
        </w:rPr>
        <w:t>ANNEXE</w:t>
      </w:r>
      <w:r w:rsidR="00A11D89">
        <w:rPr>
          <w:rFonts w:cstheme="minorHAnsi"/>
          <w:b/>
          <w:sz w:val="24"/>
          <w:szCs w:val="24"/>
          <w:lang w:val="fr-CA"/>
        </w:rPr>
        <w:t xml:space="preserve"> </w:t>
      </w:r>
      <w:r w:rsidRPr="001B026F">
        <w:rPr>
          <w:rFonts w:cstheme="minorHAnsi"/>
          <w:b/>
          <w:sz w:val="24"/>
          <w:szCs w:val="24"/>
          <w:lang w:val="fr-CA"/>
        </w:rPr>
        <w:t>16 : L’én</w:t>
      </w:r>
      <w:r w:rsidR="000A579F" w:rsidRPr="001B026F">
        <w:rPr>
          <w:rFonts w:cstheme="minorHAnsi"/>
          <w:b/>
          <w:sz w:val="24"/>
          <w:szCs w:val="24"/>
          <w:lang w:val="fr-CA"/>
        </w:rPr>
        <w:t>ergie potentielle électrique – C</w:t>
      </w:r>
      <w:r w:rsidRPr="001B026F">
        <w:rPr>
          <w:rFonts w:cstheme="minorHAnsi"/>
          <w:b/>
          <w:sz w:val="24"/>
          <w:szCs w:val="24"/>
          <w:lang w:val="fr-CA"/>
        </w:rPr>
        <w:t>orrigé</w:t>
      </w:r>
      <w:r w:rsidR="00DC220D">
        <w:rPr>
          <w:rFonts w:cstheme="minorHAnsi"/>
          <w:b/>
          <w:sz w:val="24"/>
          <w:szCs w:val="24"/>
          <w:lang w:val="fr-CA"/>
        </w:rPr>
        <w:t xml:space="preserve"> </w:t>
      </w:r>
      <w:r w:rsidRPr="001B026F">
        <w:rPr>
          <w:rFonts w:cstheme="minorHAnsi"/>
          <w:b/>
          <w:sz w:val="24"/>
          <w:szCs w:val="24"/>
          <w:lang w:val="fr-CA"/>
        </w:rPr>
        <w:t>(suite)</w:t>
      </w:r>
    </w:p>
    <w:p w:rsidR="006752DA" w:rsidRDefault="006752DA" w:rsidP="00BA6567">
      <w:pPr>
        <w:spacing w:after="0" w:line="240" w:lineRule="auto"/>
        <w:ind w:left="1440"/>
        <w:rPr>
          <w:rFonts w:cstheme="minorHAnsi"/>
          <w:lang w:val="fr-CA"/>
        </w:rPr>
      </w:pPr>
    </w:p>
    <w:p w:rsidR="005E59F9" w:rsidRDefault="005E59F9" w:rsidP="00E1187E">
      <w:pPr>
        <w:pStyle w:val="ListParagraph"/>
        <w:numPr>
          <w:ilvl w:val="0"/>
          <w:numId w:val="52"/>
        </w:numPr>
        <w:spacing w:after="0" w:line="240" w:lineRule="auto"/>
        <w:rPr>
          <w:rFonts w:cstheme="minorHAnsi"/>
          <w:lang w:val="fr-CA"/>
        </w:rPr>
      </w:pPr>
      <w:r w:rsidRPr="005E59F9">
        <w:rPr>
          <w:rFonts w:cstheme="minorHAnsi"/>
          <w:lang w:val="fr-CA"/>
        </w:rPr>
        <w:t>quel est le travail nécessaire pour déplacer une charge de 4,6 x 10</w:t>
      </w:r>
      <w:r w:rsidRPr="005E59F9">
        <w:rPr>
          <w:rFonts w:cstheme="minorHAnsi"/>
          <w:vertAlign w:val="superscript"/>
          <w:lang w:val="fr-CA"/>
        </w:rPr>
        <w:t>-4</w:t>
      </w:r>
      <w:r w:rsidRPr="005E59F9">
        <w:rPr>
          <w:rFonts w:cstheme="minorHAnsi"/>
          <w:lang w:val="fr-CA"/>
        </w:rPr>
        <w:t xml:space="preserve"> C d’une plaque à l’autre?</w:t>
      </w:r>
    </w:p>
    <w:p w:rsidR="005E59F9" w:rsidRPr="005E59F9" w:rsidRDefault="005E59F9" w:rsidP="005E59F9">
      <w:pPr>
        <w:pStyle w:val="ListParagraph"/>
        <w:spacing w:after="0" w:line="240" w:lineRule="auto"/>
        <w:ind w:left="1440"/>
        <w:rPr>
          <w:rFonts w:cstheme="minorHAnsi"/>
          <w:lang w:val="fr-CA"/>
        </w:rPr>
      </w:pPr>
      <m:oMathPara>
        <m:oMathParaPr>
          <m:jc m:val="left"/>
        </m:oMathParaPr>
        <m:oMath>
          <m:r>
            <w:rPr>
              <w:rFonts w:ascii="Cambria Math" w:hAnsi="Cambria Math" w:cstheme="minorHAnsi"/>
              <w:lang w:val="fr-CA"/>
            </w:rPr>
            <m:t>W=q</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∆d=qV=</m:t>
          </m:r>
          <m:d>
            <m:dPr>
              <m:ctrlPr>
                <w:rPr>
                  <w:rFonts w:ascii="Cambria Math" w:hAnsi="Cambria Math" w:cstheme="minorHAnsi"/>
                  <w:i/>
                  <w:lang w:val="fr-CA"/>
                </w:rPr>
              </m:ctrlPr>
            </m:dPr>
            <m:e>
              <m:r>
                <w:rPr>
                  <w:rFonts w:ascii="Cambria Math" w:hAnsi="Cambria Math" w:cstheme="minorHAnsi"/>
                  <w:lang w:val="fr-CA"/>
                </w:rPr>
                <m:t>4,6×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-4</m:t>
                  </m:r>
                </m:sup>
              </m:sSup>
              <m:r>
                <w:rPr>
                  <w:rFonts w:ascii="Cambria Math" w:hAnsi="Cambria Math" w:cstheme="minorHAnsi"/>
                  <w:lang w:val="fr-CA"/>
                </w:rPr>
                <m:t xml:space="preserve"> C</m:t>
              </m:r>
            </m:e>
          </m:d>
          <m:d>
            <m:dPr>
              <m:ctrlPr>
                <w:rPr>
                  <w:rFonts w:ascii="Cambria Math" w:hAnsi="Cambria Math" w:cstheme="minorHAnsi"/>
                  <w:i/>
                  <w:lang w:val="fr-CA"/>
                </w:rPr>
              </m:ctrlPr>
            </m:dPr>
            <m:e>
              <m:r>
                <w:rPr>
                  <w:rFonts w:ascii="Cambria Math" w:hAnsi="Cambria Math" w:cstheme="minorHAnsi"/>
                  <w:lang w:val="fr-CA"/>
                </w:rPr>
                <m:t>1,4×</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m:t>
                  </m:r>
                </m:sup>
              </m:sSup>
              <m:r>
                <w:rPr>
                  <w:rFonts w:ascii="Cambria Math" w:hAnsi="Cambria Math" w:cstheme="minorHAnsi"/>
                  <w:lang w:val="fr-CA"/>
                </w:rPr>
                <m:t xml:space="preserve"> V</m:t>
              </m:r>
            </m:e>
          </m:d>
          <m:r>
            <w:rPr>
              <w:rFonts w:ascii="Cambria Math" w:hAnsi="Cambria Math" w:cstheme="minorHAnsi"/>
              <w:lang w:val="fr-CA"/>
            </w:rPr>
            <m:t>=6,4×</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m:t>
              </m:r>
            </m:sup>
          </m:sSup>
          <m:r>
            <w:rPr>
              <w:rFonts w:ascii="Cambria Math" w:hAnsi="Cambria Math" w:cstheme="minorHAnsi"/>
              <w:lang w:val="fr-CA"/>
            </w:rPr>
            <m:t xml:space="preserve"> J</m:t>
          </m:r>
        </m:oMath>
      </m:oMathPara>
    </w:p>
    <w:p w:rsidR="005E59F9" w:rsidRPr="008F576C" w:rsidRDefault="005E59F9" w:rsidP="005E59F9">
      <w:pPr>
        <w:spacing w:after="0" w:line="240" w:lineRule="auto"/>
        <w:ind w:left="1440"/>
        <w:rPr>
          <w:rFonts w:cstheme="minorHAnsi"/>
          <w:lang w:val="fr-CA"/>
        </w:rPr>
      </w:pPr>
    </w:p>
    <w:p w:rsidR="006752DA" w:rsidRDefault="006752DA" w:rsidP="00E1187E">
      <w:pPr>
        <w:numPr>
          <w:ilvl w:val="0"/>
          <w:numId w:val="41"/>
        </w:numPr>
        <w:spacing w:after="0" w:line="240" w:lineRule="auto"/>
        <w:rPr>
          <w:rFonts w:cstheme="minorHAnsi"/>
          <w:lang w:val="fr-CA"/>
        </w:rPr>
      </w:pPr>
      <w:r w:rsidRPr="008F576C">
        <w:rPr>
          <w:rFonts w:cstheme="minorHAnsi"/>
          <w:lang w:val="fr-CA"/>
        </w:rPr>
        <w:t>Une particule de 6</w:t>
      </w:r>
      <w:r w:rsidR="00FA7B48">
        <w:rPr>
          <w:rFonts w:cstheme="minorHAnsi"/>
          <w:lang w:val="fr-CA"/>
        </w:rPr>
        <w:t>,</w:t>
      </w:r>
      <w:r w:rsidRPr="008F576C">
        <w:rPr>
          <w:rFonts w:cstheme="minorHAnsi"/>
          <w:lang w:val="fr-CA"/>
        </w:rPr>
        <w:t>70 x 10</w:t>
      </w:r>
      <w:r w:rsidRPr="008F576C">
        <w:rPr>
          <w:rFonts w:cstheme="minorHAnsi"/>
          <w:vertAlign w:val="superscript"/>
          <w:lang w:val="fr-CA"/>
        </w:rPr>
        <w:t>-27</w:t>
      </w:r>
      <w:r w:rsidRPr="008F576C">
        <w:rPr>
          <w:rFonts w:cstheme="minorHAnsi"/>
          <w:lang w:val="fr-CA"/>
        </w:rPr>
        <w:t xml:space="preserve"> kg avec une charge négative de 3,2 x 10</w:t>
      </w:r>
      <w:r w:rsidRPr="008F576C">
        <w:rPr>
          <w:rFonts w:cstheme="minorHAnsi"/>
          <w:vertAlign w:val="superscript"/>
          <w:lang w:val="fr-CA"/>
        </w:rPr>
        <w:t>-19</w:t>
      </w:r>
      <w:r w:rsidRPr="008F576C">
        <w:rPr>
          <w:rFonts w:cstheme="minorHAnsi"/>
          <w:lang w:val="fr-CA"/>
        </w:rPr>
        <w:t xml:space="preserve"> C est envoyée horizontalement entre deux plaques parallèles. Le champ entre les plaques a une valeur de 8,0 x 10</w:t>
      </w:r>
      <w:r w:rsidRPr="008F576C">
        <w:rPr>
          <w:rFonts w:cstheme="minorHAnsi"/>
          <w:vertAlign w:val="superscript"/>
          <w:lang w:val="fr-CA"/>
        </w:rPr>
        <w:t>3</w:t>
      </w:r>
      <w:r w:rsidRPr="008F576C">
        <w:rPr>
          <w:rFonts w:cstheme="minorHAnsi"/>
          <w:lang w:val="fr-CA"/>
        </w:rPr>
        <w:t xml:space="preserve"> N/C. La distance entre les plaques est de 0,020 m. La vitesse initiale de la particule est de 6,0 x 10</w:t>
      </w:r>
      <w:r w:rsidRPr="008F576C">
        <w:rPr>
          <w:rFonts w:cstheme="minorHAnsi"/>
          <w:vertAlign w:val="superscript"/>
          <w:lang w:val="fr-CA"/>
        </w:rPr>
        <w:t>6</w:t>
      </w:r>
      <w:r w:rsidRPr="008F576C">
        <w:rPr>
          <w:rFonts w:cstheme="minorHAnsi"/>
          <w:lang w:val="fr-CA"/>
        </w:rPr>
        <w:t xml:space="preserve"> m/s. Si la charge est envoyée juste par-dessus la plaque négative, quelle distance horizontale va-t-elle parcourir avant d’entrer en collision avec la plaque positive?</w:t>
      </w:r>
    </w:p>
    <w:p w:rsidR="00D55FC9" w:rsidRPr="008F576C" w:rsidRDefault="00D55FC9" w:rsidP="00D55FC9">
      <w:pPr>
        <w:spacing w:after="0" w:line="240" w:lineRule="auto"/>
        <w:ind w:left="720"/>
        <w:rPr>
          <w:rFonts w:cstheme="minorHAnsi"/>
          <w:lang w:val="fr-CA"/>
        </w:rPr>
      </w:pPr>
    </w:p>
    <w:p w:rsidR="00D55FC9" w:rsidRPr="00D55FC9" w:rsidRDefault="00D55FC9" w:rsidP="00BA6567">
      <w:pPr>
        <w:spacing w:after="0" w:line="240" w:lineRule="auto"/>
        <w:ind w:left="720"/>
        <w:rPr>
          <w:rFonts w:eastAsiaTheme="minorEastAsia" w:cstheme="minorHAnsi"/>
          <w:lang w:val="fr-CA"/>
        </w:rPr>
      </w:pPr>
      <m:oMathPara>
        <m:oMathParaPr>
          <m:jc m:val="left"/>
        </m:oMathParaPr>
        <m:oMath>
          <m:r>
            <w:rPr>
              <w:rFonts w:ascii="Cambria Math" w:hAnsi="Cambria Math" w:cstheme="minorHAnsi"/>
              <w:lang w:val="fr-CA"/>
            </w:rPr>
            <m:t>m=6,70×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-27</m:t>
              </m:r>
            </m:sup>
          </m:sSup>
          <m:r>
            <w:rPr>
              <w:rFonts w:ascii="Cambria Math" w:hAnsi="Cambria Math" w:cstheme="minorHAnsi"/>
              <w:lang w:val="fr-CA"/>
            </w:rPr>
            <m:t xml:space="preserve"> kg     q=3,2×</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-19</m:t>
              </m:r>
            </m:sup>
          </m:sSup>
          <m:r>
            <w:rPr>
              <w:rFonts w:ascii="Cambria Math" w:hAnsi="Cambria Math" w:cstheme="minorHAnsi"/>
              <w:lang w:val="fr-CA"/>
            </w:rPr>
            <m:t xml:space="preserve"> C     </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=8,0×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m:t>
              </m:r>
            </m:sup>
          </m:sSup>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r>
            <w:rPr>
              <w:rFonts w:ascii="Cambria Math" w:hAnsi="Cambria Math" w:cstheme="minorHAnsi"/>
              <w:lang w:val="fr-CA"/>
            </w:rPr>
            <m:t xml:space="preserve">     ∆d=0,020 m   </m:t>
          </m:r>
        </m:oMath>
      </m:oMathPara>
    </w:p>
    <w:p w:rsidR="006752DA" w:rsidRDefault="00D55FC9" w:rsidP="00BA6567">
      <w:pPr>
        <w:spacing w:after="0" w:line="240" w:lineRule="auto"/>
        <w:ind w:left="720"/>
        <w:rPr>
          <w:rFonts w:eastAsiaTheme="minorEastAsia" w:cstheme="minorHAnsi"/>
          <w:lang w:val="fr-CA"/>
        </w:rPr>
      </w:pPr>
      <m:oMathPara>
        <m:oMathParaPr>
          <m:jc m:val="left"/>
        </m:oMathParaPr>
        <m:oMath>
          <m:r>
            <w:rPr>
              <w:rFonts w:ascii="Cambria Math" w:hAnsi="Cambria Math" w:cstheme="minorHAnsi"/>
              <w:lang w:val="fr-CA"/>
            </w:rPr>
            <m:t xml:space="preserve">  </m:t>
          </m:r>
          <m:sSub>
            <m:sSubPr>
              <m:ctrlPr>
                <w:rPr>
                  <w:rFonts w:ascii="Cambria Math" w:hAnsi="Cambria Math" w:cstheme="minorHAnsi"/>
                  <w:i/>
                  <w:lang w:val="fr-CA"/>
                </w:rPr>
              </m:ctrlPr>
            </m:sSubPr>
            <m:e>
              <m:r>
                <w:rPr>
                  <w:rFonts w:ascii="Cambria Math" w:hAnsi="Cambria Math" w:cstheme="minorHAnsi"/>
                  <w:lang w:val="fr-CA"/>
                </w:rPr>
                <m:t>v</m:t>
              </m:r>
            </m:e>
            <m:sub>
              <m:r>
                <w:rPr>
                  <w:rFonts w:ascii="Cambria Math" w:hAnsi="Cambria Math" w:cstheme="minorHAnsi"/>
                  <w:lang w:val="fr-CA"/>
                </w:rPr>
                <m:t>x</m:t>
              </m:r>
            </m:sub>
          </m:sSub>
          <m:r>
            <w:rPr>
              <w:rFonts w:ascii="Cambria Math" w:hAnsi="Cambria Math" w:cstheme="minorHAnsi"/>
              <w:lang w:val="fr-CA"/>
            </w:rPr>
            <m:t>=6,0×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oMath>
      </m:oMathPara>
    </w:p>
    <w:p w:rsidR="00D55FC9" w:rsidRPr="008F576C" w:rsidRDefault="00D55FC9" w:rsidP="00BA6567">
      <w:pPr>
        <w:spacing w:after="0" w:line="240" w:lineRule="auto"/>
        <w:ind w:left="720"/>
        <w:rPr>
          <w:rFonts w:cstheme="minorHAnsi"/>
          <w:lang w:val="fr-CA"/>
        </w:rPr>
      </w:pPr>
    </w:p>
    <w:p w:rsidR="006752DA" w:rsidRPr="008F576C" w:rsidRDefault="006752DA" w:rsidP="00BA6567">
      <w:pPr>
        <w:spacing w:after="0" w:line="240" w:lineRule="auto"/>
        <w:ind w:left="720"/>
        <w:rPr>
          <w:rFonts w:cstheme="minorHAnsi"/>
          <w:i/>
          <w:lang w:val="fr-CA"/>
        </w:rPr>
      </w:pPr>
      <w:r w:rsidRPr="008F576C">
        <w:rPr>
          <w:rFonts w:cstheme="minorHAnsi"/>
          <w:i/>
          <w:lang w:val="fr-CA"/>
        </w:rPr>
        <w:t>Pour mieux comprendre le problème, il serait utile d’en dessiner un diagramme. La particule négative pénètre le champ électrique et subit une force vers la plaque positive. Son mouvement est perpendiculaire au champ donc la force qui agit sur elle n’a aucun effet sur sa vitesse horizontale. On peut donc résoudre le problème comme s’il s’agissait d’un mouvement projectile.</w:t>
      </w:r>
    </w:p>
    <w:p w:rsidR="006752DA" w:rsidRPr="008F576C" w:rsidRDefault="006752DA" w:rsidP="00BA6567">
      <w:pPr>
        <w:spacing w:after="0" w:line="240" w:lineRule="auto"/>
        <w:ind w:left="720"/>
        <w:rPr>
          <w:rFonts w:cstheme="minorHAnsi"/>
          <w:i/>
          <w:lang w:val="fr-CA"/>
        </w:rPr>
      </w:pPr>
    </w:p>
    <w:p w:rsidR="006752DA" w:rsidRPr="008F576C" w:rsidRDefault="00024E70" w:rsidP="00BA6567">
      <w:pPr>
        <w:spacing w:after="0" w:line="240" w:lineRule="auto"/>
        <w:ind w:left="720"/>
        <w:rPr>
          <w:rFonts w:cstheme="minorHAnsi"/>
          <w:i/>
          <w:lang w:val="fr-CA"/>
        </w:rPr>
      </w:pPr>
      <w:r w:rsidRPr="00024E70">
        <w:rPr>
          <w:rFonts w:cstheme="minorHAnsi"/>
          <w:lang w:val="fr-CA"/>
        </w:rPr>
      </w:r>
      <w:r w:rsidRPr="00024E70">
        <w:rPr>
          <w:rFonts w:cstheme="minorHAnsi"/>
          <w:lang w:val="fr-CA"/>
        </w:rPr>
        <w:pict>
          <v:group id="_x0000_s6792" editas="canvas" style="width:438.2pt;height:135pt;mso-position-horizontal-relative:char;mso-position-vertical-relative:line" coordorigin="3945,10731" coordsize="7303,23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793" type="#_x0000_t75" style="position:absolute;left:3945;top:10731;width:7303;height:2315" o:preferrelative="f">
              <v:fill o:detectmouseclick="t"/>
              <v:path o:extrusionok="t" o:connecttype="none"/>
              <o:lock v:ext="edit" text="t"/>
            </v:shape>
            <v:rect id="_x0000_s6794" style="position:absolute;left:4845;top:11194;width:4650;height:37"/>
            <v:rect id="_x0000_s6795" style="position:absolute;left:4845;top:12583;width:4650;height:37"/>
            <v:shape id="_x0000_s6796" type="#_x0000_t202" style="position:absolute;left:4845;top:12583;width:300;height:308" stroked="f">
              <v:fill opacity="0"/>
              <v:textbox style="mso-next-textbox:#_x0000_s6796">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97" type="#_x0000_t202" style="position:absolute;left:5145;top:12583;width:300;height:308" stroked="f">
              <v:fill opacity="0"/>
              <v:textbox style="mso-next-textbox:#_x0000_s6797">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98" type="#_x0000_t202" style="position:absolute;left:5445;top:12583;width:300;height:308" stroked="f">
              <v:fill opacity="0"/>
              <v:textbox style="mso-next-textbox:#_x0000_s6798">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99" type="#_x0000_t202" style="position:absolute;left:5745;top:12583;width:300;height:308" stroked="f">
              <v:fill opacity="0"/>
              <v:textbox style="mso-next-textbox:#_x0000_s6799">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0" type="#_x0000_t202" style="position:absolute;left:6045;top:12583;width:300;height:308" stroked="f">
              <v:fill opacity="0"/>
              <v:textbox style="mso-next-textbox:#_x0000_s6800">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1" type="#_x0000_t202" style="position:absolute;left:6345;top:12583;width:300;height:308" stroked="f">
              <v:fill opacity="0"/>
              <v:textbox style="mso-next-textbox:#_x0000_s6801">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2" type="#_x0000_t202" style="position:absolute;left:6645;top:12583;width:300;height:308" stroked="f">
              <v:fill opacity="0"/>
              <v:textbox style="mso-next-textbox:#_x0000_s6802">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3" type="#_x0000_t202" style="position:absolute;left:6945;top:12583;width:300;height:308" stroked="f">
              <v:fill opacity="0"/>
              <v:textbox style="mso-next-textbox:#_x0000_s6803">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4" type="#_x0000_t202" style="position:absolute;left:7245;top:12583;width:300;height:308" stroked="f">
              <v:fill opacity="0"/>
              <v:textbox style="mso-next-textbox:#_x0000_s6804">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5" type="#_x0000_t202" style="position:absolute;left:7545;top:12583;width:300;height:308" stroked="f">
              <v:fill opacity="0"/>
              <v:textbox style="mso-next-textbox:#_x0000_s6805">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6" type="#_x0000_t202" style="position:absolute;left:7845;top:12583;width:300;height:308" stroked="f">
              <v:fill opacity="0"/>
              <v:textbox style="mso-next-textbox:#_x0000_s6806">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7" type="#_x0000_t202" style="position:absolute;left:8145;top:12583;width:300;height:308" stroked="f">
              <v:fill opacity="0"/>
              <v:textbox style="mso-next-textbox:#_x0000_s6807">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8" type="#_x0000_t202" style="position:absolute;left:8445;top:12583;width:300;height:308" stroked="f">
              <v:fill opacity="0"/>
              <v:textbox style="mso-next-textbox:#_x0000_s6808">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09" type="#_x0000_t202" style="position:absolute;left:8745;top:12583;width:300;height:308" stroked="f">
              <v:fill opacity="0"/>
              <v:textbox style="mso-next-textbox:#_x0000_s6809">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0" type="#_x0000_t202" style="position:absolute;left:9045;top:12583;width:300;height:308" stroked="f">
              <v:fill opacity="0"/>
              <v:textbox style="mso-next-textbox:#_x0000_s6810">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1" type="#_x0000_t202" style="position:absolute;left:4845;top:10886;width:300;height:307" stroked="f">
              <v:fill opacity="0"/>
              <v:textbox style="mso-next-textbox:#_x0000_s6811">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2" type="#_x0000_t202" style="position:absolute;left:5145;top:10886;width:300;height:307" stroked="f">
              <v:fill opacity="0"/>
              <v:textbox style="mso-next-textbox:#_x0000_s6812">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3" type="#_x0000_t202" style="position:absolute;left:5445;top:10886;width:300;height:307" stroked="f">
              <v:fill opacity="0"/>
              <v:textbox style="mso-next-textbox:#_x0000_s6813">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4" type="#_x0000_t202" style="position:absolute;left:5745;top:10886;width:300;height:307" stroked="f">
              <v:fill opacity="0"/>
              <v:textbox style="mso-next-textbox:#_x0000_s6814">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5" type="#_x0000_t202" style="position:absolute;left:6045;top:10886;width:300;height:307" stroked="f">
              <v:fill opacity="0"/>
              <v:textbox style="mso-next-textbox:#_x0000_s6815">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6" type="#_x0000_t202" style="position:absolute;left:6345;top:10886;width:300;height:307" stroked="f">
              <v:fill opacity="0"/>
              <v:textbox style="mso-next-textbox:#_x0000_s6816">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7" type="#_x0000_t202" style="position:absolute;left:6645;top:10886;width:300;height:307" stroked="f">
              <v:fill opacity="0"/>
              <v:textbox style="mso-next-textbox:#_x0000_s6817">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8" type="#_x0000_t202" style="position:absolute;left:6945;top:10886;width:300;height:307" stroked="f">
              <v:fill opacity="0"/>
              <v:textbox style="mso-next-textbox:#_x0000_s6818">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19" type="#_x0000_t202" style="position:absolute;left:7245;top:10886;width:300;height:307" stroked="f">
              <v:fill opacity="0"/>
              <v:textbox style="mso-next-textbox:#_x0000_s6819">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20" type="#_x0000_t202" style="position:absolute;left:7545;top:10886;width:300;height:307" stroked="f">
              <v:fill opacity="0"/>
              <v:textbox style="mso-next-textbox:#_x0000_s6820">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21" type="#_x0000_t202" style="position:absolute;left:7845;top:10886;width:300;height:307" stroked="f">
              <v:fill opacity="0"/>
              <v:textbox style="mso-next-textbox:#_x0000_s6821">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22" type="#_x0000_t202" style="position:absolute;left:8145;top:10886;width:300;height:307" stroked="f">
              <v:fill opacity="0"/>
              <v:textbox style="mso-next-textbox:#_x0000_s6822">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23" type="#_x0000_t202" style="position:absolute;left:8445;top:10886;width:300;height:307" stroked="f">
              <v:fill opacity="0"/>
              <v:textbox style="mso-next-textbox:#_x0000_s6823">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24" type="#_x0000_t202" style="position:absolute;left:8745;top:10886;width:300;height:307" stroked="f">
              <v:fill opacity="0"/>
              <v:textbox style="mso-next-textbox:#_x0000_s6824">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825" type="#_x0000_t202" style="position:absolute;left:9045;top:10886;width:300;height:307" stroked="f">
              <v:fill opacity="0"/>
              <v:textbox style="mso-next-textbox:#_x0000_s6825">
                <w:txbxContent>
                  <w:p w:rsidR="00807344" w:rsidRPr="001376EA" w:rsidRDefault="00807344" w:rsidP="006752DA">
                    <w:pPr>
                      <w:rPr>
                        <w:rFonts w:ascii="Arial" w:hAnsi="Arial" w:cs="Arial"/>
                        <w:lang w:val="fr-CA"/>
                      </w:rPr>
                    </w:pPr>
                    <w:r>
                      <w:rPr>
                        <w:rFonts w:ascii="Arial" w:hAnsi="Arial" w:cs="Arial"/>
                        <w:lang w:val="fr-CA"/>
                      </w:rPr>
                      <w:t>+</w:t>
                    </w:r>
                  </w:p>
                </w:txbxContent>
              </v:textbox>
            </v:shape>
            <v:oval id="_x0000_s6826" style="position:absolute;left:4095;top:12429;width:150;height:153"/>
            <v:shape id="_x0000_s6827" style="position:absolute;left:4258;top:12506;width:887;height:1" coordsize="1064,1" path="m,l1064,e" filled="f">
              <v:stroke endarrow="block"/>
              <v:path arrowok="t"/>
            </v:shape>
            <v:shape id="_x0000_s6828" type="#_x0000_t202" style="position:absolute;left:4395;top:12120;width:1777;height:554;mso-wrap-style:none" stroked="f">
              <v:fill opacity="0"/>
              <v:textbox style="mso-next-textbox:#_x0000_s6828;mso-fit-shape-to-text:t">
                <w:txbxContent>
                  <w:p w:rsidR="00807344" w:rsidRDefault="00024E70" w:rsidP="006752DA">
                    <m:oMathPara>
                      <m:oMath>
                        <m:sSub>
                          <m:sSubPr>
                            <m:ctrlPr>
                              <w:rPr>
                                <w:rFonts w:ascii="Cambria Math" w:hAnsi="Cambria Math" w:cstheme="minorHAnsi"/>
                                <w:i/>
                                <w:lang w:val="fr-CA"/>
                              </w:rPr>
                            </m:ctrlPr>
                          </m:sSubPr>
                          <m:e>
                            <m:r>
                              <w:rPr>
                                <w:rFonts w:ascii="Cambria Math" w:hAnsi="Cambria Math" w:cstheme="minorHAnsi"/>
                                <w:lang w:val="fr-CA"/>
                              </w:rPr>
                              <m:t>v</m:t>
                            </m:r>
                          </m:e>
                          <m:sub>
                            <m:r>
                              <w:rPr>
                                <w:rFonts w:ascii="Cambria Math" w:hAnsi="Cambria Math" w:cstheme="minorHAnsi"/>
                                <w:lang w:val="fr-CA"/>
                              </w:rPr>
                              <m:t>x</m:t>
                            </m:r>
                          </m:sub>
                        </m:sSub>
                        <m:r>
                          <w:rPr>
                            <w:rFonts w:ascii="Cambria Math" w:hAnsi="Cambria Math" w:cstheme="minorHAnsi"/>
                            <w:lang w:val="fr-CA"/>
                          </w:rPr>
                          <m:t>=6,0×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oMath>
                    </m:oMathPara>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6829" type="#_x0000_t88" style="position:absolute;left:9645;top:11194;width:150;height:1389"/>
            <v:shape id="_x0000_s6830" type="#_x0000_t202" style="position:absolute;left:9795;top:11657;width:1341;height:588;mso-wrap-style:none" stroked="f">
              <v:fill opacity="0"/>
              <v:textbox style="mso-next-textbox:#_x0000_s6830;mso-fit-shape-to-text:t">
                <w:txbxContent>
                  <w:p w:rsidR="00807344" w:rsidRDefault="00807344" w:rsidP="006752DA">
                    <m:oMathPara>
                      <m:oMath>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=0,020 m</m:t>
                        </m:r>
                      </m:oMath>
                    </m:oMathPara>
                  </w:p>
                </w:txbxContent>
              </v:textbox>
            </v:shape>
            <v:shape id="_x0000_s6831" type="#_x0000_t202" style="position:absolute;left:6945;top:11503;width:625;height:582;mso-wrap-style:none" stroked="f">
              <v:fill opacity="0"/>
              <v:textbox style="mso-next-textbox:#_x0000_s6831;mso-fit-shape-to-text:t">
                <w:txbxContent>
                  <w:p w:rsidR="00807344" w:rsidRDefault="00024E70" w:rsidP="006752DA">
                    <m:oMathPara>
                      <m:oMath>
                        <m:acc>
                          <m:accPr>
                            <m:chr m:val="⃗"/>
                            <m:ctrlPr>
                              <w:rPr>
                                <w:rFonts w:ascii="Cambria Math" w:hAnsi="Cambria Math"/>
                                <w:i/>
                              </w:rPr>
                            </m:ctrlPr>
                          </m:accPr>
                          <m:e>
                            <m:r>
                              <w:rPr>
                                <w:rFonts w:ascii="Cambria Math" w:hAnsi="Cambria Math"/>
                              </w:rPr>
                              <m:t>F</m:t>
                            </m:r>
                          </m:e>
                        </m:acc>
                        <m:r>
                          <w:rPr>
                            <w:rFonts w:ascii="Cambria Math" w:hAnsi="Cambria Math"/>
                          </w:rPr>
                          <m:t>=?</m:t>
                        </m:r>
                      </m:oMath>
                    </m:oMathPara>
                  </w:p>
                </w:txbxContent>
              </v:textbox>
            </v:shape>
            <v:shape id="_x0000_s6832" type="#_x0000_t202" style="position:absolute;left:7695;top:11503;width:612;height:549;mso-wrap-style:none" stroked="f">
              <v:fill opacity="0"/>
              <v:textbox style="mso-next-textbox:#_x0000_s6832;mso-fit-shape-to-text:t">
                <w:txbxContent>
                  <w:p w:rsidR="00807344" w:rsidRDefault="00024E70" w:rsidP="006752DA">
                    <m:oMathPara>
                      <m:oMath>
                        <m:acc>
                          <m:accPr>
                            <m:chr m:val="⃗"/>
                            <m:ctrlPr>
                              <w:rPr>
                                <w:rFonts w:ascii="Cambria Math" w:hAnsi="Cambria Math"/>
                                <w:i/>
                              </w:rPr>
                            </m:ctrlPr>
                          </m:accPr>
                          <m:e>
                            <m:r>
                              <w:rPr>
                                <w:rFonts w:ascii="Cambria Math" w:hAnsi="Cambria Math"/>
                              </w:rPr>
                              <m:t>a</m:t>
                            </m:r>
                          </m:e>
                        </m:acc>
                        <m:r>
                          <w:rPr>
                            <w:rFonts w:ascii="Cambria Math" w:hAnsi="Cambria Math"/>
                          </w:rPr>
                          <m:t>=?</m:t>
                        </m:r>
                      </m:oMath>
                    </m:oMathPara>
                  </w:p>
                </w:txbxContent>
              </v:textbox>
            </v:shape>
            <w10:wrap type="none"/>
            <w10:anchorlock/>
          </v:group>
        </w:pict>
      </w:r>
    </w:p>
    <w:p w:rsidR="006752DA" w:rsidRPr="008F576C" w:rsidRDefault="006752DA" w:rsidP="00BA6567">
      <w:pPr>
        <w:spacing w:after="0" w:line="240" w:lineRule="auto"/>
        <w:ind w:left="720"/>
        <w:rPr>
          <w:rFonts w:cstheme="minorHAnsi"/>
          <w:i/>
          <w:lang w:val="fr-CA"/>
        </w:rPr>
      </w:pPr>
    </w:p>
    <w:p w:rsidR="006752DA" w:rsidRDefault="006752DA" w:rsidP="00BA6567">
      <w:pPr>
        <w:spacing w:after="0" w:line="240" w:lineRule="auto"/>
        <w:ind w:left="720"/>
        <w:rPr>
          <w:rFonts w:cstheme="minorHAnsi"/>
          <w:i/>
          <w:lang w:val="fr-CA"/>
        </w:rPr>
      </w:pPr>
      <w:r w:rsidRPr="008F576C">
        <w:rPr>
          <w:rFonts w:cstheme="minorHAnsi"/>
          <w:i/>
          <w:lang w:val="fr-CA"/>
        </w:rPr>
        <w:t xml:space="preserve">Aucune force horizontale n’agit sur la particule, donc sa vitesse horizontale est constante. Afin de calculer sa distance horizontale, on peut utiliser </w:t>
      </w:r>
      <w:proofErr w:type="gramStart"/>
      <w:r w:rsidRPr="008F576C">
        <w:rPr>
          <w:rFonts w:cstheme="minorHAnsi"/>
          <w:i/>
          <w:lang w:val="fr-CA"/>
        </w:rPr>
        <w:t>l’équatio</w:t>
      </w:r>
      <w:r w:rsidR="00D55FC9">
        <w:rPr>
          <w:rFonts w:cstheme="minorHAnsi"/>
          <w:i/>
          <w:lang w:val="fr-CA"/>
        </w:rPr>
        <w:t xml:space="preserve">n </w:t>
      </w:r>
      <m:oMath>
        <w:proofErr w:type="gramEnd"/>
        <m:r>
          <w:rPr>
            <w:rFonts w:ascii="Cambria Math" w:hAnsi="Cambria Math" w:cstheme="minorHAnsi"/>
            <w:lang w:val="fr-CA"/>
          </w:rPr>
          <m:t>∆d=v∆t</m:t>
        </m:r>
      </m:oMath>
      <w:r w:rsidRPr="008F576C">
        <w:rPr>
          <w:rFonts w:cstheme="minorHAnsi"/>
          <w:i/>
          <w:lang w:val="fr-CA"/>
        </w:rPr>
        <w:t xml:space="preserve">. Le temps peut être calculé avec le mouvement horizontal de la particule. Cette dernière subit une force due au champ électrique et donc accélère vers la plaque positive. Pour calculer la force appliquée par le champ électrique, on peut utiliser </w:t>
      </w:r>
      <w:proofErr w:type="gramStart"/>
      <w:r w:rsidRPr="008F576C">
        <w:rPr>
          <w:rFonts w:cstheme="minorHAnsi"/>
          <w:i/>
          <w:lang w:val="fr-CA"/>
        </w:rPr>
        <w:t>l’équatio</w:t>
      </w:r>
      <w:r w:rsidR="00D55FC9">
        <w:rPr>
          <w:rFonts w:cstheme="minorHAnsi"/>
          <w:i/>
          <w:lang w:val="fr-CA"/>
        </w:rPr>
        <w:t xml:space="preserve">n </w:t>
      </w:r>
      <m:oMath>
        <w:proofErr w:type="gramEnd"/>
        <m:acc>
          <m:accPr>
            <m:chr m:val="⃗"/>
            <m:ctrlPr>
              <w:rPr>
                <w:rFonts w:ascii="Cambria Math" w:hAnsi="Cambria Math" w:cstheme="minorHAnsi"/>
                <w:i/>
                <w:lang w:val="fr-CA"/>
              </w:rPr>
            </m:ctrlPr>
          </m:accPr>
          <m:e>
            <m:r>
              <w:rPr>
                <w:rFonts w:ascii="Cambria Math" w:hAnsi="Cambria Math" w:cstheme="minorHAnsi"/>
                <w:lang w:val="fr-CA"/>
              </w:rPr>
              <m:t>F</m:t>
            </m:r>
          </m:e>
        </m:acc>
        <m:r>
          <w:rPr>
            <w:rFonts w:ascii="Cambria Math" w:hAnsi="Cambria Math" w:cstheme="minorHAnsi"/>
            <w:lang w:val="fr-CA"/>
          </w:rPr>
          <m:t>=q</m:t>
        </m:r>
        <m:acc>
          <m:accPr>
            <m:chr m:val="⃗"/>
            <m:ctrlPr>
              <w:rPr>
                <w:rFonts w:ascii="Cambria Math" w:hAnsi="Cambria Math" w:cstheme="minorHAnsi"/>
                <w:i/>
                <w:lang w:val="fr-CA"/>
              </w:rPr>
            </m:ctrlPr>
          </m:accPr>
          <m:e>
            <m:r>
              <w:rPr>
                <w:rFonts w:ascii="Cambria Math" w:hAnsi="Cambria Math" w:cstheme="minorHAnsi"/>
                <w:lang w:val="fr-CA"/>
              </w:rPr>
              <m:t>E</m:t>
            </m:r>
          </m:e>
        </m:acc>
      </m:oMath>
      <w:r w:rsidRPr="008F576C">
        <w:rPr>
          <w:rFonts w:cstheme="minorHAnsi"/>
          <w:i/>
          <w:lang w:val="fr-CA"/>
        </w:rPr>
        <w:t>.</w:t>
      </w:r>
    </w:p>
    <w:p w:rsidR="00D55FC9" w:rsidRDefault="00D55FC9" w:rsidP="00BA6567">
      <w:pPr>
        <w:spacing w:after="0" w:line="240" w:lineRule="auto"/>
        <w:ind w:left="720"/>
        <w:rPr>
          <w:rFonts w:cstheme="minorHAnsi"/>
          <w:i/>
          <w:lang w:val="fr-CA"/>
        </w:rPr>
      </w:pPr>
    </w:p>
    <w:p w:rsidR="00D55FC9" w:rsidRPr="008F576C" w:rsidRDefault="00024E70" w:rsidP="00BA6567">
      <w:pPr>
        <w:spacing w:after="0" w:line="240" w:lineRule="auto"/>
        <w:ind w:left="720"/>
        <w:rPr>
          <w:rFonts w:cstheme="minorHAnsi"/>
          <w: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F</m:t>
              </m:r>
            </m:e>
          </m:acc>
          <m:r>
            <w:rPr>
              <w:rFonts w:ascii="Cambria Math" w:hAnsi="Cambria Math" w:cstheme="minorHAnsi"/>
              <w:lang w:val="fr-CA"/>
            </w:rPr>
            <m:t>=q</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d>
            <m:dPr>
              <m:ctrlPr>
                <w:rPr>
                  <w:rFonts w:ascii="Cambria Math" w:hAnsi="Cambria Math" w:cstheme="minorHAnsi"/>
                  <w:i/>
                  <w:lang w:val="fr-CA"/>
                </w:rPr>
              </m:ctrlPr>
            </m:dPr>
            <m:e>
              <m:r>
                <w:rPr>
                  <w:rFonts w:ascii="Cambria Math" w:hAnsi="Cambria Math" w:cstheme="minorHAnsi"/>
                  <w:lang w:val="fr-CA"/>
                </w:rPr>
                <m:t>3,2×</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-19</m:t>
                  </m:r>
                </m:sup>
              </m:sSup>
              <m:r>
                <w:rPr>
                  <w:rFonts w:ascii="Cambria Math" w:hAnsi="Cambria Math" w:cstheme="minorHAnsi"/>
                  <w:lang w:val="fr-CA"/>
                </w:rPr>
                <m:t xml:space="preserve"> C </m:t>
              </m:r>
            </m:e>
          </m:d>
          <m:d>
            <m:dPr>
              <m:ctrlPr>
                <w:rPr>
                  <w:rFonts w:ascii="Cambria Math" w:hAnsi="Cambria Math" w:cstheme="minorHAnsi"/>
                  <w:i/>
                  <w:lang w:val="fr-CA"/>
                </w:rPr>
              </m:ctrlPr>
            </m:dPr>
            <m:e>
              <m:r>
                <w:rPr>
                  <w:rFonts w:ascii="Cambria Math" w:hAnsi="Cambria Math" w:cstheme="minorHAnsi"/>
                  <w:lang w:val="fr-CA"/>
                </w:rPr>
                <m:t>8,0×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m:t>
                  </m:r>
                </m:sup>
              </m:sSup>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r>
                <w:rPr>
                  <w:rFonts w:ascii="Cambria Math" w:hAnsi="Cambria Math" w:cstheme="minorHAnsi"/>
                  <w:lang w:val="fr-CA"/>
                </w:rPr>
                <m:t xml:space="preserve"> </m:t>
              </m:r>
            </m:e>
          </m:d>
          <m:r>
            <w:rPr>
              <w:rFonts w:ascii="Cambria Math" w:hAnsi="Cambria Math" w:cstheme="minorHAnsi"/>
              <w:lang w:val="fr-CA"/>
            </w:rPr>
            <m:t>=2,6×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-15</m:t>
              </m:r>
            </m:sup>
          </m:sSup>
          <m:r>
            <w:rPr>
              <w:rFonts w:ascii="Cambria Math" w:hAnsi="Cambria Math" w:cstheme="minorHAnsi"/>
              <w:lang w:val="fr-CA"/>
            </w:rPr>
            <m:t xml:space="preserve"> N</m:t>
          </m:r>
        </m:oMath>
      </m:oMathPara>
    </w:p>
    <w:p w:rsidR="006752DA" w:rsidRPr="008F576C" w:rsidRDefault="006752DA" w:rsidP="00BA6567">
      <w:pPr>
        <w:spacing w:after="0" w:line="240" w:lineRule="auto"/>
        <w:ind w:firstLine="720"/>
        <w:rPr>
          <w:rFonts w:cstheme="minorHAnsi"/>
          <w:i/>
          <w:lang w:val="fr-CA"/>
        </w:rPr>
      </w:pPr>
      <w:r w:rsidRPr="008F576C">
        <w:rPr>
          <w:rFonts w:cstheme="minorHAnsi"/>
          <w:i/>
          <w:lang w:val="fr-CA"/>
        </w:rPr>
        <w:t xml:space="preserve"> </w:t>
      </w:r>
    </w:p>
    <w:p w:rsidR="006752DA" w:rsidRDefault="006752DA" w:rsidP="00BA6567">
      <w:pPr>
        <w:spacing w:after="0" w:line="240" w:lineRule="auto"/>
        <w:ind w:firstLine="720"/>
        <w:rPr>
          <w:rFonts w:cstheme="minorHAnsi"/>
          <w:i/>
          <w:lang w:val="fr-CA"/>
        </w:rPr>
      </w:pPr>
      <w:r w:rsidRPr="008F576C">
        <w:rPr>
          <w:rFonts w:cstheme="minorHAnsi"/>
          <w:i/>
          <w:lang w:val="fr-CA"/>
        </w:rPr>
        <w:t>Il est maintenant possible de calculer l’accélération de la particule.</w:t>
      </w:r>
    </w:p>
    <w:p w:rsidR="00D55FC9" w:rsidRPr="008F576C" w:rsidRDefault="00024E70" w:rsidP="006C69E3">
      <w:pPr>
        <w:spacing w:after="120" w:line="240" w:lineRule="auto"/>
        <w:ind w:left="851" w:firstLine="720"/>
        <w:rPr>
          <w:rFonts w:cstheme="minorHAnsi"/>
          <w: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F</m:t>
              </m:r>
            </m:e>
          </m:acc>
          <m:r>
            <w:rPr>
              <w:rFonts w:ascii="Cambria Math" w:hAnsi="Cambria Math" w:cstheme="minorHAnsi"/>
              <w:lang w:val="fr-CA"/>
            </w:rPr>
            <m:t>=m</m:t>
          </m:r>
          <m:acc>
            <m:accPr>
              <m:chr m:val="⃗"/>
              <m:ctrlPr>
                <w:rPr>
                  <w:rFonts w:ascii="Cambria Math" w:hAnsi="Cambria Math" w:cstheme="minorHAnsi"/>
                  <w:i/>
                  <w:lang w:val="fr-CA"/>
                </w:rPr>
              </m:ctrlPr>
            </m:accPr>
            <m:e>
              <m:r>
                <w:rPr>
                  <w:rFonts w:ascii="Cambria Math" w:hAnsi="Cambria Math" w:cstheme="minorHAnsi"/>
                  <w:lang w:val="fr-CA"/>
                </w:rPr>
                <m:t>a</m:t>
              </m:r>
            </m:e>
          </m:acc>
        </m:oMath>
      </m:oMathPara>
    </w:p>
    <w:p w:rsidR="006752DA" w:rsidRPr="008F576C" w:rsidRDefault="00024E70" w:rsidP="006C69E3">
      <w:pPr>
        <w:spacing w:after="0" w:line="240" w:lineRule="auto"/>
        <w:ind w:left="709" w:firstLine="720"/>
        <w:rPr>
          <w:rFonts w:cstheme="minorHAnsi"/>
          <w: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a</m:t>
              </m:r>
            </m:e>
          </m:acc>
          <m:r>
            <w:rPr>
              <w:rFonts w:ascii="Cambria Math" w:hAnsi="Cambria Math" w:cstheme="minorHAnsi"/>
              <w:lang w:val="fr-CA"/>
            </w:rPr>
            <m:t>=</m:t>
          </m:r>
          <m:f>
            <m:fPr>
              <m:ctrlPr>
                <w:rPr>
                  <w:rFonts w:ascii="Cambria Math" w:hAnsi="Cambria Math" w:cstheme="minorHAnsi"/>
                  <w:i/>
                  <w:lang w:val="fr-CA"/>
                </w:rPr>
              </m:ctrlPr>
            </m:fPr>
            <m:num>
              <m:acc>
                <m:accPr>
                  <m:chr m:val="⃗"/>
                  <m:ctrlPr>
                    <w:rPr>
                      <w:rFonts w:ascii="Cambria Math" w:hAnsi="Cambria Math" w:cstheme="minorHAnsi"/>
                      <w:i/>
                      <w:lang w:val="fr-CA"/>
                    </w:rPr>
                  </m:ctrlPr>
                </m:accPr>
                <m:e>
                  <m:r>
                    <w:rPr>
                      <w:rFonts w:ascii="Cambria Math" w:hAnsi="Cambria Math" w:cstheme="minorHAnsi"/>
                      <w:lang w:val="fr-CA"/>
                    </w:rPr>
                    <m:t>F</m:t>
                  </m:r>
                </m:e>
              </m:acc>
            </m:num>
            <m:den>
              <m:r>
                <w:rPr>
                  <w:rFonts w:ascii="Cambria Math" w:hAnsi="Cambria Math" w:cstheme="minorHAnsi"/>
                  <w:lang w:val="fr-CA"/>
                </w:rPr>
                <m:t>m</m:t>
              </m:r>
            </m:den>
          </m:f>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2,6×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-15</m:t>
                  </m:r>
                </m:sup>
              </m:sSup>
              <m:r>
                <w:rPr>
                  <w:rFonts w:ascii="Cambria Math" w:hAnsi="Cambria Math" w:cstheme="minorHAnsi"/>
                  <w:lang w:val="fr-CA"/>
                </w:rPr>
                <m:t xml:space="preserve"> N</m:t>
              </m:r>
            </m:num>
            <m:den>
              <m:r>
                <w:rPr>
                  <w:rFonts w:ascii="Cambria Math" w:hAnsi="Cambria Math" w:cstheme="minorHAnsi"/>
                  <w:lang w:val="fr-CA"/>
                </w:rPr>
                <m:t>6,70×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-27</m:t>
                  </m:r>
                </m:sup>
              </m:sSup>
              <m:r>
                <w:rPr>
                  <w:rFonts w:ascii="Cambria Math" w:hAnsi="Cambria Math" w:cstheme="minorHAnsi"/>
                  <w:lang w:val="fr-CA"/>
                </w:rPr>
                <m:t xml:space="preserve"> kg      </m:t>
              </m:r>
            </m:den>
          </m:f>
          <m:r>
            <w:rPr>
              <w:rFonts w:ascii="Cambria Math" w:hAnsi="Cambria Math" w:cstheme="minorHAnsi"/>
              <w:lang w:val="fr-CA"/>
            </w:rPr>
            <m:t>=3,9×</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11</m:t>
              </m:r>
            </m:sup>
          </m:sSup>
          <m:f>
            <m:fPr>
              <m:type m:val="lin"/>
              <m:ctrlPr>
                <w:rPr>
                  <w:rFonts w:ascii="Cambria Math" w:hAnsi="Cambria Math" w:cstheme="minorHAnsi"/>
                  <w:i/>
                  <w:lang w:val="fr-CA"/>
                </w:rPr>
              </m:ctrlPr>
            </m:fPr>
            <m:num>
              <m:r>
                <w:rPr>
                  <w:rFonts w:ascii="Cambria Math" w:hAnsi="Cambria Math" w:cstheme="minorHAnsi"/>
                  <w:lang w:val="fr-CA"/>
                </w:rPr>
                <m:t>m</m:t>
              </m:r>
            </m:num>
            <m:den>
              <m:sSup>
                <m:sSupPr>
                  <m:ctrlPr>
                    <w:rPr>
                      <w:rFonts w:ascii="Cambria Math" w:hAnsi="Cambria Math" w:cstheme="minorHAnsi"/>
                      <w:i/>
                      <w:lang w:val="fr-CA"/>
                    </w:rPr>
                  </m:ctrlPr>
                </m:sSupPr>
                <m:e>
                  <m:r>
                    <w:rPr>
                      <w:rFonts w:ascii="Cambria Math" w:hAnsi="Cambria Math" w:cstheme="minorHAnsi"/>
                      <w:lang w:val="fr-CA"/>
                    </w:rPr>
                    <m:t>s</m:t>
                  </m:r>
                </m:e>
                <m:sup>
                  <m:r>
                    <w:rPr>
                      <w:rFonts w:ascii="Cambria Math" w:hAnsi="Cambria Math" w:cstheme="minorHAnsi"/>
                      <w:lang w:val="fr-CA"/>
                    </w:rPr>
                    <m:t>2</m:t>
                  </m:r>
                </m:sup>
              </m:sSup>
            </m:den>
          </m:f>
        </m:oMath>
      </m:oMathPara>
    </w:p>
    <w:p w:rsidR="006752DA" w:rsidRPr="008F576C" w:rsidRDefault="006752DA" w:rsidP="00BA6567">
      <w:pPr>
        <w:spacing w:after="0" w:line="240" w:lineRule="auto"/>
        <w:ind w:firstLine="720"/>
        <w:rPr>
          <w:rFonts w:cstheme="minorHAnsi"/>
          <w:i/>
          <w:lang w:val="fr-CA"/>
        </w:rPr>
      </w:pPr>
    </w:p>
    <w:p w:rsidR="008F576C" w:rsidRDefault="00024E70" w:rsidP="00BA6567">
      <w:pPr>
        <w:spacing w:after="0" w:line="240" w:lineRule="auto"/>
        <w:ind w:left="747" w:hanging="27"/>
        <w:rPr>
          <w:rFonts w:cstheme="minorHAnsi"/>
          <w:i/>
          <w:lang w:val="fr-CA"/>
        </w:rPr>
      </w:pPr>
      <w:r>
        <w:rPr>
          <w:rFonts w:cstheme="minorHAnsi"/>
          <w:i/>
          <w:noProof/>
          <w:lang w:val="fr-CA" w:eastAsia="fr-CA"/>
        </w:rPr>
        <w:pict>
          <v:shape id="_x0000_s14169" type="#_x0000_t202" style="position:absolute;left:0;text-align:left;margin-left:417.3pt;margin-top:23.6pt;width:62.05pt;height:23.75pt;z-index:251855872" filled="f" stroked="f">
            <v:textbox>
              <w:txbxContent>
                <w:p w:rsidR="00807344" w:rsidRPr="006C41D8" w:rsidRDefault="00807344" w:rsidP="00FA7B48">
                  <w:pPr>
                    <w:jc w:val="right"/>
                    <w:rPr>
                      <w:sz w:val="20"/>
                      <w:lang w:val="fr-CA"/>
                    </w:rPr>
                  </w:pPr>
                  <w:r w:rsidRPr="006C41D8">
                    <w:rPr>
                      <w:sz w:val="20"/>
                      <w:lang w:val="fr-CA"/>
                    </w:rPr>
                    <w:t xml:space="preserve">Bloc </w:t>
                  </w:r>
                  <w:r>
                    <w:rPr>
                      <w:sz w:val="20"/>
                      <w:lang w:val="fr-CA"/>
                    </w:rPr>
                    <w:t>K</w:t>
                  </w:r>
                </w:p>
              </w:txbxContent>
            </v:textbox>
          </v:shape>
        </w:pict>
      </w:r>
    </w:p>
    <w:p w:rsidR="008F576C" w:rsidRDefault="008F576C" w:rsidP="00BA6567">
      <w:pPr>
        <w:pBdr>
          <w:bottom w:val="single" w:sz="4" w:space="1" w:color="auto"/>
        </w:pBdr>
        <w:spacing w:after="0" w:line="240" w:lineRule="auto"/>
        <w:ind w:right="-279"/>
        <w:rPr>
          <w:rFonts w:cstheme="minorHAnsi"/>
          <w:b/>
          <w:lang w:val="fr-CA"/>
        </w:rPr>
      </w:pPr>
    </w:p>
    <w:p w:rsidR="008F576C" w:rsidRPr="001B026F" w:rsidRDefault="008F576C" w:rsidP="00BA6567">
      <w:pPr>
        <w:pBdr>
          <w:bottom w:val="single" w:sz="4" w:space="1" w:color="auto"/>
        </w:pBdr>
        <w:spacing w:after="0" w:line="240" w:lineRule="auto"/>
        <w:ind w:right="-279"/>
        <w:jc w:val="right"/>
        <w:rPr>
          <w:rFonts w:cstheme="minorHAnsi"/>
          <w:b/>
          <w:sz w:val="24"/>
          <w:szCs w:val="24"/>
          <w:lang w:val="fr-CA"/>
        </w:rPr>
      </w:pPr>
      <w:r w:rsidRPr="001B026F">
        <w:rPr>
          <w:rFonts w:cstheme="minorHAnsi"/>
          <w:b/>
          <w:sz w:val="24"/>
          <w:szCs w:val="24"/>
          <w:lang w:val="fr-CA"/>
        </w:rPr>
        <w:t>ANNEXE</w:t>
      </w:r>
      <w:r w:rsidR="00A11D89">
        <w:rPr>
          <w:rFonts w:cstheme="minorHAnsi"/>
          <w:b/>
          <w:sz w:val="24"/>
          <w:szCs w:val="24"/>
          <w:lang w:val="fr-CA"/>
        </w:rPr>
        <w:t xml:space="preserve"> </w:t>
      </w:r>
      <w:r w:rsidRPr="001B026F">
        <w:rPr>
          <w:rFonts w:cstheme="minorHAnsi"/>
          <w:b/>
          <w:sz w:val="24"/>
          <w:szCs w:val="24"/>
          <w:lang w:val="fr-CA"/>
        </w:rPr>
        <w:t>16 : L’én</w:t>
      </w:r>
      <w:r w:rsidR="000A579F" w:rsidRPr="001B026F">
        <w:rPr>
          <w:rFonts w:cstheme="minorHAnsi"/>
          <w:b/>
          <w:sz w:val="24"/>
          <w:szCs w:val="24"/>
          <w:lang w:val="fr-CA"/>
        </w:rPr>
        <w:t>ergie potentielle électrique – C</w:t>
      </w:r>
      <w:r w:rsidRPr="001B026F">
        <w:rPr>
          <w:rFonts w:cstheme="minorHAnsi"/>
          <w:b/>
          <w:sz w:val="24"/>
          <w:szCs w:val="24"/>
          <w:lang w:val="fr-CA"/>
        </w:rPr>
        <w:t>orrigé</w:t>
      </w:r>
      <w:r w:rsidR="00DC220D">
        <w:rPr>
          <w:rFonts w:cstheme="minorHAnsi"/>
          <w:b/>
          <w:sz w:val="24"/>
          <w:szCs w:val="24"/>
          <w:lang w:val="fr-CA"/>
        </w:rPr>
        <w:t xml:space="preserve"> </w:t>
      </w:r>
      <w:r w:rsidRPr="001B026F">
        <w:rPr>
          <w:rFonts w:cstheme="minorHAnsi"/>
          <w:b/>
          <w:sz w:val="24"/>
          <w:szCs w:val="24"/>
          <w:lang w:val="fr-CA"/>
        </w:rPr>
        <w:t>(suite)</w:t>
      </w:r>
    </w:p>
    <w:p w:rsidR="008F576C" w:rsidRDefault="008F576C" w:rsidP="00BA6567">
      <w:pPr>
        <w:spacing w:after="0" w:line="240" w:lineRule="auto"/>
        <w:ind w:left="747" w:hanging="27"/>
        <w:rPr>
          <w:rFonts w:cstheme="minorHAnsi"/>
          <w:i/>
          <w:lang w:val="fr-CA"/>
        </w:rPr>
      </w:pPr>
    </w:p>
    <w:p w:rsidR="006752DA" w:rsidRDefault="006752DA" w:rsidP="006C69E3">
      <w:pPr>
        <w:spacing w:after="0" w:line="240" w:lineRule="auto"/>
        <w:ind w:left="747" w:hanging="27"/>
        <w:rPr>
          <w:rFonts w:cstheme="minorHAnsi"/>
          <w:i/>
          <w:lang w:val="fr-CA"/>
        </w:rPr>
      </w:pPr>
      <w:r w:rsidRPr="008F576C">
        <w:rPr>
          <w:rFonts w:cstheme="minorHAnsi"/>
          <w:i/>
          <w:lang w:val="fr-CA"/>
        </w:rPr>
        <w:t>On peut maintenant calculer le temps que prend la particule pour se rendre de la plaque négative à la plaque positive.</w:t>
      </w:r>
    </w:p>
    <w:p w:rsidR="006C69E3" w:rsidRDefault="006C69E3" w:rsidP="006C69E3">
      <w:pPr>
        <w:spacing w:after="0" w:line="240" w:lineRule="auto"/>
        <w:ind w:left="747" w:hanging="27"/>
        <w:rPr>
          <w:rFonts w:cstheme="minorHAnsi"/>
          <w:i/>
          <w:lang w:val="fr-CA"/>
        </w:rPr>
      </w:pPr>
    </w:p>
    <w:p w:rsidR="006C69E3" w:rsidRPr="008F576C" w:rsidRDefault="006C69E3" w:rsidP="006C69E3">
      <w:pPr>
        <w:spacing w:after="0" w:line="240" w:lineRule="auto"/>
        <w:ind w:left="747" w:hanging="27"/>
        <w:rPr>
          <w:rFonts w:cstheme="minorHAnsi"/>
          <w:i/>
          <w:lang w:val="fr-CA"/>
        </w:rPr>
      </w:pPr>
      <m:oMathPara>
        <m:oMathParaPr>
          <m:jc m:val="left"/>
        </m:oMathParaPr>
        <m:oMath>
          <m:r>
            <w:rPr>
              <w:rFonts w:ascii="Cambria Math" w:hAnsi="Cambria Math" w:cstheme="minorHAnsi"/>
              <w:lang w:val="fr-CA"/>
            </w:rPr>
            <m:t xml:space="preserve"> Δ</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 xml:space="preserve">= </m:t>
          </m:r>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1</m:t>
              </m:r>
            </m:sub>
          </m:sSub>
          <m:r>
            <w:rPr>
              <w:rFonts w:ascii="Cambria Math" w:hAnsi="Cambria Math" w:cstheme="minorHAnsi"/>
              <w:lang w:val="fr-CA"/>
            </w:rPr>
            <m:t xml:space="preserve">t+ </m:t>
          </m:r>
          <m:f>
            <m:fPr>
              <m:ctrlPr>
                <w:rPr>
                  <w:rFonts w:ascii="Cambria Math" w:hAnsi="Cambria Math" w:cstheme="minorHAnsi"/>
                  <w:i/>
                  <w:lang w:val="fr-CA"/>
                </w:rPr>
              </m:ctrlPr>
            </m:fPr>
            <m:num>
              <m:r>
                <w:rPr>
                  <w:rFonts w:ascii="Cambria Math" w:hAnsi="Cambria Math" w:cstheme="minorHAnsi"/>
                  <w:lang w:val="fr-CA"/>
                </w:rPr>
                <m:t>1</m:t>
              </m:r>
            </m:num>
            <m:den>
              <m:r>
                <w:rPr>
                  <w:rFonts w:ascii="Cambria Math" w:hAnsi="Cambria Math" w:cstheme="minorHAnsi"/>
                  <w:lang w:val="fr-CA"/>
                </w:rPr>
                <m:t>2</m:t>
              </m:r>
            </m:den>
          </m:f>
          <m:acc>
            <m:accPr>
              <m:chr m:val="⃗"/>
              <m:ctrlPr>
                <w:rPr>
                  <w:rFonts w:ascii="Cambria Math" w:hAnsi="Cambria Math" w:cstheme="minorHAnsi"/>
                  <w:i/>
                  <w:lang w:val="fr-CA"/>
                </w:rPr>
              </m:ctrlPr>
            </m:accPr>
            <m:e>
              <m:r>
                <w:rPr>
                  <w:rFonts w:ascii="Cambria Math" w:hAnsi="Cambria Math" w:cstheme="minorHAnsi"/>
                  <w:lang w:val="fr-CA"/>
                </w:rPr>
                <m:t>a</m:t>
              </m:r>
            </m:e>
          </m:acc>
          <m:r>
            <w:rPr>
              <w:rFonts w:ascii="Cambria Math" w:hAnsi="Cambria Math" w:cstheme="minorHAnsi"/>
              <w:lang w:val="fr-CA"/>
            </w:rPr>
            <m:t>∆</m:t>
          </m:r>
          <m:sSup>
            <m:sSupPr>
              <m:ctrlPr>
                <w:rPr>
                  <w:rFonts w:ascii="Cambria Math" w:hAnsi="Cambria Math" w:cstheme="minorHAnsi"/>
                  <w:i/>
                  <w:lang w:val="fr-CA"/>
                </w:rPr>
              </m:ctrlPr>
            </m:sSupPr>
            <m:e>
              <m:r>
                <w:rPr>
                  <w:rFonts w:ascii="Cambria Math" w:hAnsi="Cambria Math" w:cstheme="minorHAnsi"/>
                  <w:lang w:val="fr-CA"/>
                </w:rPr>
                <m:t>t</m:t>
              </m:r>
            </m:e>
            <m:sup>
              <m:r>
                <w:rPr>
                  <w:rFonts w:ascii="Cambria Math" w:hAnsi="Cambria Math" w:cstheme="minorHAnsi"/>
                  <w:lang w:val="fr-CA"/>
                </w:rPr>
                <m:t>2</m:t>
              </m:r>
            </m:sup>
          </m:sSup>
        </m:oMath>
      </m:oMathPara>
    </w:p>
    <w:p w:rsidR="008F576C" w:rsidRDefault="008F576C" w:rsidP="00BA6567">
      <w:pPr>
        <w:spacing w:after="0" w:line="240" w:lineRule="auto"/>
        <w:ind w:left="747" w:hanging="27"/>
        <w:rPr>
          <w:rFonts w:cstheme="minorHAnsi"/>
          <w:i/>
          <w:lang w:val="fr-CA"/>
        </w:rPr>
      </w:pPr>
    </w:p>
    <w:p w:rsidR="006752DA" w:rsidRDefault="006752DA" w:rsidP="00BA6567">
      <w:pPr>
        <w:spacing w:after="0" w:line="240" w:lineRule="auto"/>
        <w:ind w:left="747" w:hanging="27"/>
        <w:rPr>
          <w:rFonts w:cstheme="minorHAnsi"/>
          <w:i/>
          <w:lang w:val="fr-CA"/>
        </w:rPr>
      </w:pPr>
      <w:r w:rsidRPr="008F576C">
        <w:rPr>
          <w:rFonts w:cstheme="minorHAnsi"/>
          <w:i/>
          <w:lang w:val="fr-CA"/>
        </w:rPr>
        <w:t>Puisque la vitesse verticale initiale est égale à zéro, on peut simplifier l’équation.</w:t>
      </w:r>
    </w:p>
    <w:p w:rsidR="00FE27EC" w:rsidRDefault="00FE27EC" w:rsidP="00BA6567">
      <w:pPr>
        <w:spacing w:after="0" w:line="240" w:lineRule="auto"/>
        <w:ind w:left="747" w:hanging="27"/>
        <w:rPr>
          <w:rFonts w:cstheme="minorHAnsi"/>
          <w:i/>
          <w:lang w:val="fr-CA"/>
        </w:rPr>
      </w:pPr>
    </w:p>
    <w:p w:rsidR="00FE27EC" w:rsidRPr="008F576C" w:rsidRDefault="00FE27EC" w:rsidP="00FE27EC">
      <w:pPr>
        <w:spacing w:after="120" w:line="240" w:lineRule="auto"/>
        <w:ind w:left="748" w:hanging="28"/>
        <w:rPr>
          <w:rFonts w:cstheme="minorHAnsi"/>
          <w:i/>
          <w:lang w:val="fr-CA"/>
        </w:rPr>
      </w:pPr>
      <m:oMathPara>
        <m:oMathParaPr>
          <m:jc m:val="left"/>
        </m:oMathParaPr>
        <m:oMath>
          <m:r>
            <w:rPr>
              <w:rFonts w:ascii="Cambria Math" w:hAnsi="Cambria Math" w:cstheme="minorHAnsi"/>
              <w:lang w:val="fr-CA"/>
            </w:rPr>
            <m:t>Δ</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 xml:space="preserve">= </m:t>
          </m:r>
          <m:f>
            <m:fPr>
              <m:ctrlPr>
                <w:rPr>
                  <w:rFonts w:ascii="Cambria Math" w:hAnsi="Cambria Math" w:cstheme="minorHAnsi"/>
                  <w:i/>
                  <w:lang w:val="fr-CA"/>
                </w:rPr>
              </m:ctrlPr>
            </m:fPr>
            <m:num>
              <m:r>
                <w:rPr>
                  <w:rFonts w:ascii="Cambria Math" w:hAnsi="Cambria Math" w:cstheme="minorHAnsi"/>
                  <w:lang w:val="fr-CA"/>
                </w:rPr>
                <m:t>1</m:t>
              </m:r>
            </m:num>
            <m:den>
              <m:r>
                <w:rPr>
                  <w:rFonts w:ascii="Cambria Math" w:hAnsi="Cambria Math" w:cstheme="minorHAnsi"/>
                  <w:lang w:val="fr-CA"/>
                </w:rPr>
                <m:t>2</m:t>
              </m:r>
            </m:den>
          </m:f>
          <m:acc>
            <m:accPr>
              <m:chr m:val="⃗"/>
              <m:ctrlPr>
                <w:rPr>
                  <w:rFonts w:ascii="Cambria Math" w:hAnsi="Cambria Math" w:cstheme="minorHAnsi"/>
                  <w:i/>
                  <w:lang w:val="fr-CA"/>
                </w:rPr>
              </m:ctrlPr>
            </m:accPr>
            <m:e>
              <m:r>
                <w:rPr>
                  <w:rFonts w:ascii="Cambria Math" w:hAnsi="Cambria Math" w:cstheme="minorHAnsi"/>
                  <w:lang w:val="fr-CA"/>
                </w:rPr>
                <m:t>a</m:t>
              </m:r>
            </m:e>
          </m:acc>
          <m:r>
            <w:rPr>
              <w:rFonts w:ascii="Cambria Math" w:hAnsi="Cambria Math" w:cstheme="minorHAnsi"/>
              <w:lang w:val="fr-CA"/>
            </w:rPr>
            <m:t>∆</m:t>
          </m:r>
          <m:sSup>
            <m:sSupPr>
              <m:ctrlPr>
                <w:rPr>
                  <w:rFonts w:ascii="Cambria Math" w:hAnsi="Cambria Math" w:cstheme="minorHAnsi"/>
                  <w:i/>
                  <w:lang w:val="fr-CA"/>
                </w:rPr>
              </m:ctrlPr>
            </m:sSupPr>
            <m:e>
              <m:r>
                <w:rPr>
                  <w:rFonts w:ascii="Cambria Math" w:hAnsi="Cambria Math" w:cstheme="minorHAnsi"/>
                  <w:lang w:val="fr-CA"/>
                </w:rPr>
                <m:t>t</m:t>
              </m:r>
            </m:e>
            <m:sup>
              <m:r>
                <w:rPr>
                  <w:rFonts w:ascii="Cambria Math" w:hAnsi="Cambria Math" w:cstheme="minorHAnsi"/>
                  <w:lang w:val="fr-CA"/>
                </w:rPr>
                <m:t>2</m:t>
              </m:r>
            </m:sup>
          </m:sSup>
        </m:oMath>
      </m:oMathPara>
    </w:p>
    <w:p w:rsidR="006752DA" w:rsidRPr="008F576C" w:rsidRDefault="00FE27EC" w:rsidP="00BA6567">
      <w:pPr>
        <w:spacing w:after="0" w:line="240" w:lineRule="auto"/>
        <w:ind w:left="747" w:hanging="27"/>
        <w:rPr>
          <w:rFonts w:cstheme="minorHAnsi"/>
          <w:i/>
          <w:lang w:val="fr-CA"/>
        </w:rPr>
      </w:pPr>
      <m:oMathPara>
        <m:oMathParaPr>
          <m:jc m:val="left"/>
        </m:oMathParaPr>
        <m:oMath>
          <m:r>
            <w:rPr>
              <w:rFonts w:ascii="Cambria Math" w:hAnsi="Cambria Math" w:cstheme="minorHAnsi"/>
              <w:lang w:val="fr-CA"/>
            </w:rPr>
            <m:t>t=</m:t>
          </m:r>
          <m:rad>
            <m:radPr>
              <m:degHide m:val="on"/>
              <m:ctrlPr>
                <w:rPr>
                  <w:rFonts w:ascii="Cambria Math" w:hAnsi="Cambria Math" w:cstheme="minorHAnsi"/>
                  <w:i/>
                  <w:lang w:val="fr-CA"/>
                </w:rPr>
              </m:ctrlPr>
            </m:radPr>
            <m:deg/>
            <m:e>
              <m:f>
                <m:fPr>
                  <m:ctrlPr>
                    <w:rPr>
                      <w:rFonts w:ascii="Cambria Math" w:hAnsi="Cambria Math" w:cstheme="minorHAnsi"/>
                      <w:i/>
                      <w:lang w:val="fr-CA"/>
                    </w:rPr>
                  </m:ctrlPr>
                </m:fPr>
                <m:num>
                  <m:r>
                    <w:rPr>
                      <w:rFonts w:ascii="Cambria Math" w:hAnsi="Cambria Math" w:cstheme="minorHAnsi"/>
                      <w:lang w:val="fr-CA"/>
                    </w:rPr>
                    <m:t>2∆</m:t>
                  </m:r>
                  <m:acc>
                    <m:accPr>
                      <m:chr m:val="⃗"/>
                      <m:ctrlPr>
                        <w:rPr>
                          <w:rFonts w:ascii="Cambria Math" w:hAnsi="Cambria Math" w:cstheme="minorHAnsi"/>
                          <w:i/>
                          <w:lang w:val="fr-CA"/>
                        </w:rPr>
                      </m:ctrlPr>
                    </m:accPr>
                    <m:e>
                      <m:r>
                        <w:rPr>
                          <w:rFonts w:ascii="Cambria Math" w:hAnsi="Cambria Math" w:cstheme="minorHAnsi"/>
                          <w:lang w:val="fr-CA"/>
                        </w:rPr>
                        <m:t>d</m:t>
                      </m:r>
                    </m:e>
                  </m:acc>
                </m:num>
                <m:den>
                  <m:acc>
                    <m:accPr>
                      <m:chr m:val="⃗"/>
                      <m:ctrlPr>
                        <w:rPr>
                          <w:rFonts w:ascii="Cambria Math" w:hAnsi="Cambria Math" w:cstheme="minorHAnsi"/>
                          <w:i/>
                          <w:lang w:val="fr-CA"/>
                        </w:rPr>
                      </m:ctrlPr>
                    </m:accPr>
                    <m:e>
                      <m:r>
                        <w:rPr>
                          <w:rFonts w:ascii="Cambria Math" w:hAnsi="Cambria Math" w:cstheme="minorHAnsi"/>
                          <w:lang w:val="fr-CA"/>
                        </w:rPr>
                        <m:t>a</m:t>
                      </m:r>
                    </m:e>
                  </m:acc>
                </m:den>
              </m:f>
            </m:e>
          </m:rad>
          <m:r>
            <w:rPr>
              <w:rFonts w:ascii="Cambria Math" w:hAnsi="Cambria Math" w:cstheme="minorHAnsi"/>
              <w:lang w:val="fr-CA"/>
            </w:rPr>
            <m:t>=</m:t>
          </m:r>
          <m:rad>
            <m:radPr>
              <m:degHide m:val="on"/>
              <m:ctrlPr>
                <w:rPr>
                  <w:rFonts w:ascii="Cambria Math" w:hAnsi="Cambria Math" w:cstheme="minorHAnsi"/>
                  <w:i/>
                  <w:lang w:val="fr-CA"/>
                </w:rPr>
              </m:ctrlPr>
            </m:radPr>
            <m:deg/>
            <m:e>
              <m:f>
                <m:fPr>
                  <m:ctrlPr>
                    <w:rPr>
                      <w:rFonts w:ascii="Cambria Math" w:hAnsi="Cambria Math" w:cstheme="minorHAnsi"/>
                      <w:i/>
                      <w:lang w:val="fr-CA"/>
                    </w:rPr>
                  </m:ctrlPr>
                </m:fPr>
                <m:num>
                  <m:r>
                    <w:rPr>
                      <w:rFonts w:ascii="Cambria Math" w:hAnsi="Cambria Math" w:cstheme="minorHAnsi"/>
                      <w:lang w:val="fr-CA"/>
                    </w:rPr>
                    <m:t>2</m:t>
                  </m:r>
                  <m:d>
                    <m:dPr>
                      <m:ctrlPr>
                        <w:rPr>
                          <w:rFonts w:ascii="Cambria Math" w:hAnsi="Cambria Math" w:cstheme="minorHAnsi"/>
                          <w:i/>
                          <w:lang w:val="fr-CA"/>
                        </w:rPr>
                      </m:ctrlPr>
                    </m:dPr>
                    <m:e>
                      <m:r>
                        <w:rPr>
                          <w:rFonts w:ascii="Cambria Math" w:hAnsi="Cambria Math" w:cstheme="minorHAnsi"/>
                          <w:lang w:val="fr-CA"/>
                        </w:rPr>
                        <m:t>0,020 m</m:t>
                      </m:r>
                    </m:e>
                  </m:d>
                </m:num>
                <m:den>
                  <m:r>
                    <w:rPr>
                      <w:rFonts w:ascii="Cambria Math" w:hAnsi="Cambria Math" w:cstheme="minorHAnsi"/>
                      <w:lang w:val="fr-CA"/>
                    </w:rPr>
                    <m:t>3,9×</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11</m:t>
                      </m:r>
                    </m:sup>
                  </m:sSup>
                  <m:f>
                    <m:fPr>
                      <m:type m:val="lin"/>
                      <m:ctrlPr>
                        <w:rPr>
                          <w:rFonts w:ascii="Cambria Math" w:hAnsi="Cambria Math" w:cstheme="minorHAnsi"/>
                          <w:i/>
                          <w:lang w:val="fr-CA"/>
                        </w:rPr>
                      </m:ctrlPr>
                    </m:fPr>
                    <m:num>
                      <m:r>
                        <w:rPr>
                          <w:rFonts w:ascii="Cambria Math" w:hAnsi="Cambria Math" w:cstheme="minorHAnsi"/>
                          <w:lang w:val="fr-CA"/>
                        </w:rPr>
                        <m:t>m</m:t>
                      </m:r>
                    </m:num>
                    <m:den>
                      <m:sSup>
                        <m:sSupPr>
                          <m:ctrlPr>
                            <w:rPr>
                              <w:rFonts w:ascii="Cambria Math" w:hAnsi="Cambria Math" w:cstheme="minorHAnsi"/>
                              <w:i/>
                              <w:lang w:val="fr-CA"/>
                            </w:rPr>
                          </m:ctrlPr>
                        </m:sSupPr>
                        <m:e>
                          <m:r>
                            <w:rPr>
                              <w:rFonts w:ascii="Cambria Math" w:hAnsi="Cambria Math" w:cstheme="minorHAnsi"/>
                              <w:lang w:val="fr-CA"/>
                            </w:rPr>
                            <m:t>s</m:t>
                          </m:r>
                        </m:e>
                        <m:sup>
                          <m:r>
                            <w:rPr>
                              <w:rFonts w:ascii="Cambria Math" w:hAnsi="Cambria Math" w:cstheme="minorHAnsi"/>
                              <w:lang w:val="fr-CA"/>
                            </w:rPr>
                            <m:t>2</m:t>
                          </m:r>
                        </m:sup>
                      </m:sSup>
                    </m:den>
                  </m:f>
                </m:den>
              </m:f>
            </m:e>
          </m:rad>
          <m:r>
            <w:rPr>
              <w:rFonts w:ascii="Cambria Math" w:hAnsi="Cambria Math" w:cstheme="minorHAnsi"/>
              <w:lang w:val="fr-CA"/>
            </w:rPr>
            <m:t>=1,0×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-13</m:t>
              </m:r>
            </m:sup>
          </m:sSup>
          <m:r>
            <w:rPr>
              <w:rFonts w:ascii="Cambria Math" w:hAnsi="Cambria Math" w:cstheme="minorHAnsi"/>
              <w:lang w:val="fr-CA"/>
            </w:rPr>
            <m:t xml:space="preserve"> s</m:t>
          </m:r>
        </m:oMath>
      </m:oMathPara>
    </w:p>
    <w:p w:rsidR="006752DA" w:rsidRPr="008F576C" w:rsidRDefault="006752DA" w:rsidP="00BA6567">
      <w:pPr>
        <w:spacing w:after="0" w:line="240" w:lineRule="auto"/>
        <w:ind w:left="747" w:hanging="27"/>
        <w:rPr>
          <w:rFonts w:cstheme="minorHAnsi"/>
          <w:i/>
          <w:lang w:val="fr-CA"/>
        </w:rPr>
      </w:pPr>
    </w:p>
    <w:p w:rsidR="006752DA" w:rsidRPr="008F576C" w:rsidRDefault="006752DA" w:rsidP="00BA6567">
      <w:pPr>
        <w:spacing w:after="0" w:line="240" w:lineRule="auto"/>
        <w:ind w:left="747" w:hanging="27"/>
        <w:rPr>
          <w:rFonts w:cstheme="minorHAnsi"/>
          <w:i/>
          <w:lang w:val="fr-CA"/>
        </w:rPr>
      </w:pPr>
      <w:r w:rsidRPr="008F576C">
        <w:rPr>
          <w:rFonts w:cstheme="minorHAnsi"/>
          <w:i/>
          <w:lang w:val="fr-CA"/>
        </w:rPr>
        <w:t>Finalement, on peut calculer la distance horizontale de la particule.</w:t>
      </w:r>
    </w:p>
    <w:p w:rsidR="006752DA" w:rsidRDefault="006752DA" w:rsidP="00BA6567">
      <w:pPr>
        <w:spacing w:after="0" w:line="240" w:lineRule="auto"/>
        <w:ind w:left="747" w:hanging="27"/>
        <w:rPr>
          <w:rFonts w:cstheme="minorHAnsi"/>
          <w:i/>
          <w:lang w:val="fr-CA"/>
        </w:rPr>
      </w:pPr>
    </w:p>
    <w:p w:rsidR="00FE27EC" w:rsidRPr="008F576C" w:rsidRDefault="00FE27EC" w:rsidP="00BA6567">
      <w:pPr>
        <w:spacing w:after="0" w:line="240" w:lineRule="auto"/>
        <w:ind w:left="747" w:hanging="27"/>
        <w:rPr>
          <w:rFonts w:cstheme="minorHAnsi"/>
          <w:i/>
          <w:lang w:val="fr-CA"/>
        </w:rPr>
      </w:pPr>
      <m:oMathPara>
        <m:oMathParaPr>
          <m:jc m:val="left"/>
        </m:oMathParaPr>
        <m:oMath>
          <m:r>
            <w:rPr>
              <w:rFonts w:ascii="Cambria Math" w:hAnsi="Cambria Math" w:cstheme="minorHAnsi"/>
              <w:lang w:val="fr-CA"/>
            </w:rPr>
            <m:t>d=v∆t=</m:t>
          </m:r>
          <m:d>
            <m:dPr>
              <m:ctrlPr>
                <w:rPr>
                  <w:rFonts w:ascii="Cambria Math" w:hAnsi="Cambria Math" w:cstheme="minorHAnsi"/>
                  <w:i/>
                  <w:lang w:val="fr-CA"/>
                </w:rPr>
              </m:ctrlPr>
            </m:dPr>
            <m:e>
              <m:r>
                <w:rPr>
                  <w:rFonts w:ascii="Cambria Math" w:hAnsi="Cambria Math" w:cstheme="minorHAnsi"/>
                  <w:lang w:val="fr-CA"/>
                </w:rPr>
                <m:t>6,0×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e>
          </m:d>
          <m:d>
            <m:dPr>
              <m:ctrlPr>
                <w:rPr>
                  <w:rFonts w:ascii="Cambria Math" w:hAnsi="Cambria Math" w:cstheme="minorHAnsi"/>
                  <w:i/>
                  <w:lang w:val="fr-CA"/>
                </w:rPr>
              </m:ctrlPr>
            </m:dPr>
            <m:e>
              <m:r>
                <w:rPr>
                  <w:rFonts w:ascii="Cambria Math" w:hAnsi="Cambria Math" w:cstheme="minorHAnsi"/>
                  <w:lang w:val="fr-CA"/>
                </w:rPr>
                <m:t>1,0×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-13</m:t>
                  </m:r>
                </m:sup>
              </m:sSup>
              <m:r>
                <w:rPr>
                  <w:rFonts w:ascii="Cambria Math" w:hAnsi="Cambria Math" w:cstheme="minorHAnsi"/>
                  <w:lang w:val="fr-CA"/>
                </w:rPr>
                <m:t xml:space="preserve"> s</m:t>
              </m:r>
            </m:e>
          </m:d>
          <m:r>
            <w:rPr>
              <w:rFonts w:ascii="Cambria Math" w:hAnsi="Cambria Math" w:cstheme="minorHAnsi"/>
              <w:lang w:val="fr-CA"/>
            </w:rPr>
            <m:t>=6,0×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-7</m:t>
              </m:r>
            </m:sup>
          </m:sSup>
          <m:r>
            <w:rPr>
              <w:rFonts w:ascii="Cambria Math" w:hAnsi="Cambria Math" w:cstheme="minorHAnsi"/>
              <w:lang w:val="fr-CA"/>
            </w:rPr>
            <m:t xml:space="preserve"> m</m:t>
          </m:r>
        </m:oMath>
      </m:oMathPara>
    </w:p>
    <w:p w:rsidR="006752DA" w:rsidRPr="008F576C" w:rsidRDefault="006752DA" w:rsidP="00BA6567">
      <w:pPr>
        <w:spacing w:after="0" w:line="240" w:lineRule="auto"/>
        <w:ind w:left="747" w:hanging="27"/>
        <w:rPr>
          <w:rFonts w:cstheme="minorHAnsi"/>
          <w:i/>
          <w:lang w:val="fr-CA"/>
        </w:rPr>
      </w:pPr>
    </w:p>
    <w:p w:rsidR="006752DA" w:rsidRDefault="006752DA" w:rsidP="00E1187E">
      <w:pPr>
        <w:numPr>
          <w:ilvl w:val="0"/>
          <w:numId w:val="41"/>
        </w:numPr>
        <w:spacing w:after="0" w:line="240" w:lineRule="auto"/>
        <w:rPr>
          <w:rFonts w:cstheme="minorHAnsi"/>
          <w:lang w:val="fr-CA"/>
        </w:rPr>
      </w:pPr>
      <w:r w:rsidRPr="008F576C">
        <w:rPr>
          <w:rFonts w:cstheme="minorHAnsi"/>
          <w:lang w:val="fr-CA"/>
        </w:rPr>
        <w:t xml:space="preserve">Deux plaques parallèles de charges opposées ont toutes deux une longueur de 0,007 m. Le champ électrique entre les plaques </w:t>
      </w:r>
      <w:proofErr w:type="gramStart"/>
      <w:r w:rsidRPr="008F576C">
        <w:rPr>
          <w:rFonts w:cstheme="minorHAnsi"/>
          <w:lang w:val="fr-CA"/>
        </w:rPr>
        <w:t>a</w:t>
      </w:r>
      <w:proofErr w:type="gramEnd"/>
      <w:r w:rsidRPr="008F576C">
        <w:rPr>
          <w:rFonts w:cstheme="minorHAnsi"/>
          <w:lang w:val="fr-CA"/>
        </w:rPr>
        <w:t xml:space="preserve"> une valeur de 111 N/C. Un électron est tiré horizontalement entre les deux plaques avec une vitesse de 1,1 x 10</w:t>
      </w:r>
      <w:r w:rsidRPr="008F576C">
        <w:rPr>
          <w:rFonts w:cstheme="minorHAnsi"/>
          <w:vertAlign w:val="superscript"/>
          <w:lang w:val="fr-CA"/>
        </w:rPr>
        <w:t>6</w:t>
      </w:r>
      <w:r w:rsidRPr="008F576C">
        <w:rPr>
          <w:rFonts w:cstheme="minorHAnsi"/>
          <w:lang w:val="fr-CA"/>
        </w:rPr>
        <w:t xml:space="preserve"> m/s. Quelle distance vers le haut aura-t-il parcouru lorsqu’il atteint le bout des plaques?</w:t>
      </w:r>
    </w:p>
    <w:p w:rsidR="00FE27EC" w:rsidRDefault="00FE27EC" w:rsidP="00FE27EC">
      <w:pPr>
        <w:spacing w:after="0" w:line="240" w:lineRule="auto"/>
        <w:ind w:left="720"/>
        <w:rPr>
          <w:rFonts w:cstheme="minorHAnsi"/>
          <w:lang w:val="fr-CA"/>
        </w:rPr>
      </w:pPr>
    </w:p>
    <w:p w:rsidR="00FE27EC" w:rsidRPr="00FE27EC" w:rsidRDefault="00FE27EC" w:rsidP="00FE27EC">
      <w:pPr>
        <w:spacing w:after="0" w:line="240" w:lineRule="auto"/>
        <w:ind w:left="720"/>
        <w:rPr>
          <w:rFonts w:eastAsiaTheme="minorEastAsia" w:cstheme="minorHAnsi"/>
          <w:lang w:val="fr-CA"/>
        </w:rPr>
      </w:pPr>
      <m:oMathPara>
        <m:oMathParaPr>
          <m:jc m:val="left"/>
        </m:oMathParaPr>
        <m:oMath>
          <m:r>
            <w:rPr>
              <w:rFonts w:ascii="Cambria Math" w:hAnsi="Cambria Math" w:cstheme="minorHAnsi"/>
              <w:lang w:val="fr-CA"/>
            </w:rPr>
            <m:t>∆</m:t>
          </m:r>
          <m:sSub>
            <m:sSubPr>
              <m:ctrlPr>
                <w:rPr>
                  <w:rFonts w:ascii="Cambria Math" w:hAnsi="Cambria Math" w:cstheme="minorHAnsi"/>
                  <w:i/>
                  <w:lang w:val="fr-CA"/>
                </w:rPr>
              </m:ctrlPr>
            </m:sSubPr>
            <m:e>
              <m:r>
                <w:rPr>
                  <w:rFonts w:ascii="Cambria Math" w:hAnsi="Cambria Math" w:cstheme="minorHAnsi"/>
                  <w:lang w:val="fr-CA"/>
                </w:rPr>
                <m:t>d</m:t>
              </m:r>
            </m:e>
            <m:sub>
              <m:r>
                <w:rPr>
                  <w:rFonts w:ascii="Cambria Math" w:hAnsi="Cambria Math" w:cstheme="minorHAnsi"/>
                  <w:lang w:val="fr-CA"/>
                </w:rPr>
                <m:t>x</m:t>
              </m:r>
            </m:sub>
          </m:sSub>
          <m:r>
            <w:rPr>
              <w:rFonts w:ascii="Cambria Math" w:hAnsi="Cambria Math" w:cstheme="minorHAnsi"/>
              <w:lang w:val="fr-CA"/>
            </w:rPr>
            <m:t xml:space="preserve">=0,0070 m    </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=111</m:t>
          </m:r>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r>
            <w:rPr>
              <w:rFonts w:ascii="Cambria Math" w:hAnsi="Cambria Math" w:cstheme="minorHAnsi"/>
              <w:lang w:val="fr-CA"/>
            </w:rPr>
            <m:t xml:space="preserve">     </m:t>
          </m:r>
          <m:sSub>
            <m:sSubPr>
              <m:ctrlPr>
                <w:rPr>
                  <w:rFonts w:ascii="Cambria Math" w:hAnsi="Cambria Math" w:cstheme="minorHAnsi"/>
                  <w:i/>
                  <w:lang w:val="fr-CA"/>
                </w:rPr>
              </m:ctrlPr>
            </m:sSubPr>
            <m:e>
              <m:r>
                <w:rPr>
                  <w:rFonts w:ascii="Cambria Math" w:hAnsi="Cambria Math" w:cstheme="minorHAnsi"/>
                  <w:lang w:val="fr-CA"/>
                </w:rPr>
                <m:t>v</m:t>
              </m:r>
            </m:e>
            <m:sub>
              <m:r>
                <w:rPr>
                  <w:rFonts w:ascii="Cambria Math" w:hAnsi="Cambria Math" w:cstheme="minorHAnsi"/>
                  <w:lang w:val="fr-CA"/>
                </w:rPr>
                <m:t>x</m:t>
              </m:r>
            </m:sub>
          </m:sSub>
          <m:r>
            <w:rPr>
              <w:rFonts w:ascii="Cambria Math" w:hAnsi="Cambria Math" w:cstheme="minorHAnsi"/>
              <w:lang w:val="fr-CA"/>
            </w:rPr>
            <m:t>=1,1×</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r>
            <w:rPr>
              <w:rFonts w:ascii="Cambria Math" w:hAnsi="Cambria Math" w:cstheme="minorHAnsi"/>
              <w:lang w:val="fr-CA"/>
            </w:rPr>
            <m:t xml:space="preserve">     q=1,6×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-19</m:t>
              </m:r>
            </m:sup>
          </m:sSup>
          <m:r>
            <w:rPr>
              <w:rFonts w:ascii="Cambria Math" w:hAnsi="Cambria Math" w:cstheme="minorHAnsi"/>
              <w:lang w:val="fr-CA"/>
            </w:rPr>
            <m:t xml:space="preserve"> C     </m:t>
          </m:r>
        </m:oMath>
      </m:oMathPara>
    </w:p>
    <w:p w:rsidR="00FE27EC" w:rsidRPr="008F576C" w:rsidRDefault="00FE27EC" w:rsidP="00FE27EC">
      <w:pPr>
        <w:spacing w:after="0" w:line="240" w:lineRule="auto"/>
        <w:ind w:left="720"/>
        <w:rPr>
          <w:rFonts w:cstheme="minorHAnsi"/>
          <w:lang w:val="fr-CA"/>
        </w:rPr>
      </w:pPr>
      <m:oMathPara>
        <m:oMathParaPr>
          <m:jc m:val="left"/>
        </m:oMathParaPr>
        <m:oMath>
          <m:r>
            <w:rPr>
              <w:rFonts w:ascii="Cambria Math" w:hAnsi="Cambria Math" w:cstheme="minorHAnsi"/>
              <w:lang w:val="fr-CA"/>
            </w:rPr>
            <m:t>m=9,1×</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-31</m:t>
              </m:r>
            </m:sup>
          </m:sSup>
          <m:r>
            <w:rPr>
              <w:rFonts w:ascii="Cambria Math" w:hAnsi="Cambria Math" w:cstheme="minorHAnsi"/>
              <w:lang w:val="fr-CA"/>
            </w:rPr>
            <m:t xml:space="preserve"> kg     ∆</m:t>
          </m:r>
          <m:sSub>
            <m:sSubPr>
              <m:ctrlPr>
                <w:rPr>
                  <w:rFonts w:ascii="Cambria Math" w:hAnsi="Cambria Math" w:cstheme="minorHAnsi"/>
                  <w:i/>
                  <w:lang w:val="fr-CA"/>
                </w:rPr>
              </m:ctrlPr>
            </m:sSubPr>
            <m:e>
              <m:r>
                <w:rPr>
                  <w:rFonts w:ascii="Cambria Math" w:hAnsi="Cambria Math" w:cstheme="minorHAnsi"/>
                  <w:lang w:val="fr-CA"/>
                </w:rPr>
                <m:t>d</m:t>
              </m:r>
            </m:e>
            <m:sub>
              <m:r>
                <w:rPr>
                  <w:rFonts w:ascii="Cambria Math" w:hAnsi="Cambria Math" w:cstheme="minorHAnsi"/>
                  <w:lang w:val="fr-CA"/>
                </w:rPr>
                <m:t>y</m:t>
              </m:r>
            </m:sub>
          </m:sSub>
          <m:r>
            <w:rPr>
              <w:rFonts w:ascii="Cambria Math" w:hAnsi="Cambria Math" w:cstheme="minorHAnsi"/>
              <w:lang w:val="fr-CA"/>
            </w:rPr>
            <m:t>=?</m:t>
          </m:r>
        </m:oMath>
      </m:oMathPara>
    </w:p>
    <w:p w:rsidR="00FE27EC" w:rsidRDefault="00FE27EC" w:rsidP="00BA6567">
      <w:pPr>
        <w:spacing w:after="0" w:line="240" w:lineRule="auto"/>
        <w:ind w:left="720"/>
        <w:rPr>
          <w:rFonts w:cstheme="minorHAnsi"/>
          <w:b/>
          <w:position w:val="-10"/>
          <w:lang w:val="fr-CA"/>
        </w:rPr>
      </w:pPr>
    </w:p>
    <w:p w:rsidR="006752DA" w:rsidRPr="008F576C" w:rsidRDefault="006752DA" w:rsidP="00FE27EC">
      <w:pPr>
        <w:spacing w:after="0" w:line="240" w:lineRule="auto"/>
        <w:ind w:left="720"/>
        <w:rPr>
          <w:rFonts w:cstheme="minorHAnsi"/>
          <w:i/>
          <w:lang w:val="fr-CA"/>
        </w:rPr>
      </w:pPr>
      <w:r w:rsidRPr="008F576C">
        <w:rPr>
          <w:rFonts w:cstheme="minorHAnsi"/>
          <w:i/>
          <w:lang w:val="fr-CA"/>
        </w:rPr>
        <w:t>Faire un diagramme du problème peut aider à mieux le comprendre.</w:t>
      </w:r>
    </w:p>
    <w:p w:rsidR="006752DA" w:rsidRPr="008F576C" w:rsidRDefault="006752DA" w:rsidP="00BA6567">
      <w:pPr>
        <w:spacing w:after="0" w:line="240" w:lineRule="auto"/>
        <w:ind w:left="720"/>
        <w:rPr>
          <w:rFonts w:cstheme="minorHAnsi"/>
          <w:i/>
          <w:lang w:val="fr-CA"/>
        </w:rPr>
      </w:pPr>
    </w:p>
    <w:p w:rsidR="006752DA" w:rsidRPr="008F576C" w:rsidRDefault="00024E70" w:rsidP="00BA6567">
      <w:pPr>
        <w:spacing w:after="0" w:line="240" w:lineRule="auto"/>
        <w:ind w:left="720"/>
        <w:rPr>
          <w:rFonts w:cstheme="minorHAnsi"/>
          <w:i/>
          <w:lang w:val="fr-CA"/>
        </w:rPr>
      </w:pPr>
      <w:r w:rsidRPr="00024E70">
        <w:rPr>
          <w:rFonts w:cstheme="minorHAnsi"/>
          <w:b/>
          <w:lang w:val="fr-CA"/>
        </w:rPr>
      </w:r>
      <w:r w:rsidRPr="00024E70">
        <w:rPr>
          <w:rFonts w:cstheme="minorHAnsi"/>
          <w:b/>
          <w:lang w:val="fr-CA"/>
        </w:rPr>
        <w:pict>
          <v:group id="_x0000_s6751" editas="canvas" style="width:369pt;height:170.5pt;mso-position-horizontal-relative:char;mso-position-vertical-relative:line" coordorigin="3945,10731" coordsize="6150,2924">
            <o:lock v:ext="edit" aspectratio="t"/>
            <v:shape id="_x0000_s6752" type="#_x0000_t75" style="position:absolute;left:3945;top:10731;width:6150;height:2924" o:preferrelative="f">
              <v:fill o:detectmouseclick="t"/>
              <v:path o:extrusionok="t" o:connecttype="none"/>
              <o:lock v:ext="edit" text="t"/>
            </v:shape>
            <v:rect id="_x0000_s6753" style="position:absolute;left:4845;top:11194;width:4650;height:37"/>
            <v:rect id="_x0000_s6754" style="position:absolute;left:4845;top:12583;width:4650;height:37"/>
            <v:shape id="_x0000_s6755" type="#_x0000_t202" style="position:absolute;left:4845;top:12583;width:300;height:308" stroked="f">
              <v:fill opacity="0"/>
              <v:textbox style="mso-next-textbox:#_x0000_s6755">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56" type="#_x0000_t202" style="position:absolute;left:5145;top:12583;width:300;height:308" stroked="f">
              <v:fill opacity="0"/>
              <v:textbox style="mso-next-textbox:#_x0000_s6756">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57" type="#_x0000_t202" style="position:absolute;left:5445;top:12583;width:300;height:308" stroked="f">
              <v:fill opacity="0"/>
              <v:textbox style="mso-next-textbox:#_x0000_s6757">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58" type="#_x0000_t202" style="position:absolute;left:5745;top:12583;width:300;height:308" stroked="f">
              <v:fill opacity="0"/>
              <v:textbox style="mso-next-textbox:#_x0000_s6758">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59" type="#_x0000_t202" style="position:absolute;left:6045;top:12583;width:300;height:308" stroked="f">
              <v:fill opacity="0"/>
              <v:textbox style="mso-next-textbox:#_x0000_s6759">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0" type="#_x0000_t202" style="position:absolute;left:6345;top:12583;width:300;height:308" stroked="f">
              <v:fill opacity="0"/>
              <v:textbox style="mso-next-textbox:#_x0000_s6760">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1" type="#_x0000_t202" style="position:absolute;left:6645;top:12583;width:300;height:308" stroked="f">
              <v:fill opacity="0"/>
              <v:textbox style="mso-next-textbox:#_x0000_s6761">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2" type="#_x0000_t202" style="position:absolute;left:6945;top:12583;width:300;height:308" stroked="f">
              <v:fill opacity="0"/>
              <v:textbox style="mso-next-textbox:#_x0000_s6762">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3" type="#_x0000_t202" style="position:absolute;left:7245;top:12583;width:300;height:308" stroked="f">
              <v:fill opacity="0"/>
              <v:textbox style="mso-next-textbox:#_x0000_s6763">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4" type="#_x0000_t202" style="position:absolute;left:7545;top:12583;width:300;height:308" stroked="f">
              <v:fill opacity="0"/>
              <v:textbox style="mso-next-textbox:#_x0000_s6764">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5" type="#_x0000_t202" style="position:absolute;left:7845;top:12583;width:300;height:308" stroked="f">
              <v:fill opacity="0"/>
              <v:textbox style="mso-next-textbox:#_x0000_s6765">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6" type="#_x0000_t202" style="position:absolute;left:8145;top:12583;width:300;height:308" stroked="f">
              <v:fill opacity="0"/>
              <v:textbox style="mso-next-textbox:#_x0000_s6766">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7" type="#_x0000_t202" style="position:absolute;left:8445;top:12583;width:300;height:308" stroked="f">
              <v:fill opacity="0"/>
              <v:textbox style="mso-next-textbox:#_x0000_s6767">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8" type="#_x0000_t202" style="position:absolute;left:8745;top:12583;width:300;height:308" stroked="f">
              <v:fill opacity="0"/>
              <v:textbox style="mso-next-textbox:#_x0000_s6768">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69" type="#_x0000_t202" style="position:absolute;left:9045;top:12583;width:300;height:308" stroked="f">
              <v:fill opacity="0"/>
              <v:textbox style="mso-next-textbox:#_x0000_s6769">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0" type="#_x0000_t202" style="position:absolute;left:4845;top:10886;width:300;height:307" stroked="f">
              <v:fill opacity="0"/>
              <v:textbox style="mso-next-textbox:#_x0000_s6770">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1" type="#_x0000_t202" style="position:absolute;left:5145;top:10886;width:300;height:307" stroked="f">
              <v:fill opacity="0"/>
              <v:textbox style="mso-next-textbox:#_x0000_s6771">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2" type="#_x0000_t202" style="position:absolute;left:5445;top:10886;width:300;height:307" stroked="f">
              <v:fill opacity="0"/>
              <v:textbox style="mso-next-textbox:#_x0000_s6772">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3" type="#_x0000_t202" style="position:absolute;left:5745;top:10886;width:300;height:307" stroked="f">
              <v:fill opacity="0"/>
              <v:textbox style="mso-next-textbox:#_x0000_s6773">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4" type="#_x0000_t202" style="position:absolute;left:6045;top:10886;width:300;height:307" stroked="f">
              <v:fill opacity="0"/>
              <v:textbox style="mso-next-textbox:#_x0000_s6774">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5" type="#_x0000_t202" style="position:absolute;left:6345;top:10886;width:300;height:307" stroked="f">
              <v:fill opacity="0"/>
              <v:textbox style="mso-next-textbox:#_x0000_s6775">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6" type="#_x0000_t202" style="position:absolute;left:6645;top:10886;width:300;height:307" stroked="f">
              <v:fill opacity="0"/>
              <v:textbox style="mso-next-textbox:#_x0000_s6776">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7" type="#_x0000_t202" style="position:absolute;left:6945;top:10886;width:300;height:307" stroked="f">
              <v:fill opacity="0"/>
              <v:textbox style="mso-next-textbox:#_x0000_s6777">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8" type="#_x0000_t202" style="position:absolute;left:7245;top:10886;width:300;height:307" stroked="f">
              <v:fill opacity="0"/>
              <v:textbox style="mso-next-textbox:#_x0000_s6778">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79" type="#_x0000_t202" style="position:absolute;left:7545;top:10886;width:300;height:307" stroked="f">
              <v:fill opacity="0"/>
              <v:textbox style="mso-next-textbox:#_x0000_s6779">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80" type="#_x0000_t202" style="position:absolute;left:7845;top:10886;width:300;height:307" stroked="f">
              <v:fill opacity="0"/>
              <v:textbox style="mso-next-textbox:#_x0000_s6780">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81" type="#_x0000_t202" style="position:absolute;left:8145;top:10886;width:300;height:307" stroked="f">
              <v:fill opacity="0"/>
              <v:textbox style="mso-next-textbox:#_x0000_s6781">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82" type="#_x0000_t202" style="position:absolute;left:8445;top:10886;width:300;height:307" stroked="f">
              <v:fill opacity="0"/>
              <v:textbox style="mso-next-textbox:#_x0000_s6782">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83" type="#_x0000_t202" style="position:absolute;left:8745;top:10886;width:300;height:307" stroked="f">
              <v:fill opacity="0"/>
              <v:textbox style="mso-next-textbox:#_x0000_s6783">
                <w:txbxContent>
                  <w:p w:rsidR="00807344" w:rsidRPr="001376EA" w:rsidRDefault="00807344" w:rsidP="006752DA">
                    <w:pPr>
                      <w:rPr>
                        <w:rFonts w:ascii="Arial" w:hAnsi="Arial" w:cs="Arial"/>
                        <w:lang w:val="fr-CA"/>
                      </w:rPr>
                    </w:pPr>
                    <w:r>
                      <w:rPr>
                        <w:rFonts w:ascii="Arial" w:hAnsi="Arial" w:cs="Arial"/>
                        <w:lang w:val="fr-CA"/>
                      </w:rPr>
                      <w:t>+</w:t>
                    </w:r>
                  </w:p>
                </w:txbxContent>
              </v:textbox>
            </v:shape>
            <v:shape id="_x0000_s6784" type="#_x0000_t202" style="position:absolute;left:9045;top:10886;width:300;height:307" stroked="f">
              <v:fill opacity="0"/>
              <v:textbox style="mso-next-textbox:#_x0000_s6784">
                <w:txbxContent>
                  <w:p w:rsidR="00807344" w:rsidRPr="001376EA" w:rsidRDefault="00807344" w:rsidP="006752DA">
                    <w:pPr>
                      <w:rPr>
                        <w:rFonts w:ascii="Arial" w:hAnsi="Arial" w:cs="Arial"/>
                        <w:lang w:val="fr-CA"/>
                      </w:rPr>
                    </w:pPr>
                    <w:r>
                      <w:rPr>
                        <w:rFonts w:ascii="Arial" w:hAnsi="Arial" w:cs="Arial"/>
                        <w:lang w:val="fr-CA"/>
                      </w:rPr>
                      <w:t>+</w:t>
                    </w:r>
                  </w:p>
                </w:txbxContent>
              </v:textbox>
            </v:shape>
            <v:oval id="_x0000_s6785" style="position:absolute;left:4095;top:12429;width:150;height:153"/>
            <v:shape id="_x0000_s6786" style="position:absolute;left:4258;top:12506;width:887;height:1" coordsize="1064,1" path="m,l1064,e" filled="f">
              <v:stroke endarrow="block"/>
              <v:path arrowok="t"/>
            </v:shape>
            <v:shape id="_x0000_s6787" type="#_x0000_t202" style="position:absolute;left:4395;top:12120;width:1777;height:554;mso-wrap-style:none" stroked="f">
              <v:fill opacity="0"/>
              <v:textbox style="mso-next-textbox:#_x0000_s6787;mso-fit-shape-to-text:t">
                <w:txbxContent>
                  <w:p w:rsidR="00807344" w:rsidRDefault="00024E70" w:rsidP="006752DA">
                    <m:oMathPara>
                      <m:oMath>
                        <m:sSub>
                          <m:sSubPr>
                            <m:ctrlPr>
                              <w:rPr>
                                <w:rFonts w:ascii="Cambria Math" w:hAnsi="Cambria Math" w:cstheme="minorHAnsi"/>
                                <w:i/>
                                <w:lang w:val="fr-CA"/>
                              </w:rPr>
                            </m:ctrlPr>
                          </m:sSubPr>
                          <m:e>
                            <m:r>
                              <w:rPr>
                                <w:rFonts w:ascii="Cambria Math" w:hAnsi="Cambria Math" w:cstheme="minorHAnsi"/>
                                <w:lang w:val="fr-CA"/>
                              </w:rPr>
                              <m:t>v</m:t>
                            </m:r>
                          </m:e>
                          <m:sub>
                            <m:r>
                              <w:rPr>
                                <w:rFonts w:ascii="Cambria Math" w:hAnsi="Cambria Math" w:cstheme="minorHAnsi"/>
                                <w:lang w:val="fr-CA"/>
                              </w:rPr>
                              <m:t>x</m:t>
                            </m:r>
                          </m:sub>
                        </m:sSub>
                        <m:r>
                          <w:rPr>
                            <w:rFonts w:ascii="Cambria Math" w:hAnsi="Cambria Math" w:cstheme="minorHAnsi"/>
                            <w:lang w:val="fr-CA"/>
                          </w:rPr>
                          <m:t>=1,1×</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oMath>
                    </m:oMathPara>
                  </w:p>
                </w:txbxContent>
              </v:textbox>
            </v:shape>
            <v:shape id="_x0000_s6788" type="#_x0000_t202" style="position:absolute;left:6945;top:11503;width:625;height:549;mso-wrap-style:none" stroked="f">
              <v:fill opacity="0"/>
              <v:textbox style="mso-next-textbox:#_x0000_s6788;mso-fit-shape-to-text:t">
                <w:txbxContent>
                  <w:p w:rsidR="00807344" w:rsidRDefault="00807344" w:rsidP="006752DA">
                    <m:oMathPara>
                      <m:oMath>
                        <m:r>
                          <w:rPr>
                            <w:rFonts w:ascii="Cambria Math" w:hAnsi="Cambria Math"/>
                          </w:rPr>
                          <m:t>F=?</m:t>
                        </m:r>
                      </m:oMath>
                    </m:oMathPara>
                  </w:p>
                </w:txbxContent>
              </v:textbox>
            </v:shape>
            <v:shape id="_x0000_s6789" type="#_x0000_t202" style="position:absolute;left:7695;top:11503;width:613;height:549;mso-wrap-style:none" stroked="f">
              <v:fill opacity="0"/>
              <v:textbox style="mso-next-textbox:#_x0000_s6789;mso-fit-shape-to-text:t">
                <w:txbxContent>
                  <w:p w:rsidR="00807344" w:rsidRDefault="00807344" w:rsidP="006752DA">
                    <m:oMathPara>
                      <m:oMath>
                        <m:r>
                          <w:rPr>
                            <w:rFonts w:ascii="Cambria Math" w:hAnsi="Cambria Math"/>
                          </w:rPr>
                          <m:t>a=?</m:t>
                        </m:r>
                      </m:oMath>
                    </m:oMathPara>
                  </w:p>
                </w:txbxContent>
              </v:textbox>
            </v:shape>
            <v:shape id="_x0000_s6790" type="#_x0000_t88" style="position:absolute;left:7054;top:10606;width:231;height:4650;rotation:90"/>
            <v:shape id="_x0000_s6791" type="#_x0000_t202" style="position:absolute;left:6645;top:13046;width:1688;height:550;mso-wrap-style:none" stroked="f">
              <v:fill opacity="0"/>
              <v:textbox style="mso-next-textbox:#_x0000_s6791;mso-fit-shape-to-text:t">
                <w:txbxContent>
                  <w:p w:rsidR="00807344" w:rsidRDefault="00807344" w:rsidP="006752DA">
                    <m:oMathPara>
                      <m:oMath>
                        <m:r>
                          <w:rPr>
                            <w:rFonts w:ascii="Cambria Math" w:hAnsi="Cambria Math" w:cstheme="minorHAnsi"/>
                            <w:lang w:val="fr-CA"/>
                          </w:rPr>
                          <m:t>∆</m:t>
                        </m:r>
                        <m:sSub>
                          <m:sSubPr>
                            <m:ctrlPr>
                              <w:rPr>
                                <w:rFonts w:ascii="Cambria Math" w:hAnsi="Cambria Math" w:cstheme="minorHAnsi"/>
                                <w:i/>
                                <w:lang w:val="fr-CA"/>
                              </w:rPr>
                            </m:ctrlPr>
                          </m:sSubPr>
                          <m:e>
                            <m:r>
                              <w:rPr>
                                <w:rFonts w:ascii="Cambria Math" w:hAnsi="Cambria Math" w:cstheme="minorHAnsi"/>
                                <w:lang w:val="fr-CA"/>
                              </w:rPr>
                              <m:t>d</m:t>
                            </m:r>
                          </m:e>
                          <m:sub>
                            <m:r>
                              <w:rPr>
                                <w:rFonts w:ascii="Cambria Math" w:hAnsi="Cambria Math" w:cstheme="minorHAnsi"/>
                                <w:lang w:val="fr-CA"/>
                              </w:rPr>
                              <m:t>x</m:t>
                            </m:r>
                          </m:sub>
                        </m:sSub>
                        <m:r>
                          <w:rPr>
                            <w:rFonts w:ascii="Cambria Math" w:hAnsi="Cambria Math" w:cstheme="minorHAnsi"/>
                            <w:lang w:val="fr-CA"/>
                          </w:rPr>
                          <m:t xml:space="preserve">=0,0070 m    </m:t>
                        </m:r>
                      </m:oMath>
                    </m:oMathPara>
                  </w:p>
                </w:txbxContent>
              </v:textbox>
            </v:shape>
            <w10:wrap type="none"/>
            <w10:anchorlock/>
          </v:group>
        </w:pict>
      </w:r>
    </w:p>
    <w:p w:rsidR="006752DA" w:rsidRPr="008F576C" w:rsidRDefault="006752DA" w:rsidP="00BA6567">
      <w:pPr>
        <w:spacing w:after="0" w:line="240" w:lineRule="auto"/>
        <w:ind w:left="720"/>
        <w:rPr>
          <w:rFonts w:cstheme="minorHAnsi"/>
          <w:i/>
          <w:lang w:val="fr-CA"/>
        </w:rPr>
      </w:pPr>
    </w:p>
    <w:p w:rsidR="008F576C" w:rsidRDefault="008F576C" w:rsidP="001B026F">
      <w:pPr>
        <w:spacing w:after="0" w:line="240" w:lineRule="auto"/>
        <w:ind w:right="-279"/>
        <w:rPr>
          <w:rFonts w:cstheme="minorHAnsi"/>
          <w:b/>
          <w:lang w:val="fr-CA"/>
        </w:rPr>
      </w:pPr>
    </w:p>
    <w:p w:rsidR="00FE27EC" w:rsidRDefault="00024E70" w:rsidP="001B026F">
      <w:pPr>
        <w:spacing w:after="0" w:line="240" w:lineRule="auto"/>
        <w:ind w:right="-279"/>
        <w:rPr>
          <w:rFonts w:cstheme="minorHAnsi"/>
          <w:b/>
          <w:lang w:val="fr-CA"/>
        </w:rPr>
      </w:pPr>
      <w:r w:rsidRPr="00024E70">
        <w:rPr>
          <w:rFonts w:cstheme="minorHAnsi"/>
          <w:i/>
          <w:noProof/>
          <w:lang w:val="fr-CA" w:eastAsia="fr-CA"/>
        </w:rPr>
        <w:pict>
          <v:shape id="_x0000_s14170" type="#_x0000_t202" style="position:absolute;margin-left:-37.7pt;margin-top:26.75pt;width:62.05pt;height:23.75pt;z-index:251856896" filled="f" stroked="f">
            <v:textbox>
              <w:txbxContent>
                <w:p w:rsidR="00807344" w:rsidRPr="006C41D8" w:rsidRDefault="00807344" w:rsidP="00FA7B48">
                  <w:pPr>
                    <w:rPr>
                      <w:sz w:val="20"/>
                      <w:lang w:val="fr-CA"/>
                    </w:rPr>
                  </w:pPr>
                  <w:r w:rsidRPr="006C41D8">
                    <w:rPr>
                      <w:sz w:val="20"/>
                      <w:lang w:val="fr-CA"/>
                    </w:rPr>
                    <w:t xml:space="preserve">Bloc </w:t>
                  </w:r>
                  <w:r>
                    <w:rPr>
                      <w:sz w:val="20"/>
                      <w:lang w:val="fr-CA"/>
                    </w:rPr>
                    <w:t>K</w:t>
                  </w:r>
                </w:p>
              </w:txbxContent>
            </v:textbox>
          </v:shape>
        </w:pict>
      </w:r>
    </w:p>
    <w:p w:rsidR="00E1187E" w:rsidRDefault="00E1187E" w:rsidP="00BA6567">
      <w:pPr>
        <w:pBdr>
          <w:bottom w:val="single" w:sz="4" w:space="1" w:color="auto"/>
        </w:pBdr>
        <w:spacing w:after="0" w:line="240" w:lineRule="auto"/>
        <w:ind w:right="-279"/>
        <w:rPr>
          <w:rFonts w:cstheme="minorHAnsi"/>
          <w:b/>
          <w:lang w:val="fr-CA"/>
        </w:rPr>
      </w:pPr>
    </w:p>
    <w:p w:rsidR="008F576C" w:rsidRPr="001B026F" w:rsidRDefault="008F576C" w:rsidP="00BA6567">
      <w:pPr>
        <w:pBdr>
          <w:bottom w:val="single" w:sz="4" w:space="1" w:color="auto"/>
        </w:pBdr>
        <w:spacing w:after="0" w:line="240" w:lineRule="auto"/>
        <w:ind w:right="-279"/>
        <w:jc w:val="right"/>
        <w:rPr>
          <w:rFonts w:cstheme="minorHAnsi"/>
          <w:b/>
          <w:sz w:val="24"/>
          <w:szCs w:val="24"/>
          <w:lang w:val="fr-CA"/>
        </w:rPr>
      </w:pPr>
      <w:r w:rsidRPr="001B026F">
        <w:rPr>
          <w:rFonts w:cstheme="minorHAnsi"/>
          <w:b/>
          <w:sz w:val="24"/>
          <w:szCs w:val="24"/>
          <w:lang w:val="fr-CA"/>
        </w:rPr>
        <w:t>ANNEXE 16 : L’én</w:t>
      </w:r>
      <w:r w:rsidR="000A579F" w:rsidRPr="001B026F">
        <w:rPr>
          <w:rFonts w:cstheme="minorHAnsi"/>
          <w:b/>
          <w:sz w:val="24"/>
          <w:szCs w:val="24"/>
          <w:lang w:val="fr-CA"/>
        </w:rPr>
        <w:t>ergie potentielle électrique – C</w:t>
      </w:r>
      <w:r w:rsidRPr="001B026F">
        <w:rPr>
          <w:rFonts w:cstheme="minorHAnsi"/>
          <w:b/>
          <w:sz w:val="24"/>
          <w:szCs w:val="24"/>
          <w:lang w:val="fr-CA"/>
        </w:rPr>
        <w:t>orrigé</w:t>
      </w:r>
      <w:r w:rsidR="00DC220D">
        <w:rPr>
          <w:rFonts w:cstheme="minorHAnsi"/>
          <w:b/>
          <w:sz w:val="24"/>
          <w:szCs w:val="24"/>
          <w:lang w:val="fr-CA"/>
        </w:rPr>
        <w:t xml:space="preserve"> </w:t>
      </w:r>
      <w:r w:rsidRPr="001B026F">
        <w:rPr>
          <w:rFonts w:cstheme="minorHAnsi"/>
          <w:b/>
          <w:sz w:val="24"/>
          <w:szCs w:val="24"/>
          <w:lang w:val="fr-CA"/>
        </w:rPr>
        <w:t>(suite)</w:t>
      </w:r>
    </w:p>
    <w:p w:rsidR="008F576C" w:rsidRDefault="008F576C" w:rsidP="00BA6567">
      <w:pPr>
        <w:spacing w:after="0" w:line="240" w:lineRule="auto"/>
        <w:ind w:left="720"/>
        <w:rPr>
          <w:rFonts w:cstheme="minorHAnsi"/>
          <w:i/>
          <w:lang w:val="fr-CA"/>
        </w:rPr>
      </w:pPr>
    </w:p>
    <w:p w:rsidR="006752DA" w:rsidRDefault="006752DA" w:rsidP="00BA6567">
      <w:pPr>
        <w:spacing w:after="0" w:line="240" w:lineRule="auto"/>
        <w:ind w:left="720"/>
        <w:rPr>
          <w:rFonts w:cstheme="minorHAnsi"/>
          <w:i/>
          <w:lang w:val="fr-CA"/>
        </w:rPr>
      </w:pPr>
      <w:r w:rsidRPr="008F576C">
        <w:rPr>
          <w:rFonts w:cstheme="minorHAnsi"/>
          <w:i/>
          <w:lang w:val="fr-CA"/>
        </w:rPr>
        <w:t>L’électron voyage à une vitesse horizontale constante. Puisqu’on connaît la longueur des plaques, on peut calculer le temps nécessaire à atteindre le bout des plaques.</w:t>
      </w:r>
    </w:p>
    <w:p w:rsidR="00FE27EC" w:rsidRPr="008F576C" w:rsidRDefault="00FE27EC" w:rsidP="00BA6567">
      <w:pPr>
        <w:spacing w:after="0" w:line="240" w:lineRule="auto"/>
        <w:ind w:left="720"/>
        <w:rPr>
          <w:rFonts w:cstheme="minorHAnsi"/>
          <w:i/>
          <w:lang w:val="fr-CA"/>
        </w:rPr>
      </w:pPr>
    </w:p>
    <w:p w:rsidR="006752DA" w:rsidRPr="008F576C" w:rsidRDefault="00FE27EC" w:rsidP="00BA6567">
      <w:pPr>
        <w:spacing w:after="0" w:line="240" w:lineRule="auto"/>
        <w:ind w:left="720"/>
        <w:rPr>
          <w:rFonts w:cstheme="minorHAnsi"/>
          <w:i/>
          <w:lang w:val="fr-CA"/>
        </w:rPr>
      </w:pPr>
      <m:oMathPara>
        <m:oMathParaPr>
          <m:jc m:val="left"/>
        </m:oMathParaPr>
        <m:oMath>
          <m:r>
            <w:rPr>
              <w:rFonts w:ascii="Cambria Math" w:hAnsi="Cambria Math" w:cstheme="minorHAnsi"/>
              <w:lang w:val="fr-CA"/>
            </w:rPr>
            <m:t>∆t=</m:t>
          </m:r>
          <m:f>
            <m:fPr>
              <m:ctrlPr>
                <w:rPr>
                  <w:rFonts w:ascii="Cambria Math" w:hAnsi="Cambria Math" w:cstheme="minorHAnsi"/>
                  <w:i/>
                  <w:lang w:val="fr-CA"/>
                </w:rPr>
              </m:ctrlPr>
            </m:fPr>
            <m:num>
              <m:r>
                <w:rPr>
                  <w:rFonts w:ascii="Cambria Math" w:hAnsi="Cambria Math" w:cstheme="minorHAnsi"/>
                  <w:lang w:val="fr-CA"/>
                </w:rPr>
                <m:t>d</m:t>
              </m:r>
            </m:num>
            <m:den>
              <m:r>
                <w:rPr>
                  <w:rFonts w:ascii="Cambria Math" w:hAnsi="Cambria Math" w:cstheme="minorHAnsi"/>
                  <w:lang w:val="fr-CA"/>
                </w:rPr>
                <m:t>v</m:t>
              </m:r>
            </m:den>
          </m:f>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0,0070 m</m:t>
              </m:r>
            </m:num>
            <m:den>
              <m:r>
                <w:rPr>
                  <w:rFonts w:ascii="Cambria Math" w:hAnsi="Cambria Math" w:cstheme="minorHAnsi"/>
                  <w:lang w:val="fr-CA"/>
                </w:rPr>
                <m:t>1,1×</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den>
          </m:f>
          <m:r>
            <w:rPr>
              <w:rFonts w:ascii="Cambria Math" w:hAnsi="Cambria Math" w:cstheme="minorHAnsi"/>
              <w:lang w:val="fr-CA"/>
            </w:rPr>
            <m:t>=6,4×</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-9</m:t>
              </m:r>
            </m:sup>
          </m:sSup>
          <m:r>
            <w:rPr>
              <w:rFonts w:ascii="Cambria Math" w:hAnsi="Cambria Math" w:cstheme="minorHAnsi"/>
              <w:lang w:val="fr-CA"/>
            </w:rPr>
            <m:t xml:space="preserve"> s </m:t>
          </m:r>
        </m:oMath>
      </m:oMathPara>
    </w:p>
    <w:p w:rsidR="008F576C" w:rsidRDefault="008F576C" w:rsidP="00BA6567">
      <w:pPr>
        <w:spacing w:after="0" w:line="240" w:lineRule="auto"/>
        <w:ind w:left="720"/>
        <w:rPr>
          <w:rFonts w:cstheme="minorHAnsi"/>
          <w:i/>
          <w:lang w:val="fr-CA"/>
        </w:rPr>
      </w:pPr>
    </w:p>
    <w:p w:rsidR="006752DA" w:rsidRDefault="006752DA" w:rsidP="00BA6567">
      <w:pPr>
        <w:spacing w:after="0" w:line="240" w:lineRule="auto"/>
        <w:ind w:left="720"/>
        <w:rPr>
          <w:rFonts w:cstheme="minorHAnsi"/>
          <w:i/>
          <w:lang w:val="fr-CA"/>
        </w:rPr>
      </w:pPr>
      <w:r w:rsidRPr="008F576C">
        <w:rPr>
          <w:rFonts w:cstheme="minorHAnsi"/>
          <w:i/>
          <w:lang w:val="fr-CA"/>
        </w:rPr>
        <w:t>Le temps nous permettra de déterminer la distance verticale parcourue par l’électron, mais nous devons déterminer la force qui agit sur l’électron afin de calculer son accélération. On peut calculer la force à l’aide de l’équation :</w:t>
      </w:r>
    </w:p>
    <w:p w:rsidR="00FE27EC" w:rsidRDefault="00FE27EC" w:rsidP="00BA6567">
      <w:pPr>
        <w:spacing w:after="0" w:line="240" w:lineRule="auto"/>
        <w:ind w:left="720"/>
        <w:rPr>
          <w:rFonts w:cstheme="minorHAnsi"/>
          <w:i/>
          <w:lang w:val="fr-CA"/>
        </w:rPr>
      </w:pPr>
    </w:p>
    <w:p w:rsidR="00FE27EC" w:rsidRDefault="00024E70" w:rsidP="00FE27EC">
      <w:pPr>
        <w:spacing w:after="120" w:line="240" w:lineRule="auto"/>
        <w:ind w:left="720"/>
        <w:rPr>
          <w:rFonts w:eastAsiaTheme="minorEastAsia" w:cstheme="minorHAnsi"/>
          <w: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F</m:t>
              </m:r>
            </m:e>
          </m:acc>
          <m:r>
            <w:rPr>
              <w:rFonts w:ascii="Cambria Math" w:hAnsi="Cambria Math" w:cstheme="minorHAnsi"/>
              <w:lang w:val="fr-CA"/>
            </w:rPr>
            <m:t>=q</m:t>
          </m:r>
          <m:acc>
            <m:accPr>
              <m:chr m:val="⃗"/>
              <m:ctrlPr>
                <w:rPr>
                  <w:rFonts w:ascii="Cambria Math" w:hAnsi="Cambria Math" w:cstheme="minorHAnsi"/>
                  <w:i/>
                  <w:lang w:val="fr-CA"/>
                </w:rPr>
              </m:ctrlPr>
            </m:accPr>
            <m:e>
              <m:r>
                <w:rPr>
                  <w:rFonts w:ascii="Cambria Math" w:hAnsi="Cambria Math" w:cstheme="minorHAnsi"/>
                  <w:lang w:val="fr-CA"/>
                </w:rPr>
                <m:t>E</m:t>
              </m:r>
            </m:e>
          </m:acc>
          <m:r>
            <w:rPr>
              <w:rFonts w:ascii="Cambria Math" w:hAnsi="Cambria Math" w:cstheme="minorHAnsi"/>
              <w:lang w:val="fr-CA"/>
            </w:rPr>
            <m:t>=</m:t>
          </m:r>
          <m:d>
            <m:dPr>
              <m:ctrlPr>
                <w:rPr>
                  <w:rFonts w:ascii="Cambria Math" w:hAnsi="Cambria Math" w:cstheme="minorHAnsi"/>
                  <w:i/>
                  <w:lang w:val="fr-CA"/>
                </w:rPr>
              </m:ctrlPr>
            </m:dPr>
            <m:e>
              <m:r>
                <w:rPr>
                  <w:rFonts w:ascii="Cambria Math" w:hAnsi="Cambria Math" w:cstheme="minorHAnsi"/>
                  <w:lang w:val="fr-CA"/>
                </w:rPr>
                <m:t>1,6×</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-19</m:t>
                  </m:r>
                </m:sup>
              </m:sSup>
              <m:r>
                <w:rPr>
                  <w:rFonts w:ascii="Cambria Math" w:hAnsi="Cambria Math" w:cstheme="minorHAnsi"/>
                  <w:lang w:val="fr-CA"/>
                </w:rPr>
                <m:t xml:space="preserve"> C </m:t>
              </m:r>
            </m:e>
          </m:d>
          <m:d>
            <m:dPr>
              <m:ctrlPr>
                <w:rPr>
                  <w:rFonts w:ascii="Cambria Math" w:hAnsi="Cambria Math" w:cstheme="minorHAnsi"/>
                  <w:i/>
                  <w:lang w:val="fr-CA"/>
                </w:rPr>
              </m:ctrlPr>
            </m:dPr>
            <m:e>
              <m:r>
                <w:rPr>
                  <w:rFonts w:ascii="Cambria Math" w:hAnsi="Cambria Math" w:cstheme="minorHAnsi"/>
                  <w:lang w:val="fr-CA"/>
                </w:rPr>
                <m:t>111</m:t>
              </m:r>
              <m:f>
                <m:fPr>
                  <m:type m:val="lin"/>
                  <m:ctrlPr>
                    <w:rPr>
                      <w:rFonts w:ascii="Cambria Math" w:hAnsi="Cambria Math" w:cstheme="minorHAnsi"/>
                      <w:i/>
                      <w:lang w:val="fr-CA"/>
                    </w:rPr>
                  </m:ctrlPr>
                </m:fPr>
                <m:num>
                  <m:r>
                    <w:rPr>
                      <w:rFonts w:ascii="Cambria Math" w:hAnsi="Cambria Math" w:cstheme="minorHAnsi"/>
                      <w:lang w:val="fr-CA"/>
                    </w:rPr>
                    <m:t>N</m:t>
                  </m:r>
                </m:num>
                <m:den>
                  <m:r>
                    <w:rPr>
                      <w:rFonts w:ascii="Cambria Math" w:hAnsi="Cambria Math" w:cstheme="minorHAnsi"/>
                      <w:lang w:val="fr-CA"/>
                    </w:rPr>
                    <m:t>C</m:t>
                  </m:r>
                </m:den>
              </m:f>
            </m:e>
          </m:d>
          <m:r>
            <w:rPr>
              <w:rFonts w:ascii="Cambria Math" w:hAnsi="Cambria Math" w:cstheme="minorHAnsi"/>
              <w:lang w:val="fr-CA"/>
            </w:rPr>
            <m:t>=1,8×</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-17</m:t>
              </m:r>
            </m:sup>
          </m:sSup>
          <m:r>
            <w:rPr>
              <w:rFonts w:ascii="Cambria Math" w:hAnsi="Cambria Math" w:cstheme="minorHAnsi"/>
              <w:lang w:val="fr-CA"/>
            </w:rPr>
            <m:t xml:space="preserve"> N</m:t>
          </m:r>
        </m:oMath>
      </m:oMathPara>
    </w:p>
    <w:p w:rsidR="00FE27EC" w:rsidRPr="008F576C" w:rsidRDefault="00024E70" w:rsidP="00BA6567">
      <w:pPr>
        <w:spacing w:after="0" w:line="240" w:lineRule="auto"/>
        <w:ind w:left="720"/>
        <w:rPr>
          <w:rFonts w:cstheme="minorHAnsi"/>
          <w:i/>
          <w:lang w:val="fr-CA"/>
        </w:rPr>
      </w:pPr>
      <m:oMathPara>
        <m:oMathParaPr>
          <m:jc m:val="left"/>
        </m:oMathParaPr>
        <m:oMath>
          <m:acc>
            <m:accPr>
              <m:chr m:val="⃗"/>
              <m:ctrlPr>
                <w:rPr>
                  <w:rFonts w:ascii="Cambria Math" w:hAnsi="Cambria Math" w:cstheme="minorHAnsi"/>
                  <w:i/>
                  <w:lang w:val="fr-CA"/>
                </w:rPr>
              </m:ctrlPr>
            </m:accPr>
            <m:e>
              <m:r>
                <w:rPr>
                  <w:rFonts w:ascii="Cambria Math" w:hAnsi="Cambria Math" w:cstheme="minorHAnsi"/>
                  <w:lang w:val="fr-CA"/>
                </w:rPr>
                <m:t>a</m:t>
              </m:r>
            </m:e>
          </m:acc>
          <m:r>
            <w:rPr>
              <w:rFonts w:ascii="Cambria Math" w:hAnsi="Cambria Math" w:cstheme="minorHAnsi"/>
              <w:lang w:val="fr-CA"/>
            </w:rPr>
            <m:t>=</m:t>
          </m:r>
          <m:f>
            <m:fPr>
              <m:ctrlPr>
                <w:rPr>
                  <w:rFonts w:ascii="Cambria Math" w:hAnsi="Cambria Math" w:cstheme="minorHAnsi"/>
                  <w:i/>
                  <w:lang w:val="fr-CA"/>
                </w:rPr>
              </m:ctrlPr>
            </m:fPr>
            <m:num>
              <m:acc>
                <m:accPr>
                  <m:chr m:val="⃗"/>
                  <m:ctrlPr>
                    <w:rPr>
                      <w:rFonts w:ascii="Cambria Math" w:hAnsi="Cambria Math" w:cstheme="minorHAnsi"/>
                      <w:i/>
                      <w:lang w:val="fr-CA"/>
                    </w:rPr>
                  </m:ctrlPr>
                </m:accPr>
                <m:e>
                  <m:r>
                    <w:rPr>
                      <w:rFonts w:ascii="Cambria Math" w:hAnsi="Cambria Math" w:cstheme="minorHAnsi"/>
                      <w:lang w:val="fr-CA"/>
                    </w:rPr>
                    <m:t>F</m:t>
                  </m:r>
                </m:e>
              </m:acc>
            </m:num>
            <m:den>
              <m:r>
                <w:rPr>
                  <w:rFonts w:ascii="Cambria Math" w:hAnsi="Cambria Math" w:cstheme="minorHAnsi"/>
                  <w:lang w:val="fr-CA"/>
                </w:rPr>
                <m:t>m</m:t>
              </m:r>
            </m:den>
          </m:f>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1,8×</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-17</m:t>
                  </m:r>
                </m:sup>
              </m:sSup>
              <m:r>
                <w:rPr>
                  <w:rFonts w:ascii="Cambria Math" w:hAnsi="Cambria Math" w:cstheme="minorHAnsi"/>
                  <w:lang w:val="fr-CA"/>
                </w:rPr>
                <m:t xml:space="preserve"> N</m:t>
              </m:r>
            </m:num>
            <m:den>
              <m:r>
                <w:rPr>
                  <w:rFonts w:ascii="Cambria Math" w:hAnsi="Cambria Math" w:cstheme="minorHAnsi"/>
                  <w:lang w:val="fr-CA"/>
                </w:rPr>
                <m:t>9,1×</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-31</m:t>
                  </m:r>
                </m:sup>
              </m:sSup>
              <m:r>
                <w:rPr>
                  <w:rFonts w:ascii="Cambria Math" w:hAnsi="Cambria Math" w:cstheme="minorHAnsi"/>
                  <w:lang w:val="fr-CA"/>
                </w:rPr>
                <m:t xml:space="preserve"> kg     </m:t>
              </m:r>
            </m:den>
          </m:f>
          <m:r>
            <w:rPr>
              <w:rFonts w:ascii="Cambria Math" w:hAnsi="Cambria Math" w:cstheme="minorHAnsi"/>
              <w:lang w:val="fr-CA"/>
            </w:rPr>
            <m:t>=2,0×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13</m:t>
              </m:r>
            </m:sup>
          </m:sSup>
          <m:f>
            <m:fPr>
              <m:type m:val="lin"/>
              <m:ctrlPr>
                <w:rPr>
                  <w:rFonts w:ascii="Cambria Math" w:hAnsi="Cambria Math" w:cstheme="minorHAnsi"/>
                  <w:i/>
                  <w:lang w:val="fr-CA"/>
                </w:rPr>
              </m:ctrlPr>
            </m:fPr>
            <m:num>
              <m:r>
                <w:rPr>
                  <w:rFonts w:ascii="Cambria Math" w:hAnsi="Cambria Math" w:cstheme="minorHAnsi"/>
                  <w:lang w:val="fr-CA"/>
                </w:rPr>
                <m:t>m</m:t>
              </m:r>
            </m:num>
            <m:den>
              <m:sSup>
                <m:sSupPr>
                  <m:ctrlPr>
                    <w:rPr>
                      <w:rFonts w:ascii="Cambria Math" w:hAnsi="Cambria Math" w:cstheme="minorHAnsi"/>
                      <w:i/>
                      <w:lang w:val="fr-CA"/>
                    </w:rPr>
                  </m:ctrlPr>
                </m:sSupPr>
                <m:e>
                  <m:r>
                    <w:rPr>
                      <w:rFonts w:ascii="Cambria Math" w:hAnsi="Cambria Math" w:cstheme="minorHAnsi"/>
                      <w:lang w:val="fr-CA"/>
                    </w:rPr>
                    <m:t>s</m:t>
                  </m:r>
                </m:e>
                <m:sup>
                  <m:r>
                    <w:rPr>
                      <w:rFonts w:ascii="Cambria Math" w:hAnsi="Cambria Math" w:cstheme="minorHAnsi"/>
                      <w:lang w:val="fr-CA"/>
                    </w:rPr>
                    <m:t>2</m:t>
                  </m:r>
                </m:sup>
              </m:sSup>
            </m:den>
          </m:f>
        </m:oMath>
      </m:oMathPara>
    </w:p>
    <w:p w:rsidR="006752DA" w:rsidRPr="008F576C" w:rsidRDefault="006752DA" w:rsidP="00BA6567">
      <w:pPr>
        <w:spacing w:after="0" w:line="240" w:lineRule="auto"/>
        <w:ind w:left="720"/>
        <w:rPr>
          <w:rFonts w:cstheme="minorHAnsi"/>
          <w:i/>
          <w:lang w:val="fr-CA"/>
        </w:rPr>
      </w:pPr>
    </w:p>
    <w:p w:rsidR="006752DA" w:rsidRPr="008F576C" w:rsidRDefault="006752DA" w:rsidP="00BA6567">
      <w:pPr>
        <w:spacing w:after="0" w:line="240" w:lineRule="auto"/>
        <w:ind w:left="720"/>
        <w:rPr>
          <w:rFonts w:cstheme="minorHAnsi"/>
          <w:i/>
          <w:lang w:val="fr-CA"/>
        </w:rPr>
      </w:pPr>
    </w:p>
    <w:p w:rsidR="006752DA" w:rsidRDefault="006752DA" w:rsidP="00BA6567">
      <w:pPr>
        <w:spacing w:after="0" w:line="240" w:lineRule="auto"/>
        <w:ind w:left="720"/>
        <w:rPr>
          <w:rFonts w:eastAsiaTheme="minorEastAsia" w:cstheme="minorHAnsi"/>
          <w:i/>
          <w:lang w:val="fr-CA"/>
        </w:rPr>
      </w:pPr>
      <w:r w:rsidRPr="008F576C">
        <w:rPr>
          <w:rFonts w:cstheme="minorHAnsi"/>
          <w:i/>
          <w:lang w:val="fr-CA"/>
        </w:rPr>
        <w:t xml:space="preserve">La distance verticale parcourue par l’électron peut ensuite être calculée avec </w:t>
      </w:r>
      <w:proofErr w:type="gramStart"/>
      <w:r w:rsidRPr="008F576C">
        <w:rPr>
          <w:rFonts w:cstheme="minorHAnsi"/>
          <w:i/>
          <w:lang w:val="fr-CA"/>
        </w:rPr>
        <w:t>l’équation</w:t>
      </w:r>
      <w:r w:rsidR="00FE27EC">
        <w:rPr>
          <w:rFonts w:cstheme="minorHAnsi"/>
          <w:i/>
          <w:lang w:val="fr-CA"/>
        </w:rPr>
        <w:t xml:space="preserve"> </w:t>
      </w:r>
      <m:oMath>
        <w:proofErr w:type="gramEnd"/>
        <m:r>
          <w:rPr>
            <w:rFonts w:ascii="Cambria Math" w:hAnsi="Cambria Math" w:cstheme="minorHAnsi"/>
            <w:sz w:val="24"/>
            <w:szCs w:val="24"/>
            <w:lang w:val="fr-CA"/>
          </w:rPr>
          <m:t>∆</m:t>
        </m:r>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d</m:t>
            </m:r>
          </m:e>
        </m:acc>
        <m:r>
          <w:rPr>
            <w:rFonts w:ascii="Cambria Math" w:hAnsi="Cambria Math" w:cstheme="minorHAnsi"/>
            <w:sz w:val="24"/>
            <w:szCs w:val="24"/>
            <w:lang w:val="fr-CA"/>
          </w:rPr>
          <m:t>=</m:t>
        </m:r>
        <m:sSub>
          <m:sSubPr>
            <m:ctrlPr>
              <w:rPr>
                <w:rFonts w:ascii="Cambria Math" w:hAnsi="Cambria Math" w:cstheme="minorHAnsi"/>
                <w:i/>
                <w:sz w:val="24"/>
                <w:szCs w:val="24"/>
                <w:lang w:val="fr-CA"/>
              </w:rPr>
            </m:ctrlPr>
          </m:sSubPr>
          <m:e>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v</m:t>
                </m:r>
              </m:e>
            </m:acc>
          </m:e>
          <m:sub>
            <m:r>
              <w:rPr>
                <w:rFonts w:ascii="Cambria Math" w:hAnsi="Cambria Math" w:cstheme="minorHAnsi"/>
                <w:sz w:val="24"/>
                <w:szCs w:val="24"/>
                <w:lang w:val="fr-CA"/>
              </w:rPr>
              <m:t>1</m:t>
            </m:r>
          </m:sub>
        </m:sSub>
        <m:r>
          <w:rPr>
            <w:rFonts w:ascii="Cambria Math" w:hAnsi="Cambria Math" w:cstheme="minorHAnsi"/>
            <w:sz w:val="24"/>
            <w:szCs w:val="24"/>
            <w:lang w:val="fr-CA"/>
          </w:rPr>
          <m:t>∆t+</m:t>
        </m:r>
        <m:f>
          <m:fPr>
            <m:ctrlPr>
              <w:rPr>
                <w:rFonts w:ascii="Cambria Math" w:hAnsi="Cambria Math" w:cstheme="minorHAnsi"/>
                <w:i/>
                <w:sz w:val="24"/>
                <w:szCs w:val="24"/>
                <w:lang w:val="fr-CA"/>
              </w:rPr>
            </m:ctrlPr>
          </m:fPr>
          <m:num>
            <m:r>
              <w:rPr>
                <w:rFonts w:ascii="Cambria Math" w:hAnsi="Cambria Math" w:cstheme="minorHAnsi"/>
                <w:sz w:val="24"/>
                <w:szCs w:val="24"/>
                <w:lang w:val="fr-CA"/>
              </w:rPr>
              <m:t>1</m:t>
            </m:r>
          </m:num>
          <m:den>
            <m:r>
              <w:rPr>
                <w:rFonts w:ascii="Cambria Math" w:hAnsi="Cambria Math" w:cstheme="minorHAnsi"/>
                <w:sz w:val="24"/>
                <w:szCs w:val="24"/>
                <w:lang w:val="fr-CA"/>
              </w:rPr>
              <m:t>2</m:t>
            </m:r>
          </m:den>
        </m:f>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a</m:t>
            </m:r>
          </m:e>
        </m:acc>
        <m:sSup>
          <m:sSupPr>
            <m:ctrlPr>
              <w:rPr>
                <w:rFonts w:ascii="Cambria Math" w:hAnsi="Cambria Math" w:cstheme="minorHAnsi"/>
                <w:i/>
                <w:sz w:val="24"/>
                <w:szCs w:val="24"/>
                <w:lang w:val="fr-CA"/>
              </w:rPr>
            </m:ctrlPr>
          </m:sSupPr>
          <m:e>
            <m:r>
              <w:rPr>
                <w:rFonts w:ascii="Cambria Math" w:hAnsi="Cambria Math" w:cstheme="minorHAnsi"/>
                <w:sz w:val="24"/>
                <w:szCs w:val="24"/>
                <w:lang w:val="fr-CA"/>
              </w:rPr>
              <m:t>t</m:t>
            </m:r>
          </m:e>
          <m:sup>
            <m:r>
              <w:rPr>
                <w:rFonts w:ascii="Cambria Math" w:hAnsi="Cambria Math" w:cstheme="minorHAnsi"/>
                <w:sz w:val="24"/>
                <w:szCs w:val="24"/>
                <w:lang w:val="fr-CA"/>
              </w:rPr>
              <m:t>2</m:t>
            </m:r>
          </m:sup>
        </m:sSup>
      </m:oMath>
      <w:r w:rsidR="00FE27EC">
        <w:rPr>
          <w:rFonts w:eastAsiaTheme="minorEastAsia" w:cstheme="minorHAnsi"/>
          <w:i/>
          <w:lang w:val="fr-CA"/>
        </w:rPr>
        <w:t>.</w:t>
      </w:r>
    </w:p>
    <w:p w:rsidR="002F7EF4" w:rsidRDefault="002F7EF4" w:rsidP="00BA6567">
      <w:pPr>
        <w:spacing w:after="0" w:line="240" w:lineRule="auto"/>
        <w:ind w:left="720"/>
        <w:rPr>
          <w:rFonts w:eastAsiaTheme="minorEastAsia" w:cstheme="minorHAnsi"/>
          <w:i/>
          <w:lang w:val="fr-CA"/>
        </w:rPr>
      </w:pPr>
    </w:p>
    <w:p w:rsidR="00FE27EC" w:rsidRPr="008F576C" w:rsidRDefault="00FE27EC" w:rsidP="002F7EF4">
      <w:pPr>
        <w:spacing w:after="120" w:line="240" w:lineRule="auto"/>
        <w:ind w:left="720"/>
        <w:rPr>
          <w:rFonts w:cstheme="minorHAnsi"/>
          <w:i/>
          <w:lang w:val="fr-CA"/>
        </w:rPr>
      </w:pPr>
      <m:oMathPara>
        <m:oMathParaPr>
          <m:jc m:val="left"/>
        </m:oMathParaPr>
        <m:oMath>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m:t>
          </m:r>
          <m:sSub>
            <m:sSubPr>
              <m:ctrlPr>
                <w:rPr>
                  <w:rFonts w:ascii="Cambria Math" w:hAnsi="Cambria Math" w:cstheme="minorHAnsi"/>
                  <w:i/>
                  <w:lang w:val="fr-CA"/>
                </w:rPr>
              </m:ctrlPr>
            </m:sSubPr>
            <m:e>
              <m:acc>
                <m:accPr>
                  <m:chr m:val="⃗"/>
                  <m:ctrlPr>
                    <w:rPr>
                      <w:rFonts w:ascii="Cambria Math" w:hAnsi="Cambria Math" w:cstheme="minorHAnsi"/>
                      <w:i/>
                      <w:lang w:val="fr-CA"/>
                    </w:rPr>
                  </m:ctrlPr>
                </m:accPr>
                <m:e>
                  <m:r>
                    <w:rPr>
                      <w:rFonts w:ascii="Cambria Math" w:hAnsi="Cambria Math" w:cstheme="minorHAnsi"/>
                      <w:lang w:val="fr-CA"/>
                    </w:rPr>
                    <m:t>v</m:t>
                  </m:r>
                </m:e>
              </m:acc>
            </m:e>
            <m:sub>
              <m:r>
                <w:rPr>
                  <w:rFonts w:ascii="Cambria Math" w:hAnsi="Cambria Math" w:cstheme="minorHAnsi"/>
                  <w:lang w:val="fr-CA"/>
                </w:rPr>
                <m:t>1</m:t>
              </m:r>
            </m:sub>
          </m:sSub>
          <m:r>
            <w:rPr>
              <w:rFonts w:ascii="Cambria Math" w:hAnsi="Cambria Math" w:cstheme="minorHAnsi"/>
              <w:lang w:val="fr-CA"/>
            </w:rPr>
            <m:t>∆t+</m:t>
          </m:r>
          <m:f>
            <m:fPr>
              <m:ctrlPr>
                <w:rPr>
                  <w:rFonts w:ascii="Cambria Math" w:hAnsi="Cambria Math" w:cstheme="minorHAnsi"/>
                  <w:i/>
                  <w:lang w:val="fr-CA"/>
                </w:rPr>
              </m:ctrlPr>
            </m:fPr>
            <m:num>
              <m:r>
                <w:rPr>
                  <w:rFonts w:ascii="Cambria Math" w:hAnsi="Cambria Math" w:cstheme="minorHAnsi"/>
                  <w:lang w:val="fr-CA"/>
                </w:rPr>
                <m:t>1</m:t>
              </m:r>
            </m:num>
            <m:den>
              <m:r>
                <w:rPr>
                  <w:rFonts w:ascii="Cambria Math" w:hAnsi="Cambria Math" w:cstheme="minorHAnsi"/>
                  <w:lang w:val="fr-CA"/>
                </w:rPr>
                <m:t>2</m:t>
              </m:r>
            </m:den>
          </m:f>
          <m:acc>
            <m:accPr>
              <m:chr m:val="⃗"/>
              <m:ctrlPr>
                <w:rPr>
                  <w:rFonts w:ascii="Cambria Math" w:hAnsi="Cambria Math" w:cstheme="minorHAnsi"/>
                  <w:i/>
                  <w:lang w:val="fr-CA"/>
                </w:rPr>
              </m:ctrlPr>
            </m:accPr>
            <m:e>
              <m:r>
                <w:rPr>
                  <w:rFonts w:ascii="Cambria Math" w:hAnsi="Cambria Math" w:cstheme="minorHAnsi"/>
                  <w:lang w:val="fr-CA"/>
                </w:rPr>
                <m:t>a</m:t>
              </m:r>
            </m:e>
          </m:acc>
          <m:sSup>
            <m:sSupPr>
              <m:ctrlPr>
                <w:rPr>
                  <w:rFonts w:ascii="Cambria Math" w:hAnsi="Cambria Math" w:cstheme="minorHAnsi"/>
                  <w:i/>
                  <w:lang w:val="fr-CA"/>
                </w:rPr>
              </m:ctrlPr>
            </m:sSupPr>
            <m:e>
              <m:r>
                <w:rPr>
                  <w:rFonts w:ascii="Cambria Math" w:hAnsi="Cambria Math" w:cstheme="minorHAnsi"/>
                  <w:lang w:val="fr-CA"/>
                </w:rPr>
                <m:t>t</m:t>
              </m:r>
            </m:e>
            <m:sup>
              <m:r>
                <w:rPr>
                  <w:rFonts w:ascii="Cambria Math" w:hAnsi="Cambria Math" w:cstheme="minorHAnsi"/>
                  <w:lang w:val="fr-CA"/>
                </w:rPr>
                <m:t>2</m:t>
              </m:r>
            </m:sup>
          </m:sSup>
          <m:r>
            <w:rPr>
              <w:rFonts w:ascii="Cambria Math" w:hAnsi="Cambria Math" w:cstheme="minorHAnsi"/>
              <w:lang w:val="fr-CA"/>
            </w:rPr>
            <m:t>=</m:t>
          </m:r>
          <m:d>
            <m:dPr>
              <m:ctrlPr>
                <w:rPr>
                  <w:rFonts w:ascii="Cambria Math" w:hAnsi="Cambria Math" w:cstheme="minorHAnsi"/>
                  <w:i/>
                  <w:lang w:val="fr-CA"/>
                </w:rPr>
              </m:ctrlPr>
            </m:dPr>
            <m:e>
              <m:r>
                <w:rPr>
                  <w:rFonts w:ascii="Cambria Math" w:hAnsi="Cambria Math" w:cstheme="minorHAnsi"/>
                  <w:lang w:val="fr-CA"/>
                </w:rPr>
                <m:t>0</m:t>
              </m:r>
              <m:f>
                <m:fPr>
                  <m:type m:val="lin"/>
                  <m:ctrlPr>
                    <w:rPr>
                      <w:rFonts w:ascii="Cambria Math" w:hAnsi="Cambria Math" w:cstheme="minorHAnsi"/>
                      <w:i/>
                      <w:lang w:val="fr-CA"/>
                    </w:rPr>
                  </m:ctrlPr>
                </m:fPr>
                <m:num>
                  <m:r>
                    <w:rPr>
                      <w:rFonts w:ascii="Cambria Math" w:hAnsi="Cambria Math" w:cstheme="minorHAnsi"/>
                      <w:lang w:val="fr-CA"/>
                    </w:rPr>
                    <m:t>m</m:t>
                  </m:r>
                </m:num>
                <m:den>
                  <m:r>
                    <w:rPr>
                      <w:rFonts w:ascii="Cambria Math" w:hAnsi="Cambria Math" w:cstheme="minorHAnsi"/>
                      <w:lang w:val="fr-CA"/>
                    </w:rPr>
                    <m:t>s</m:t>
                  </m:r>
                </m:den>
              </m:f>
            </m:e>
          </m:d>
          <m:d>
            <m:dPr>
              <m:ctrlPr>
                <w:rPr>
                  <w:rFonts w:ascii="Cambria Math" w:hAnsi="Cambria Math" w:cstheme="minorHAnsi"/>
                  <w:i/>
                  <w:lang w:val="fr-CA"/>
                </w:rPr>
              </m:ctrlPr>
            </m:dPr>
            <m:e>
              <m:r>
                <w:rPr>
                  <w:rFonts w:ascii="Cambria Math" w:hAnsi="Cambria Math" w:cstheme="minorHAnsi"/>
                  <w:lang w:val="fr-CA"/>
                </w:rPr>
                <m:t>6,4×</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-9</m:t>
                  </m:r>
                </m:sup>
              </m:sSup>
              <m:r>
                <w:rPr>
                  <w:rFonts w:ascii="Cambria Math" w:hAnsi="Cambria Math" w:cstheme="minorHAnsi"/>
                  <w:lang w:val="fr-CA"/>
                </w:rPr>
                <m:t xml:space="preserve"> s</m:t>
              </m:r>
            </m:e>
          </m:d>
          <m:r>
            <w:rPr>
              <w:rFonts w:ascii="Cambria Math" w:hAnsi="Cambria Math" w:cstheme="minorHAnsi"/>
              <w:lang w:val="fr-CA"/>
            </w:rPr>
            <m:t>+</m:t>
          </m:r>
          <m:f>
            <m:fPr>
              <m:ctrlPr>
                <w:rPr>
                  <w:rFonts w:ascii="Cambria Math" w:hAnsi="Cambria Math" w:cstheme="minorHAnsi"/>
                  <w:i/>
                  <w:lang w:val="fr-CA"/>
                </w:rPr>
              </m:ctrlPr>
            </m:fPr>
            <m:num>
              <m:r>
                <w:rPr>
                  <w:rFonts w:ascii="Cambria Math" w:hAnsi="Cambria Math" w:cstheme="minorHAnsi"/>
                  <w:lang w:val="fr-CA"/>
                </w:rPr>
                <m:t>1</m:t>
              </m:r>
            </m:num>
            <m:den>
              <m:r>
                <w:rPr>
                  <w:rFonts w:ascii="Cambria Math" w:hAnsi="Cambria Math" w:cstheme="minorHAnsi"/>
                  <w:lang w:val="fr-CA"/>
                </w:rPr>
                <m:t>2</m:t>
              </m:r>
            </m:den>
          </m:f>
          <m:d>
            <m:dPr>
              <m:ctrlPr>
                <w:rPr>
                  <w:rFonts w:ascii="Cambria Math" w:hAnsi="Cambria Math" w:cstheme="minorHAnsi"/>
                  <w:i/>
                  <w:lang w:val="fr-CA"/>
                </w:rPr>
              </m:ctrlPr>
            </m:dPr>
            <m:e>
              <m:r>
                <w:rPr>
                  <w:rFonts w:ascii="Cambria Math" w:hAnsi="Cambria Math" w:cstheme="minorHAnsi"/>
                  <w:lang w:val="fr-CA"/>
                </w:rPr>
                <m:t>2,0×</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13</m:t>
                  </m:r>
                </m:sup>
              </m:sSup>
              <m:f>
                <m:fPr>
                  <m:type m:val="lin"/>
                  <m:ctrlPr>
                    <w:rPr>
                      <w:rFonts w:ascii="Cambria Math" w:hAnsi="Cambria Math" w:cstheme="minorHAnsi"/>
                      <w:i/>
                      <w:lang w:val="fr-CA"/>
                    </w:rPr>
                  </m:ctrlPr>
                </m:fPr>
                <m:num>
                  <m:r>
                    <w:rPr>
                      <w:rFonts w:ascii="Cambria Math" w:hAnsi="Cambria Math" w:cstheme="minorHAnsi"/>
                      <w:lang w:val="fr-CA"/>
                    </w:rPr>
                    <m:t>m</m:t>
                  </m:r>
                </m:num>
                <m:den>
                  <m:sSup>
                    <m:sSupPr>
                      <m:ctrlPr>
                        <w:rPr>
                          <w:rFonts w:ascii="Cambria Math" w:hAnsi="Cambria Math" w:cstheme="minorHAnsi"/>
                          <w:i/>
                          <w:lang w:val="fr-CA"/>
                        </w:rPr>
                      </m:ctrlPr>
                    </m:sSupPr>
                    <m:e>
                      <m:r>
                        <w:rPr>
                          <w:rFonts w:ascii="Cambria Math" w:hAnsi="Cambria Math" w:cstheme="minorHAnsi"/>
                          <w:lang w:val="fr-CA"/>
                        </w:rPr>
                        <m:t>s</m:t>
                      </m:r>
                    </m:e>
                    <m:sup>
                      <m:r>
                        <w:rPr>
                          <w:rFonts w:ascii="Cambria Math" w:hAnsi="Cambria Math" w:cstheme="minorHAnsi"/>
                          <w:lang w:val="fr-CA"/>
                        </w:rPr>
                        <m:t>2</m:t>
                      </m:r>
                    </m:sup>
                  </m:sSup>
                </m:den>
              </m:f>
            </m:e>
          </m:d>
          <m:sSup>
            <m:sSupPr>
              <m:ctrlPr>
                <w:rPr>
                  <w:rFonts w:ascii="Cambria Math" w:hAnsi="Cambria Math" w:cstheme="minorHAnsi"/>
                  <w:i/>
                  <w:lang w:val="fr-CA"/>
                </w:rPr>
              </m:ctrlPr>
            </m:sSupPr>
            <m:e>
              <m:d>
                <m:dPr>
                  <m:ctrlPr>
                    <w:rPr>
                      <w:rFonts w:ascii="Cambria Math" w:hAnsi="Cambria Math" w:cstheme="minorHAnsi"/>
                      <w:i/>
                      <w:lang w:val="fr-CA"/>
                    </w:rPr>
                  </m:ctrlPr>
                </m:dPr>
                <m:e>
                  <m:r>
                    <w:rPr>
                      <w:rFonts w:ascii="Cambria Math" w:hAnsi="Cambria Math" w:cstheme="minorHAnsi"/>
                      <w:lang w:val="fr-CA"/>
                    </w:rPr>
                    <m:t>6,4×</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-9</m:t>
                      </m:r>
                    </m:sup>
                  </m:sSup>
                  <m:r>
                    <w:rPr>
                      <w:rFonts w:ascii="Cambria Math" w:hAnsi="Cambria Math" w:cstheme="minorHAnsi"/>
                      <w:lang w:val="fr-CA"/>
                    </w:rPr>
                    <m:t xml:space="preserve"> s</m:t>
                  </m:r>
                </m:e>
              </m:d>
            </m:e>
            <m:sup>
              <m:r>
                <w:rPr>
                  <w:rFonts w:ascii="Cambria Math" w:hAnsi="Cambria Math" w:cstheme="minorHAnsi"/>
                  <w:lang w:val="fr-CA"/>
                </w:rPr>
                <m:t>2</m:t>
              </m:r>
            </m:sup>
          </m:sSup>
        </m:oMath>
      </m:oMathPara>
    </w:p>
    <w:p w:rsidR="006752DA" w:rsidRPr="008F576C" w:rsidRDefault="002F7EF4" w:rsidP="00BA6567">
      <w:pPr>
        <w:spacing w:after="0" w:line="240" w:lineRule="auto"/>
        <w:ind w:left="720"/>
        <w:rPr>
          <w:rFonts w:cstheme="minorHAnsi"/>
          <w:i/>
          <w:lang w:val="fr-CA"/>
        </w:rPr>
      </w:pPr>
      <m:oMathPara>
        <m:oMathParaPr>
          <m:jc m:val="left"/>
        </m:oMathParaPr>
        <m:oMath>
          <m:r>
            <w:rPr>
              <w:rFonts w:ascii="Cambria Math" w:hAnsi="Cambria Math" w:cstheme="minorHAnsi"/>
              <w:lang w:val="fr-CA"/>
            </w:rPr>
            <m:t>∆</m:t>
          </m:r>
          <m:acc>
            <m:accPr>
              <m:chr m:val="⃗"/>
              <m:ctrlPr>
                <w:rPr>
                  <w:rFonts w:ascii="Cambria Math" w:hAnsi="Cambria Math" w:cstheme="minorHAnsi"/>
                  <w:i/>
                  <w:lang w:val="fr-CA"/>
                </w:rPr>
              </m:ctrlPr>
            </m:accPr>
            <m:e>
              <m:r>
                <w:rPr>
                  <w:rFonts w:ascii="Cambria Math" w:hAnsi="Cambria Math" w:cstheme="minorHAnsi"/>
                  <w:lang w:val="fr-CA"/>
                </w:rPr>
                <m:t>d</m:t>
              </m:r>
            </m:e>
          </m:acc>
          <m:r>
            <w:rPr>
              <w:rFonts w:ascii="Cambria Math" w:hAnsi="Cambria Math" w:cstheme="minorHAnsi"/>
              <w:lang w:val="fr-CA"/>
            </w:rPr>
            <m:t>=4,1×</m:t>
          </m:r>
          <m:sSup>
            <m:sSupPr>
              <m:ctrlPr>
                <w:rPr>
                  <w:rFonts w:ascii="Cambria Math" w:hAnsi="Cambria Math" w:cstheme="minorHAnsi"/>
                  <w:i/>
                  <w:lang w:val="fr-CA"/>
                </w:rPr>
              </m:ctrlPr>
            </m:sSupPr>
            <m:e>
              <m:r>
                <w:rPr>
                  <w:rFonts w:ascii="Cambria Math" w:hAnsi="Cambria Math" w:cstheme="minorHAnsi"/>
                  <w:lang w:val="fr-CA"/>
                </w:rPr>
                <m:t>10</m:t>
              </m:r>
            </m:e>
            <m:sup>
              <m:r>
                <w:rPr>
                  <w:rFonts w:ascii="Cambria Math" w:hAnsi="Cambria Math" w:cstheme="minorHAnsi"/>
                  <w:lang w:val="fr-CA"/>
                </w:rPr>
                <m:t>6</m:t>
              </m:r>
            </m:sup>
          </m:sSup>
          <m:r>
            <w:rPr>
              <w:rFonts w:ascii="Cambria Math" w:hAnsi="Cambria Math" w:cstheme="minorHAnsi"/>
              <w:lang w:val="fr-CA"/>
            </w:rPr>
            <m:t xml:space="preserve"> m</m:t>
          </m:r>
        </m:oMath>
      </m:oMathPara>
    </w:p>
    <w:p w:rsidR="006752DA" w:rsidRPr="008F576C" w:rsidRDefault="006752DA" w:rsidP="00BA6567">
      <w:pPr>
        <w:spacing w:after="0" w:line="240" w:lineRule="auto"/>
        <w:ind w:left="720"/>
        <w:rPr>
          <w:rFonts w:cstheme="minorHAnsi"/>
          <w:i/>
          <w:lang w:val="fr-CA"/>
        </w:rPr>
      </w:pPr>
    </w:p>
    <w:p w:rsidR="006752DA" w:rsidRPr="008F576C" w:rsidRDefault="006752DA" w:rsidP="00BA6567">
      <w:pPr>
        <w:spacing w:after="0" w:line="240" w:lineRule="auto"/>
        <w:ind w:left="720"/>
        <w:rPr>
          <w:rFonts w:cstheme="minorHAnsi"/>
          <w:b/>
          <w:lang w:val="fr-CA"/>
        </w:rPr>
      </w:pPr>
    </w:p>
    <w:p w:rsidR="00066311" w:rsidRPr="00066311" w:rsidRDefault="00024E70" w:rsidP="00BA6567">
      <w:pPr>
        <w:widowControl w:val="0"/>
        <w:autoSpaceDE w:val="0"/>
        <w:autoSpaceDN w:val="0"/>
        <w:adjustRightInd w:val="0"/>
        <w:spacing w:after="0" w:line="240" w:lineRule="auto"/>
        <w:rPr>
          <w:rFonts w:ascii="Calibri" w:hAnsi="Calibri" w:cs="Calibri"/>
          <w:lang w:val="fr-CA"/>
        </w:rPr>
      </w:pPr>
      <w:r>
        <w:rPr>
          <w:rFonts w:ascii="Calibri" w:hAnsi="Calibri" w:cs="Calibri"/>
          <w:noProof/>
          <w:lang w:val="fr-CA" w:eastAsia="fr-CA"/>
        </w:rPr>
        <w:pict>
          <v:shape id="_x0000_s14171" type="#_x0000_t202" style="position:absolute;margin-left:417.8pt;margin-top:272.9pt;width:62.05pt;height:23.75pt;z-index:251857920" filled="f" stroked="f">
            <v:textbox>
              <w:txbxContent>
                <w:p w:rsidR="00807344" w:rsidRPr="006C41D8" w:rsidRDefault="00807344" w:rsidP="00FA7B48">
                  <w:pPr>
                    <w:jc w:val="right"/>
                    <w:rPr>
                      <w:sz w:val="20"/>
                      <w:lang w:val="fr-CA"/>
                    </w:rPr>
                  </w:pPr>
                  <w:r w:rsidRPr="006C41D8">
                    <w:rPr>
                      <w:sz w:val="20"/>
                      <w:lang w:val="fr-CA"/>
                    </w:rPr>
                    <w:t xml:space="preserve">Bloc </w:t>
                  </w:r>
                  <w:r>
                    <w:rPr>
                      <w:sz w:val="20"/>
                      <w:lang w:val="fr-CA"/>
                    </w:rPr>
                    <w:t>K</w:t>
                  </w:r>
                </w:p>
              </w:txbxContent>
            </v:textbox>
          </v:shape>
        </w:pict>
      </w:r>
    </w:p>
    <w:sectPr w:rsidR="00066311" w:rsidRPr="00066311" w:rsidSect="00E64E08">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4" w:rsidRDefault="00807344" w:rsidP="00BB51DB">
      <w:pPr>
        <w:spacing w:after="0" w:line="240" w:lineRule="auto"/>
      </w:pPr>
      <w:r>
        <w:separator/>
      </w:r>
    </w:p>
  </w:endnote>
  <w:endnote w:type="continuationSeparator" w:id="0">
    <w:p w:rsidR="00807344" w:rsidRDefault="00807344"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4" w:rsidRDefault="00807344" w:rsidP="00BB51DB">
      <w:pPr>
        <w:spacing w:after="0" w:line="240" w:lineRule="auto"/>
      </w:pPr>
      <w:r>
        <w:separator/>
      </w:r>
    </w:p>
  </w:footnote>
  <w:footnote w:type="continuationSeparator" w:id="0">
    <w:p w:rsidR="00807344" w:rsidRDefault="00807344"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024E70">
    <w:pPr>
      <w:pStyle w:val="Header"/>
    </w:pPr>
    <w:r w:rsidRPr="00024E70">
      <w:rPr>
        <w:noProof/>
        <w:lang w:eastAsia="en-CA"/>
      </w:rPr>
      <w:pict>
        <v:rect id="_x0000_s2080" style="position:absolute;margin-left:-18.25pt;margin-top:-8.35pt;width:124.35pt;height:44.25pt;z-index:251680768" fillcolor="black" stroked="f">
          <v:textbox style="mso-next-textbox:#_x0000_s2080">
            <w:txbxContent>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Physique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12</w:t>
                </w:r>
                <w:r w:rsidRPr="00447A6F">
                  <w:rPr>
                    <w:rFonts w:ascii="Arial" w:hAnsi="Arial" w:cs="Arial"/>
                    <w:b/>
                    <w:color w:val="FFFFFF"/>
                    <w:sz w:val="18"/>
                    <w:szCs w:val="20"/>
                    <w:vertAlign w:val="superscript"/>
                    <w:lang w:val="fr-CA"/>
                  </w:rPr>
                  <w:t>e</w:t>
                </w:r>
                <w:r w:rsidRPr="00447A6F">
                  <w:rPr>
                    <w:rFonts w:ascii="Arial" w:hAnsi="Arial" w:cs="Arial"/>
                    <w:b/>
                    <w:color w:val="FFFFFF"/>
                    <w:sz w:val="18"/>
                    <w:szCs w:val="20"/>
                    <w:lang w:val="fr-CA"/>
                  </w:rPr>
                  <w:t xml:space="preserve"> année</w:t>
                </w:r>
              </w:p>
              <w:p w:rsidR="00807344" w:rsidRPr="00447A6F" w:rsidRDefault="00807344" w:rsidP="00066311">
                <w:pPr>
                  <w:tabs>
                    <w:tab w:val="left" w:pos="426"/>
                  </w:tabs>
                  <w:spacing w:after="0"/>
                  <w:jc w:val="center"/>
                  <w:rPr>
                    <w:rFonts w:ascii="Arial" w:hAnsi="Arial" w:cs="Arial"/>
                    <w:b/>
                    <w:color w:val="FFFFFF"/>
                    <w:sz w:val="18"/>
                    <w:szCs w:val="20"/>
                    <w:lang w:val="fr-CA"/>
                  </w:rPr>
                </w:pPr>
                <w:r w:rsidRPr="00447A6F">
                  <w:rPr>
                    <w:rFonts w:ascii="Arial" w:hAnsi="Arial" w:cs="Arial"/>
                    <w:b/>
                    <w:color w:val="FFFFFF"/>
                    <w:sz w:val="18"/>
                    <w:szCs w:val="20"/>
                    <w:lang w:val="fr-CA"/>
                  </w:rPr>
                  <w:t>Regroupement 2</w:t>
                </w:r>
              </w:p>
              <w:p w:rsidR="00807344" w:rsidRDefault="00807344" w:rsidP="00066311">
                <w:pPr>
                  <w:tabs>
                    <w:tab w:val="left" w:pos="426"/>
                  </w:tabs>
                </w:pPr>
              </w:p>
            </w:txbxContent>
          </v:textbox>
        </v:rect>
      </w:pict>
    </w:r>
    <w:r w:rsidRPr="00024E70">
      <w:rPr>
        <w:noProof/>
        <w:lang w:eastAsia="en-CA"/>
      </w:rPr>
      <w:pict>
        <v:rect id="_x0000_s2078" style="position:absolute;margin-left:109.6pt;margin-top:-8.35pt;width:376.85pt;height:44.25pt;z-index:251678720" fillcolor="white [3212]" strokecolor="black [3213]"/>
      </w:pict>
    </w:r>
    <w:r w:rsidRPr="00024E70">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807344" w:rsidRPr="00B33DAD" w:rsidRDefault="00807344" w:rsidP="00334911">
                <w:pPr>
                  <w:jc w:val="center"/>
                  <w:rPr>
                    <w:rFonts w:ascii="Arial" w:hAnsi="Arial" w:cs="Arial"/>
                    <w:b/>
                    <w:sz w:val="36"/>
                    <w:szCs w:val="36"/>
                  </w:rPr>
                </w:pPr>
                <w:r w:rsidRPr="00B33DAD">
                  <w:rPr>
                    <w:rFonts w:ascii="Arial" w:hAnsi="Arial" w:cs="Arial"/>
                    <w:b/>
                    <w:sz w:val="36"/>
                    <w:szCs w:val="36"/>
                  </w:rPr>
                  <w:t>L</w:t>
                </w:r>
                <w:r>
                  <w:rPr>
                    <w:rFonts w:ascii="Arial" w:hAnsi="Arial" w:cs="Arial"/>
                    <w:b/>
                    <w:sz w:val="36"/>
                    <w:szCs w:val="36"/>
                  </w:rPr>
                  <w:t>ES CHAMPS</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344" w:rsidRDefault="00024E70" w:rsidP="002A21D2">
    <w:pPr>
      <w:pStyle w:val="Header"/>
      <w:ind w:left="-284" w:firstLine="720"/>
      <w:jc w:val="right"/>
    </w:pPr>
    <w:r w:rsidRPr="00024E70">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321.15pt;height:27pt;z-index:251677696" filled="f" stroked="f">
          <v:textbox style="mso-next-textbox:#_x0000_s2077">
            <w:txbxContent>
              <w:p w:rsidR="00807344" w:rsidRPr="00B33DAD" w:rsidRDefault="00807344" w:rsidP="00CB6652">
                <w:pPr>
                  <w:jc w:val="center"/>
                  <w:rPr>
                    <w:rFonts w:ascii="Arial" w:hAnsi="Arial" w:cs="Arial"/>
                    <w:b/>
                    <w:sz w:val="36"/>
                    <w:szCs w:val="36"/>
                  </w:rPr>
                </w:pPr>
                <w:r>
                  <w:rPr>
                    <w:rFonts w:ascii="Arial" w:hAnsi="Arial" w:cs="Arial"/>
                    <w:b/>
                    <w:sz w:val="36"/>
                    <w:szCs w:val="36"/>
                  </w:rPr>
                  <w:t>LES CHAMPS</w:t>
                </w:r>
              </w:p>
            </w:txbxContent>
          </v:textbox>
        </v:shape>
      </w:pict>
    </w:r>
    <w:r w:rsidRPr="00024E70">
      <w:rPr>
        <w:noProof/>
        <w:lang w:eastAsia="en-CA"/>
      </w:rPr>
      <w:pict>
        <v:rect id="_x0000_s2076" style="position:absolute;left:0;text-align:left;margin-left:-21pt;margin-top:-6.9pt;width:373.45pt;height:44.25pt;z-index:251676672" fillcolor="white [3212]" strokecolor="black [3213]"/>
      </w:pict>
    </w:r>
    <w:r w:rsidRPr="00024E70">
      <w:rPr>
        <w:noProof/>
        <w:lang w:eastAsia="en-CA"/>
      </w:rPr>
      <w:pict>
        <v:rect id="_x0000_s2072" style="position:absolute;left:0;text-align:left;margin-left:358.5pt;margin-top:-6.9pt;width:127.5pt;height:44.25pt;z-index:251672576" fillcolor="black" stroked="f">
          <v:textbox style="mso-next-textbox:#_x0000_s2072">
            <w:txbxContent>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Physique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12</w:t>
                </w:r>
                <w:r w:rsidRPr="00351457">
                  <w:rPr>
                    <w:rFonts w:ascii="Arial" w:hAnsi="Arial" w:cs="Arial"/>
                    <w:b/>
                    <w:color w:val="FFFFFF"/>
                    <w:sz w:val="18"/>
                    <w:szCs w:val="20"/>
                    <w:vertAlign w:val="superscript"/>
                    <w:lang w:val="fr-CA"/>
                  </w:rPr>
                  <w:t>e</w:t>
                </w:r>
                <w:r w:rsidRPr="00351457">
                  <w:rPr>
                    <w:rFonts w:ascii="Arial" w:hAnsi="Arial" w:cs="Arial"/>
                    <w:b/>
                    <w:color w:val="FFFFFF"/>
                    <w:sz w:val="18"/>
                    <w:szCs w:val="20"/>
                    <w:lang w:val="fr-CA"/>
                  </w:rPr>
                  <w:t xml:space="preserve"> année</w:t>
                </w:r>
              </w:p>
              <w:p w:rsidR="00807344" w:rsidRPr="00351457" w:rsidRDefault="00807344" w:rsidP="0084692A">
                <w:pPr>
                  <w:spacing w:after="0"/>
                  <w:jc w:val="center"/>
                  <w:rPr>
                    <w:rFonts w:ascii="Arial" w:hAnsi="Arial" w:cs="Arial"/>
                    <w:b/>
                    <w:color w:val="FFFFFF"/>
                    <w:sz w:val="18"/>
                    <w:szCs w:val="20"/>
                    <w:lang w:val="fr-CA"/>
                  </w:rPr>
                </w:pPr>
                <w:r w:rsidRPr="00351457">
                  <w:rPr>
                    <w:rFonts w:ascii="Arial" w:hAnsi="Arial" w:cs="Arial"/>
                    <w:b/>
                    <w:color w:val="FFFFFF"/>
                    <w:sz w:val="18"/>
                    <w:szCs w:val="20"/>
                    <w:lang w:val="fr-CA"/>
                  </w:rPr>
                  <w:t>Regroupement 2</w:t>
                </w:r>
              </w:p>
              <w:p w:rsidR="00807344" w:rsidRDefault="00807344"/>
            </w:txbxContent>
          </v:textbox>
        </v:rect>
      </w:pict>
    </w:r>
  </w:p>
  <w:p w:rsidR="00807344" w:rsidRDefault="008073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4281"/>
    <w:multiLevelType w:val="hybridMultilevel"/>
    <w:tmpl w:val="0A1C1FF6"/>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D14B34"/>
    <w:multiLevelType w:val="hybridMultilevel"/>
    <w:tmpl w:val="44749856"/>
    <w:lvl w:ilvl="0" w:tplc="6CE88D36">
      <w:start w:val="1"/>
      <w:numFmt w:val="decimal"/>
      <w:lvlText w:val="%1."/>
      <w:lvlJc w:val="left"/>
      <w:pPr>
        <w:tabs>
          <w:tab w:val="num" w:pos="720"/>
        </w:tabs>
        <w:ind w:left="720" w:hanging="360"/>
      </w:pPr>
      <w:rPr>
        <w:rFonts w:hint="default"/>
      </w:rPr>
    </w:lvl>
    <w:lvl w:ilvl="1" w:tplc="A24CDB12">
      <w:start w:val="1"/>
      <w:numFmt w:val="lowerLetter"/>
      <w:lvlText w:val="%2)"/>
      <w:lvlJc w:val="left"/>
      <w:pPr>
        <w:tabs>
          <w:tab w:val="num" w:pos="1440"/>
        </w:tabs>
        <w:ind w:left="1440" w:hanging="360"/>
      </w:pPr>
      <w:rPr>
        <w:rFonts w:asciiTheme="minorHAnsi" w:eastAsiaTheme="minorHAnsi" w:hAnsiTheme="minorHAnsi" w:cstheme="minorHAnsi"/>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33C3787"/>
    <w:multiLevelType w:val="hybridMultilevel"/>
    <w:tmpl w:val="087CD048"/>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37373C7"/>
    <w:multiLevelType w:val="hybridMultilevel"/>
    <w:tmpl w:val="EF96D140"/>
    <w:lvl w:ilvl="0" w:tplc="3B660D5A">
      <w:start w:val="1"/>
      <w:numFmt w:val="bullet"/>
      <w:lvlText w:val=""/>
      <w:lvlJc w:val="left"/>
      <w:pPr>
        <w:tabs>
          <w:tab w:val="num" w:pos="284"/>
        </w:tabs>
        <w:ind w:left="284" w:hanging="284"/>
      </w:pPr>
      <w:rPr>
        <w:rFonts w:ascii="Symbol" w:hAnsi="Symbol" w:hint="default"/>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nsid w:val="041F3707"/>
    <w:multiLevelType w:val="hybridMultilevel"/>
    <w:tmpl w:val="7700AE8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78074DC"/>
    <w:multiLevelType w:val="hybridMultilevel"/>
    <w:tmpl w:val="6EDA1BAC"/>
    <w:lvl w:ilvl="0" w:tplc="0E620C4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0F0E5C"/>
    <w:multiLevelType w:val="hybridMultilevel"/>
    <w:tmpl w:val="B7167996"/>
    <w:lvl w:ilvl="0" w:tplc="1DF6B0E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2F5372"/>
    <w:multiLevelType w:val="hybridMultilevel"/>
    <w:tmpl w:val="F9F82AC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BCA7D03"/>
    <w:multiLevelType w:val="hybridMultilevel"/>
    <w:tmpl w:val="CC3CC9D0"/>
    <w:lvl w:ilvl="0" w:tplc="10090017">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71520F"/>
    <w:multiLevelType w:val="hybridMultilevel"/>
    <w:tmpl w:val="1D046BC4"/>
    <w:lvl w:ilvl="0" w:tplc="E73C91C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DE24D31"/>
    <w:multiLevelType w:val="hybridMultilevel"/>
    <w:tmpl w:val="558C2DFC"/>
    <w:lvl w:ilvl="0" w:tplc="A0EAAB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EA20F58"/>
    <w:multiLevelType w:val="hybridMultilevel"/>
    <w:tmpl w:val="C496509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10A36697"/>
    <w:multiLevelType w:val="hybridMultilevel"/>
    <w:tmpl w:val="CAA83646"/>
    <w:lvl w:ilvl="0" w:tplc="16C624A2">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14565D96"/>
    <w:multiLevelType w:val="hybridMultilevel"/>
    <w:tmpl w:val="0EBCB8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224FC"/>
    <w:multiLevelType w:val="hybridMultilevel"/>
    <w:tmpl w:val="2704527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1BBA5A25"/>
    <w:multiLevelType w:val="hybridMultilevel"/>
    <w:tmpl w:val="EE106A6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nsid w:val="221704C4"/>
    <w:multiLevelType w:val="hybridMultilevel"/>
    <w:tmpl w:val="E446160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3B2195A"/>
    <w:multiLevelType w:val="hybridMultilevel"/>
    <w:tmpl w:val="7CAC560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25764957"/>
    <w:multiLevelType w:val="hybridMultilevel"/>
    <w:tmpl w:val="6778E1EA"/>
    <w:lvl w:ilvl="0" w:tplc="543265D0">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26053C2B"/>
    <w:multiLevelType w:val="hybridMultilevel"/>
    <w:tmpl w:val="D58AC440"/>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E10083"/>
    <w:multiLevelType w:val="hybridMultilevel"/>
    <w:tmpl w:val="22BCFE60"/>
    <w:lvl w:ilvl="0" w:tplc="E6E6C124">
      <w:start w:val="1"/>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nsid w:val="2BB90F99"/>
    <w:multiLevelType w:val="hybridMultilevel"/>
    <w:tmpl w:val="2B3017B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2E2F7D25"/>
    <w:multiLevelType w:val="hybridMultilevel"/>
    <w:tmpl w:val="6EE6F82A"/>
    <w:lvl w:ilvl="0" w:tplc="0409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2E86117D"/>
    <w:multiLevelType w:val="hybridMultilevel"/>
    <w:tmpl w:val="28C69086"/>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06434C"/>
    <w:multiLevelType w:val="hybridMultilevel"/>
    <w:tmpl w:val="610A5BD4"/>
    <w:lvl w:ilvl="0" w:tplc="4DE6E0B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37091A5E"/>
    <w:multiLevelType w:val="hybridMultilevel"/>
    <w:tmpl w:val="63AA04BC"/>
    <w:lvl w:ilvl="0" w:tplc="3DFA0F3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3C831D5F"/>
    <w:multiLevelType w:val="hybridMultilevel"/>
    <w:tmpl w:val="09F69168"/>
    <w:lvl w:ilvl="0" w:tplc="801893DA">
      <w:start w:val="12"/>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85745"/>
    <w:multiLevelType w:val="hybridMultilevel"/>
    <w:tmpl w:val="46A0D8EC"/>
    <w:lvl w:ilvl="0" w:tplc="092655A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8">
    <w:nsid w:val="40856909"/>
    <w:multiLevelType w:val="hybridMultilevel"/>
    <w:tmpl w:val="B71EA232"/>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nsid w:val="41AA4A81"/>
    <w:multiLevelType w:val="hybridMultilevel"/>
    <w:tmpl w:val="D57A3F96"/>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462D7893"/>
    <w:multiLevelType w:val="hybridMultilevel"/>
    <w:tmpl w:val="58ECEBCE"/>
    <w:lvl w:ilvl="0" w:tplc="D43A540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nsid w:val="46E051AA"/>
    <w:multiLevelType w:val="hybridMultilevel"/>
    <w:tmpl w:val="B49EB980"/>
    <w:lvl w:ilvl="0" w:tplc="BE0ED29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C4236D0"/>
    <w:multiLevelType w:val="hybridMultilevel"/>
    <w:tmpl w:val="3866F736"/>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BE4EF4"/>
    <w:multiLevelType w:val="hybridMultilevel"/>
    <w:tmpl w:val="68FE4E5C"/>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51986B39"/>
    <w:multiLevelType w:val="hybridMultilevel"/>
    <w:tmpl w:val="4F90D8AA"/>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nsid w:val="535E12F9"/>
    <w:multiLevelType w:val="hybridMultilevel"/>
    <w:tmpl w:val="0C8EE744"/>
    <w:lvl w:ilvl="0" w:tplc="5F28EB3C">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58E7509E"/>
    <w:multiLevelType w:val="hybridMultilevel"/>
    <w:tmpl w:val="F612A9CE"/>
    <w:lvl w:ilvl="0" w:tplc="4572B71E">
      <w:start w:val="1"/>
      <w:numFmt w:val="bullet"/>
      <w:lvlText w:val=""/>
      <w:lvlJc w:val="left"/>
      <w:pPr>
        <w:tabs>
          <w:tab w:val="num" w:pos="0"/>
        </w:tabs>
        <w:ind w:left="0" w:firstLine="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59B70C61"/>
    <w:multiLevelType w:val="hybridMultilevel"/>
    <w:tmpl w:val="94AE4D14"/>
    <w:lvl w:ilvl="0" w:tplc="CDB42096">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5BFC1154"/>
    <w:multiLevelType w:val="hybridMultilevel"/>
    <w:tmpl w:val="60086C82"/>
    <w:lvl w:ilvl="0" w:tplc="64E8B252">
      <w:start w:val="1"/>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9">
    <w:nsid w:val="5D2A54CE"/>
    <w:multiLevelType w:val="hybridMultilevel"/>
    <w:tmpl w:val="78B2A8B0"/>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6055687E"/>
    <w:multiLevelType w:val="hybridMultilevel"/>
    <w:tmpl w:val="D108C3F4"/>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60BB29E1"/>
    <w:multiLevelType w:val="hybridMultilevel"/>
    <w:tmpl w:val="B45E1962"/>
    <w:lvl w:ilvl="0" w:tplc="AC329056">
      <w:start w:val="2"/>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26045EE"/>
    <w:multiLevelType w:val="hybridMultilevel"/>
    <w:tmpl w:val="252A034C"/>
    <w:lvl w:ilvl="0" w:tplc="97AAC0B2">
      <w:start w:val="121"/>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660172C9"/>
    <w:multiLevelType w:val="hybridMultilevel"/>
    <w:tmpl w:val="AFA6F7C8"/>
    <w:lvl w:ilvl="0" w:tplc="801893DA">
      <w:start w:val="12"/>
      <w:numFmt w:val="bullet"/>
      <w:lvlText w:val=""/>
      <w:lvlJc w:val="left"/>
      <w:pPr>
        <w:tabs>
          <w:tab w:val="num" w:pos="720"/>
        </w:tabs>
        <w:ind w:left="720" w:hanging="360"/>
      </w:pPr>
      <w:rPr>
        <w:rFonts w:ascii="Symbol" w:eastAsia="Times New Roman"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6C6E014D"/>
    <w:multiLevelType w:val="hybridMultilevel"/>
    <w:tmpl w:val="23BA0FC6"/>
    <w:lvl w:ilvl="0" w:tplc="FD7ABB04">
      <w:start w:val="82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70106FB1"/>
    <w:multiLevelType w:val="hybridMultilevel"/>
    <w:tmpl w:val="6DFE3446"/>
    <w:lvl w:ilvl="0" w:tplc="00C024EA">
      <w:start w:val="4"/>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70357FA9"/>
    <w:multiLevelType w:val="hybridMultilevel"/>
    <w:tmpl w:val="69BA5A7C"/>
    <w:lvl w:ilvl="0" w:tplc="0409000F">
      <w:start w:val="1"/>
      <w:numFmt w:val="decimal"/>
      <w:lvlText w:val="%1."/>
      <w:lvlJc w:val="left"/>
      <w:pPr>
        <w:tabs>
          <w:tab w:val="num" w:pos="720"/>
        </w:tabs>
        <w:ind w:left="720" w:hanging="360"/>
      </w:pPr>
      <w:rPr>
        <w:rFonts w:hint="default"/>
      </w:rPr>
    </w:lvl>
    <w:lvl w:ilvl="1" w:tplc="FF2AB5C2">
      <w:start w:val="1"/>
      <w:numFmt w:val="lowerLetter"/>
      <w:lvlText w:val="%2)"/>
      <w:lvlJc w:val="left"/>
      <w:pPr>
        <w:tabs>
          <w:tab w:val="num" w:pos="1656"/>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1A3555E"/>
    <w:multiLevelType w:val="hybridMultilevel"/>
    <w:tmpl w:val="7BF49B8E"/>
    <w:lvl w:ilvl="0" w:tplc="0BDE96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nsid w:val="72E04EDC"/>
    <w:multiLevelType w:val="hybridMultilevel"/>
    <w:tmpl w:val="45380C10"/>
    <w:lvl w:ilvl="0" w:tplc="A93CDA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3500488"/>
    <w:multiLevelType w:val="hybridMultilevel"/>
    <w:tmpl w:val="F7B8E6FA"/>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0">
    <w:nsid w:val="74F23ED7"/>
    <w:multiLevelType w:val="hybridMultilevel"/>
    <w:tmpl w:val="FEA0C9DC"/>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B2620F8"/>
    <w:multiLevelType w:val="hybridMultilevel"/>
    <w:tmpl w:val="0D54C402"/>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5"/>
  </w:num>
  <w:num w:numId="2">
    <w:abstractNumId w:val="24"/>
  </w:num>
  <w:num w:numId="3">
    <w:abstractNumId w:val="48"/>
  </w:num>
  <w:num w:numId="4">
    <w:abstractNumId w:val="38"/>
  </w:num>
  <w:num w:numId="5">
    <w:abstractNumId w:val="37"/>
  </w:num>
  <w:num w:numId="6">
    <w:abstractNumId w:val="12"/>
  </w:num>
  <w:num w:numId="7">
    <w:abstractNumId w:val="20"/>
  </w:num>
  <w:num w:numId="8">
    <w:abstractNumId w:val="10"/>
  </w:num>
  <w:num w:numId="9">
    <w:abstractNumId w:val="9"/>
  </w:num>
  <w:num w:numId="10">
    <w:abstractNumId w:val="30"/>
  </w:num>
  <w:num w:numId="11">
    <w:abstractNumId w:val="27"/>
  </w:num>
  <w:num w:numId="12">
    <w:abstractNumId w:val="42"/>
  </w:num>
  <w:num w:numId="13">
    <w:abstractNumId w:val="22"/>
  </w:num>
  <w:num w:numId="14">
    <w:abstractNumId w:val="0"/>
  </w:num>
  <w:num w:numId="15">
    <w:abstractNumId w:val="7"/>
  </w:num>
  <w:num w:numId="16">
    <w:abstractNumId w:val="1"/>
  </w:num>
  <w:num w:numId="17">
    <w:abstractNumId w:val="25"/>
  </w:num>
  <w:num w:numId="18">
    <w:abstractNumId w:val="35"/>
  </w:num>
  <w:num w:numId="19">
    <w:abstractNumId w:val="44"/>
  </w:num>
  <w:num w:numId="20">
    <w:abstractNumId w:val="5"/>
  </w:num>
  <w:num w:numId="21">
    <w:abstractNumId w:val="31"/>
  </w:num>
  <w:num w:numId="22">
    <w:abstractNumId w:val="19"/>
  </w:num>
  <w:num w:numId="23">
    <w:abstractNumId w:val="23"/>
  </w:num>
  <w:num w:numId="24">
    <w:abstractNumId w:val="26"/>
  </w:num>
  <w:num w:numId="25">
    <w:abstractNumId w:val="40"/>
  </w:num>
  <w:num w:numId="26">
    <w:abstractNumId w:val="39"/>
  </w:num>
  <w:num w:numId="27">
    <w:abstractNumId w:val="33"/>
  </w:num>
  <w:num w:numId="28">
    <w:abstractNumId w:val="28"/>
  </w:num>
  <w:num w:numId="29">
    <w:abstractNumId w:val="43"/>
  </w:num>
  <w:num w:numId="30">
    <w:abstractNumId w:val="29"/>
  </w:num>
  <w:num w:numId="31">
    <w:abstractNumId w:val="21"/>
  </w:num>
  <w:num w:numId="32">
    <w:abstractNumId w:val="17"/>
  </w:num>
  <w:num w:numId="33">
    <w:abstractNumId w:val="11"/>
  </w:num>
  <w:num w:numId="34">
    <w:abstractNumId w:val="34"/>
  </w:num>
  <w:num w:numId="35">
    <w:abstractNumId w:val="4"/>
  </w:num>
  <w:num w:numId="36">
    <w:abstractNumId w:val="15"/>
  </w:num>
  <w:num w:numId="37">
    <w:abstractNumId w:val="14"/>
  </w:num>
  <w:num w:numId="38">
    <w:abstractNumId w:val="51"/>
  </w:num>
  <w:num w:numId="39">
    <w:abstractNumId w:val="16"/>
  </w:num>
  <w:num w:numId="40">
    <w:abstractNumId w:val="32"/>
  </w:num>
  <w:num w:numId="41">
    <w:abstractNumId w:val="6"/>
  </w:num>
  <w:num w:numId="42">
    <w:abstractNumId w:val="46"/>
  </w:num>
  <w:num w:numId="43">
    <w:abstractNumId w:val="13"/>
  </w:num>
  <w:num w:numId="44">
    <w:abstractNumId w:val="50"/>
  </w:num>
  <w:num w:numId="45">
    <w:abstractNumId w:val="2"/>
  </w:num>
  <w:num w:numId="46">
    <w:abstractNumId w:val="49"/>
  </w:num>
  <w:num w:numId="47">
    <w:abstractNumId w:val="36"/>
  </w:num>
  <w:num w:numId="48">
    <w:abstractNumId w:val="3"/>
  </w:num>
  <w:num w:numId="49">
    <w:abstractNumId w:val="8"/>
  </w:num>
  <w:num w:numId="50">
    <w:abstractNumId w:val="47"/>
  </w:num>
  <w:num w:numId="51">
    <w:abstractNumId w:val="18"/>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14173">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3507"/>
    <w:rsid w:val="00003D76"/>
    <w:rsid w:val="00007DF0"/>
    <w:rsid w:val="00010612"/>
    <w:rsid w:val="00013390"/>
    <w:rsid w:val="00016A56"/>
    <w:rsid w:val="00024E70"/>
    <w:rsid w:val="00025895"/>
    <w:rsid w:val="00026BF5"/>
    <w:rsid w:val="00041FDE"/>
    <w:rsid w:val="000434A3"/>
    <w:rsid w:val="00045222"/>
    <w:rsid w:val="00045FFC"/>
    <w:rsid w:val="000500E4"/>
    <w:rsid w:val="00051640"/>
    <w:rsid w:val="000536C3"/>
    <w:rsid w:val="00053854"/>
    <w:rsid w:val="000609C1"/>
    <w:rsid w:val="00063AC0"/>
    <w:rsid w:val="0006474B"/>
    <w:rsid w:val="00066311"/>
    <w:rsid w:val="000702C6"/>
    <w:rsid w:val="000768D5"/>
    <w:rsid w:val="00076B1D"/>
    <w:rsid w:val="0008155E"/>
    <w:rsid w:val="00082A7B"/>
    <w:rsid w:val="00082CF6"/>
    <w:rsid w:val="00087671"/>
    <w:rsid w:val="000930D3"/>
    <w:rsid w:val="000942A6"/>
    <w:rsid w:val="00095931"/>
    <w:rsid w:val="00095F93"/>
    <w:rsid w:val="00096B04"/>
    <w:rsid w:val="000A579F"/>
    <w:rsid w:val="000B5E5E"/>
    <w:rsid w:val="000C06FC"/>
    <w:rsid w:val="000E7DD8"/>
    <w:rsid w:val="000F6F25"/>
    <w:rsid w:val="00100BC9"/>
    <w:rsid w:val="00104ADB"/>
    <w:rsid w:val="00120490"/>
    <w:rsid w:val="00120997"/>
    <w:rsid w:val="00122612"/>
    <w:rsid w:val="001301FE"/>
    <w:rsid w:val="00133510"/>
    <w:rsid w:val="001346BF"/>
    <w:rsid w:val="00135D00"/>
    <w:rsid w:val="00143374"/>
    <w:rsid w:val="001436A6"/>
    <w:rsid w:val="001446FB"/>
    <w:rsid w:val="001579D1"/>
    <w:rsid w:val="001603BE"/>
    <w:rsid w:val="001619AA"/>
    <w:rsid w:val="00162A96"/>
    <w:rsid w:val="00163934"/>
    <w:rsid w:val="00163B3E"/>
    <w:rsid w:val="00175B5A"/>
    <w:rsid w:val="00177A55"/>
    <w:rsid w:val="00185A22"/>
    <w:rsid w:val="00192551"/>
    <w:rsid w:val="00193ECD"/>
    <w:rsid w:val="001A4D1D"/>
    <w:rsid w:val="001A521B"/>
    <w:rsid w:val="001B026F"/>
    <w:rsid w:val="001C2DD5"/>
    <w:rsid w:val="001C7C1B"/>
    <w:rsid w:val="001D0292"/>
    <w:rsid w:val="001D03DE"/>
    <w:rsid w:val="001D5F39"/>
    <w:rsid w:val="001D72D2"/>
    <w:rsid w:val="001E7DB9"/>
    <w:rsid w:val="001F0461"/>
    <w:rsid w:val="001F2C51"/>
    <w:rsid w:val="001F32F1"/>
    <w:rsid w:val="001F5619"/>
    <w:rsid w:val="002007EC"/>
    <w:rsid w:val="00201B45"/>
    <w:rsid w:val="002027AE"/>
    <w:rsid w:val="00203DDD"/>
    <w:rsid w:val="00217964"/>
    <w:rsid w:val="00220953"/>
    <w:rsid w:val="00230E3A"/>
    <w:rsid w:val="00231903"/>
    <w:rsid w:val="00234383"/>
    <w:rsid w:val="00234AAA"/>
    <w:rsid w:val="0024099C"/>
    <w:rsid w:val="002478C7"/>
    <w:rsid w:val="00247EB2"/>
    <w:rsid w:val="002520A1"/>
    <w:rsid w:val="0025230F"/>
    <w:rsid w:val="002602FE"/>
    <w:rsid w:val="0026465F"/>
    <w:rsid w:val="00264D96"/>
    <w:rsid w:val="00271793"/>
    <w:rsid w:val="00271904"/>
    <w:rsid w:val="0027379B"/>
    <w:rsid w:val="00276E9A"/>
    <w:rsid w:val="002802E2"/>
    <w:rsid w:val="002864F6"/>
    <w:rsid w:val="002878D6"/>
    <w:rsid w:val="00292CD8"/>
    <w:rsid w:val="00294133"/>
    <w:rsid w:val="002A1A11"/>
    <w:rsid w:val="002A21D2"/>
    <w:rsid w:val="002B4D3C"/>
    <w:rsid w:val="002C0063"/>
    <w:rsid w:val="002C07BD"/>
    <w:rsid w:val="002D6098"/>
    <w:rsid w:val="002E037D"/>
    <w:rsid w:val="002F0909"/>
    <w:rsid w:val="002F4EC7"/>
    <w:rsid w:val="002F6B4A"/>
    <w:rsid w:val="002F7EF4"/>
    <w:rsid w:val="00306392"/>
    <w:rsid w:val="003063E4"/>
    <w:rsid w:val="00307851"/>
    <w:rsid w:val="00312157"/>
    <w:rsid w:val="003138DF"/>
    <w:rsid w:val="00314167"/>
    <w:rsid w:val="00334911"/>
    <w:rsid w:val="00334E1B"/>
    <w:rsid w:val="0033553F"/>
    <w:rsid w:val="00336716"/>
    <w:rsid w:val="003434CF"/>
    <w:rsid w:val="00344853"/>
    <w:rsid w:val="00351457"/>
    <w:rsid w:val="00352556"/>
    <w:rsid w:val="00357C86"/>
    <w:rsid w:val="003704B8"/>
    <w:rsid w:val="00370B2A"/>
    <w:rsid w:val="0037150C"/>
    <w:rsid w:val="00374165"/>
    <w:rsid w:val="0037545A"/>
    <w:rsid w:val="00385850"/>
    <w:rsid w:val="00386288"/>
    <w:rsid w:val="003915A7"/>
    <w:rsid w:val="00392275"/>
    <w:rsid w:val="00392AF8"/>
    <w:rsid w:val="003949F4"/>
    <w:rsid w:val="003A119B"/>
    <w:rsid w:val="003A45ED"/>
    <w:rsid w:val="003A7E44"/>
    <w:rsid w:val="003B1694"/>
    <w:rsid w:val="003B16FC"/>
    <w:rsid w:val="003B2208"/>
    <w:rsid w:val="003C43EE"/>
    <w:rsid w:val="003D1AFB"/>
    <w:rsid w:val="003E3A5F"/>
    <w:rsid w:val="003E47E9"/>
    <w:rsid w:val="003F353C"/>
    <w:rsid w:val="0040534D"/>
    <w:rsid w:val="00406072"/>
    <w:rsid w:val="00407396"/>
    <w:rsid w:val="00416279"/>
    <w:rsid w:val="0041706D"/>
    <w:rsid w:val="004172A5"/>
    <w:rsid w:val="00423249"/>
    <w:rsid w:val="004243BA"/>
    <w:rsid w:val="00431EF9"/>
    <w:rsid w:val="00434EC3"/>
    <w:rsid w:val="004465C5"/>
    <w:rsid w:val="00447A6D"/>
    <w:rsid w:val="00447A6F"/>
    <w:rsid w:val="00463770"/>
    <w:rsid w:val="0046409F"/>
    <w:rsid w:val="00464618"/>
    <w:rsid w:val="0046618A"/>
    <w:rsid w:val="00467988"/>
    <w:rsid w:val="0047259A"/>
    <w:rsid w:val="00480723"/>
    <w:rsid w:val="0048086E"/>
    <w:rsid w:val="00483690"/>
    <w:rsid w:val="004875FA"/>
    <w:rsid w:val="00492948"/>
    <w:rsid w:val="00496F88"/>
    <w:rsid w:val="004A5A43"/>
    <w:rsid w:val="004B2DCE"/>
    <w:rsid w:val="004C0F0D"/>
    <w:rsid w:val="004C1D3B"/>
    <w:rsid w:val="004C3FCC"/>
    <w:rsid w:val="004D05FB"/>
    <w:rsid w:val="004D71B9"/>
    <w:rsid w:val="004D7889"/>
    <w:rsid w:val="004D7BBF"/>
    <w:rsid w:val="004E16C3"/>
    <w:rsid w:val="004E3BFF"/>
    <w:rsid w:val="004E4E58"/>
    <w:rsid w:val="004F4A62"/>
    <w:rsid w:val="0050213F"/>
    <w:rsid w:val="00502629"/>
    <w:rsid w:val="005148EF"/>
    <w:rsid w:val="00515E01"/>
    <w:rsid w:val="00532896"/>
    <w:rsid w:val="00543CAF"/>
    <w:rsid w:val="00546771"/>
    <w:rsid w:val="00552E96"/>
    <w:rsid w:val="0055386A"/>
    <w:rsid w:val="00556E00"/>
    <w:rsid w:val="0056209A"/>
    <w:rsid w:val="00563546"/>
    <w:rsid w:val="00580A0C"/>
    <w:rsid w:val="00581781"/>
    <w:rsid w:val="00581E7E"/>
    <w:rsid w:val="00585707"/>
    <w:rsid w:val="00590653"/>
    <w:rsid w:val="00591C8D"/>
    <w:rsid w:val="005924A2"/>
    <w:rsid w:val="005B737F"/>
    <w:rsid w:val="005C4D62"/>
    <w:rsid w:val="005D2E80"/>
    <w:rsid w:val="005D4102"/>
    <w:rsid w:val="005E21C3"/>
    <w:rsid w:val="005E59F9"/>
    <w:rsid w:val="005F23A4"/>
    <w:rsid w:val="005F7325"/>
    <w:rsid w:val="0060724B"/>
    <w:rsid w:val="00611A62"/>
    <w:rsid w:val="00612285"/>
    <w:rsid w:val="006212F0"/>
    <w:rsid w:val="00626809"/>
    <w:rsid w:val="00631812"/>
    <w:rsid w:val="0063478A"/>
    <w:rsid w:val="0063663B"/>
    <w:rsid w:val="00640039"/>
    <w:rsid w:val="0064012B"/>
    <w:rsid w:val="0064435F"/>
    <w:rsid w:val="00653009"/>
    <w:rsid w:val="0065594F"/>
    <w:rsid w:val="0065627B"/>
    <w:rsid w:val="00657F54"/>
    <w:rsid w:val="00661D59"/>
    <w:rsid w:val="006752DA"/>
    <w:rsid w:val="00676B73"/>
    <w:rsid w:val="00677B16"/>
    <w:rsid w:val="00680C02"/>
    <w:rsid w:val="006A131F"/>
    <w:rsid w:val="006B1071"/>
    <w:rsid w:val="006B4FC5"/>
    <w:rsid w:val="006C48A4"/>
    <w:rsid w:val="006C69E3"/>
    <w:rsid w:val="006D3479"/>
    <w:rsid w:val="006D4E75"/>
    <w:rsid w:val="006E7D63"/>
    <w:rsid w:val="006F0DFC"/>
    <w:rsid w:val="006F4E07"/>
    <w:rsid w:val="00702A54"/>
    <w:rsid w:val="00705F95"/>
    <w:rsid w:val="00710063"/>
    <w:rsid w:val="00712559"/>
    <w:rsid w:val="00724300"/>
    <w:rsid w:val="00724FCF"/>
    <w:rsid w:val="0072775E"/>
    <w:rsid w:val="00727B95"/>
    <w:rsid w:val="007316F9"/>
    <w:rsid w:val="00731ECE"/>
    <w:rsid w:val="007331DC"/>
    <w:rsid w:val="007371DA"/>
    <w:rsid w:val="007510A9"/>
    <w:rsid w:val="00751829"/>
    <w:rsid w:val="007559D4"/>
    <w:rsid w:val="0076419A"/>
    <w:rsid w:val="00766850"/>
    <w:rsid w:val="00770B3F"/>
    <w:rsid w:val="00774283"/>
    <w:rsid w:val="00776F00"/>
    <w:rsid w:val="00784651"/>
    <w:rsid w:val="00784A11"/>
    <w:rsid w:val="00784FA1"/>
    <w:rsid w:val="00785F2D"/>
    <w:rsid w:val="00793816"/>
    <w:rsid w:val="00793B42"/>
    <w:rsid w:val="00794E05"/>
    <w:rsid w:val="007A7593"/>
    <w:rsid w:val="007B7781"/>
    <w:rsid w:val="007C587E"/>
    <w:rsid w:val="007D031F"/>
    <w:rsid w:val="007D6110"/>
    <w:rsid w:val="007D7C36"/>
    <w:rsid w:val="007E0845"/>
    <w:rsid w:val="007E5B50"/>
    <w:rsid w:val="007F045B"/>
    <w:rsid w:val="007F1631"/>
    <w:rsid w:val="007F72E4"/>
    <w:rsid w:val="007F7F4D"/>
    <w:rsid w:val="0080591D"/>
    <w:rsid w:val="00807256"/>
    <w:rsid w:val="00807344"/>
    <w:rsid w:val="00823F90"/>
    <w:rsid w:val="00831AA2"/>
    <w:rsid w:val="008335AC"/>
    <w:rsid w:val="00834ABE"/>
    <w:rsid w:val="00840222"/>
    <w:rsid w:val="008438F5"/>
    <w:rsid w:val="00845826"/>
    <w:rsid w:val="00846164"/>
    <w:rsid w:val="0084692A"/>
    <w:rsid w:val="00850565"/>
    <w:rsid w:val="008517AB"/>
    <w:rsid w:val="00852E7B"/>
    <w:rsid w:val="00857AD5"/>
    <w:rsid w:val="00857CF6"/>
    <w:rsid w:val="00866DD3"/>
    <w:rsid w:val="00883577"/>
    <w:rsid w:val="008853E7"/>
    <w:rsid w:val="008903D3"/>
    <w:rsid w:val="00891353"/>
    <w:rsid w:val="00895909"/>
    <w:rsid w:val="008969F7"/>
    <w:rsid w:val="008A1F43"/>
    <w:rsid w:val="008B0F52"/>
    <w:rsid w:val="008C13C4"/>
    <w:rsid w:val="008D2603"/>
    <w:rsid w:val="008D595E"/>
    <w:rsid w:val="008D6C46"/>
    <w:rsid w:val="008D7122"/>
    <w:rsid w:val="008E04CD"/>
    <w:rsid w:val="008E28DE"/>
    <w:rsid w:val="008E6427"/>
    <w:rsid w:val="008F0C23"/>
    <w:rsid w:val="008F576C"/>
    <w:rsid w:val="008F619F"/>
    <w:rsid w:val="00923950"/>
    <w:rsid w:val="0094073C"/>
    <w:rsid w:val="00962D80"/>
    <w:rsid w:val="00971DED"/>
    <w:rsid w:val="00977E41"/>
    <w:rsid w:val="009858BF"/>
    <w:rsid w:val="00986622"/>
    <w:rsid w:val="00990A09"/>
    <w:rsid w:val="00990D46"/>
    <w:rsid w:val="00990D53"/>
    <w:rsid w:val="0099464E"/>
    <w:rsid w:val="009A2DDD"/>
    <w:rsid w:val="009A7119"/>
    <w:rsid w:val="009A772E"/>
    <w:rsid w:val="009B0B2A"/>
    <w:rsid w:val="009B5791"/>
    <w:rsid w:val="009C47C8"/>
    <w:rsid w:val="009C6EC0"/>
    <w:rsid w:val="009D3702"/>
    <w:rsid w:val="009D37F0"/>
    <w:rsid w:val="009D52ED"/>
    <w:rsid w:val="009E6675"/>
    <w:rsid w:val="009F40CD"/>
    <w:rsid w:val="009F63F9"/>
    <w:rsid w:val="009F650D"/>
    <w:rsid w:val="009F6AED"/>
    <w:rsid w:val="00A00BCF"/>
    <w:rsid w:val="00A03C7F"/>
    <w:rsid w:val="00A06A2C"/>
    <w:rsid w:val="00A11D89"/>
    <w:rsid w:val="00A14590"/>
    <w:rsid w:val="00A162F5"/>
    <w:rsid w:val="00A1780C"/>
    <w:rsid w:val="00A43312"/>
    <w:rsid w:val="00A43A76"/>
    <w:rsid w:val="00A46A73"/>
    <w:rsid w:val="00A52410"/>
    <w:rsid w:val="00A639A0"/>
    <w:rsid w:val="00A66A53"/>
    <w:rsid w:val="00A70F3C"/>
    <w:rsid w:val="00A71EC4"/>
    <w:rsid w:val="00A83025"/>
    <w:rsid w:val="00A8637C"/>
    <w:rsid w:val="00A95D0F"/>
    <w:rsid w:val="00AB3734"/>
    <w:rsid w:val="00AC381E"/>
    <w:rsid w:val="00AC3D79"/>
    <w:rsid w:val="00AD2067"/>
    <w:rsid w:val="00AD28B4"/>
    <w:rsid w:val="00AE1306"/>
    <w:rsid w:val="00AE146F"/>
    <w:rsid w:val="00AE353C"/>
    <w:rsid w:val="00AE54C9"/>
    <w:rsid w:val="00AE58BE"/>
    <w:rsid w:val="00AE71F9"/>
    <w:rsid w:val="00AF2032"/>
    <w:rsid w:val="00AF4B39"/>
    <w:rsid w:val="00AF6612"/>
    <w:rsid w:val="00B02C08"/>
    <w:rsid w:val="00B03F16"/>
    <w:rsid w:val="00B14D13"/>
    <w:rsid w:val="00B16705"/>
    <w:rsid w:val="00B178FF"/>
    <w:rsid w:val="00B24243"/>
    <w:rsid w:val="00B2610E"/>
    <w:rsid w:val="00B276FD"/>
    <w:rsid w:val="00B3067A"/>
    <w:rsid w:val="00B30C66"/>
    <w:rsid w:val="00B32A0D"/>
    <w:rsid w:val="00B3358A"/>
    <w:rsid w:val="00B37AF6"/>
    <w:rsid w:val="00B420AB"/>
    <w:rsid w:val="00B45DA8"/>
    <w:rsid w:val="00B5076D"/>
    <w:rsid w:val="00B51D61"/>
    <w:rsid w:val="00B52216"/>
    <w:rsid w:val="00B54548"/>
    <w:rsid w:val="00B55D13"/>
    <w:rsid w:val="00B561EB"/>
    <w:rsid w:val="00B57522"/>
    <w:rsid w:val="00B611DA"/>
    <w:rsid w:val="00B64351"/>
    <w:rsid w:val="00B71DD8"/>
    <w:rsid w:val="00B802A3"/>
    <w:rsid w:val="00B818D6"/>
    <w:rsid w:val="00B81E6C"/>
    <w:rsid w:val="00B92BA7"/>
    <w:rsid w:val="00B95608"/>
    <w:rsid w:val="00BA0336"/>
    <w:rsid w:val="00BA6567"/>
    <w:rsid w:val="00BB00E7"/>
    <w:rsid w:val="00BB44FE"/>
    <w:rsid w:val="00BB46D5"/>
    <w:rsid w:val="00BB51DB"/>
    <w:rsid w:val="00BB6562"/>
    <w:rsid w:val="00BB6FEF"/>
    <w:rsid w:val="00BB76B4"/>
    <w:rsid w:val="00BC02CA"/>
    <w:rsid w:val="00BC10C9"/>
    <w:rsid w:val="00BC28B6"/>
    <w:rsid w:val="00BD34B3"/>
    <w:rsid w:val="00BD7A18"/>
    <w:rsid w:val="00BE1A28"/>
    <w:rsid w:val="00BE5FF4"/>
    <w:rsid w:val="00BE687F"/>
    <w:rsid w:val="00C00850"/>
    <w:rsid w:val="00C02DA1"/>
    <w:rsid w:val="00C07F56"/>
    <w:rsid w:val="00C168FA"/>
    <w:rsid w:val="00C20777"/>
    <w:rsid w:val="00C2569C"/>
    <w:rsid w:val="00C26789"/>
    <w:rsid w:val="00C312A8"/>
    <w:rsid w:val="00C4249D"/>
    <w:rsid w:val="00C44468"/>
    <w:rsid w:val="00C44AF9"/>
    <w:rsid w:val="00C4693E"/>
    <w:rsid w:val="00C46A19"/>
    <w:rsid w:val="00C53583"/>
    <w:rsid w:val="00C60029"/>
    <w:rsid w:val="00C670E9"/>
    <w:rsid w:val="00C73A1A"/>
    <w:rsid w:val="00C73B60"/>
    <w:rsid w:val="00C80D68"/>
    <w:rsid w:val="00CA019E"/>
    <w:rsid w:val="00CA0751"/>
    <w:rsid w:val="00CA21C3"/>
    <w:rsid w:val="00CA43EB"/>
    <w:rsid w:val="00CA6E19"/>
    <w:rsid w:val="00CB3195"/>
    <w:rsid w:val="00CB6652"/>
    <w:rsid w:val="00CC4DA6"/>
    <w:rsid w:val="00CC4FAE"/>
    <w:rsid w:val="00CC7957"/>
    <w:rsid w:val="00CD1D94"/>
    <w:rsid w:val="00CD20DA"/>
    <w:rsid w:val="00CD7BB3"/>
    <w:rsid w:val="00CE27F7"/>
    <w:rsid w:val="00CF3444"/>
    <w:rsid w:val="00D01EA9"/>
    <w:rsid w:val="00D10AC8"/>
    <w:rsid w:val="00D127C5"/>
    <w:rsid w:val="00D12B5B"/>
    <w:rsid w:val="00D12EBA"/>
    <w:rsid w:val="00D1626B"/>
    <w:rsid w:val="00D175C0"/>
    <w:rsid w:val="00D209C1"/>
    <w:rsid w:val="00D21E49"/>
    <w:rsid w:val="00D24756"/>
    <w:rsid w:val="00D302B0"/>
    <w:rsid w:val="00D41E57"/>
    <w:rsid w:val="00D539EA"/>
    <w:rsid w:val="00D55016"/>
    <w:rsid w:val="00D55FC9"/>
    <w:rsid w:val="00D57383"/>
    <w:rsid w:val="00D57AC6"/>
    <w:rsid w:val="00D6073B"/>
    <w:rsid w:val="00D64EE1"/>
    <w:rsid w:val="00D80921"/>
    <w:rsid w:val="00D93D29"/>
    <w:rsid w:val="00D94B77"/>
    <w:rsid w:val="00D96B5F"/>
    <w:rsid w:val="00D9787E"/>
    <w:rsid w:val="00DA00D0"/>
    <w:rsid w:val="00DA04EB"/>
    <w:rsid w:val="00DA6D7F"/>
    <w:rsid w:val="00DA79B3"/>
    <w:rsid w:val="00DA7EA4"/>
    <w:rsid w:val="00DB1FE8"/>
    <w:rsid w:val="00DB30B2"/>
    <w:rsid w:val="00DC220D"/>
    <w:rsid w:val="00DC3B15"/>
    <w:rsid w:val="00DC5A16"/>
    <w:rsid w:val="00DD4505"/>
    <w:rsid w:val="00DD4C4D"/>
    <w:rsid w:val="00DE60D4"/>
    <w:rsid w:val="00DE755E"/>
    <w:rsid w:val="00DF350B"/>
    <w:rsid w:val="00DF49EB"/>
    <w:rsid w:val="00DF52C9"/>
    <w:rsid w:val="00E1187E"/>
    <w:rsid w:val="00E14F30"/>
    <w:rsid w:val="00E21764"/>
    <w:rsid w:val="00E22946"/>
    <w:rsid w:val="00E249F8"/>
    <w:rsid w:val="00E2512B"/>
    <w:rsid w:val="00E32BA3"/>
    <w:rsid w:val="00E32E3A"/>
    <w:rsid w:val="00E34EF9"/>
    <w:rsid w:val="00E3582F"/>
    <w:rsid w:val="00E3718B"/>
    <w:rsid w:val="00E40247"/>
    <w:rsid w:val="00E46899"/>
    <w:rsid w:val="00E4708F"/>
    <w:rsid w:val="00E536F9"/>
    <w:rsid w:val="00E60128"/>
    <w:rsid w:val="00E60DD3"/>
    <w:rsid w:val="00E62BDF"/>
    <w:rsid w:val="00E64E08"/>
    <w:rsid w:val="00E71A89"/>
    <w:rsid w:val="00E720CD"/>
    <w:rsid w:val="00E810BE"/>
    <w:rsid w:val="00E903AD"/>
    <w:rsid w:val="00E90BA2"/>
    <w:rsid w:val="00E90F02"/>
    <w:rsid w:val="00E94CBF"/>
    <w:rsid w:val="00EA30FE"/>
    <w:rsid w:val="00EB1F2D"/>
    <w:rsid w:val="00EB5F55"/>
    <w:rsid w:val="00EC31A3"/>
    <w:rsid w:val="00ED5226"/>
    <w:rsid w:val="00EE58B7"/>
    <w:rsid w:val="00EF33B4"/>
    <w:rsid w:val="00F01D35"/>
    <w:rsid w:val="00F01EBC"/>
    <w:rsid w:val="00F02936"/>
    <w:rsid w:val="00F1002D"/>
    <w:rsid w:val="00F2258C"/>
    <w:rsid w:val="00F23C38"/>
    <w:rsid w:val="00F30370"/>
    <w:rsid w:val="00F325E1"/>
    <w:rsid w:val="00F33245"/>
    <w:rsid w:val="00F34CB2"/>
    <w:rsid w:val="00F4220F"/>
    <w:rsid w:val="00F51F2C"/>
    <w:rsid w:val="00F52F39"/>
    <w:rsid w:val="00F6008C"/>
    <w:rsid w:val="00F70505"/>
    <w:rsid w:val="00F76F38"/>
    <w:rsid w:val="00F776E9"/>
    <w:rsid w:val="00F81579"/>
    <w:rsid w:val="00F81A38"/>
    <w:rsid w:val="00F83879"/>
    <w:rsid w:val="00F8533C"/>
    <w:rsid w:val="00F86FAD"/>
    <w:rsid w:val="00F94481"/>
    <w:rsid w:val="00FA7B48"/>
    <w:rsid w:val="00FB24EA"/>
    <w:rsid w:val="00FB3BC1"/>
    <w:rsid w:val="00FB501D"/>
    <w:rsid w:val="00FB6978"/>
    <w:rsid w:val="00FC4480"/>
    <w:rsid w:val="00FD15C1"/>
    <w:rsid w:val="00FD5AEF"/>
    <w:rsid w:val="00FE27EC"/>
    <w:rsid w:val="00FE416E"/>
    <w:rsid w:val="00FE7B6A"/>
    <w:rsid w:val="00FF4791"/>
    <w:rsid w:val="00FF48C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173">
      <o:colormenu v:ext="edit" fillcolor="none" strokecolor="none"/>
    </o:shapedefaults>
    <o:shapelayout v:ext="edit">
      <o:idmap v:ext="edit" data="1,4,6,8,10,13"/>
      <o:regrouptable v:ext="edit">
        <o:entry new="1" old="0"/>
        <o:entry new="2"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iPriority w:val="9"/>
    <w:semiHidden/>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cs="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cs="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20B98-A4E0-49C1-9F06-ECE7B237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1082</Words>
  <Characters>5953</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2013-03-20T15:21:00Z</cp:lastPrinted>
  <dcterms:created xsi:type="dcterms:W3CDTF">2013-04-25T15:54:00Z</dcterms:created>
  <dcterms:modified xsi:type="dcterms:W3CDTF">2013-04-25T15:54:00Z</dcterms:modified>
</cp:coreProperties>
</file>