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4A" w:rsidRPr="00BA674E" w:rsidRDefault="0050034A" w:rsidP="0050034A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50034A" w:rsidRPr="001D4817" w:rsidRDefault="0050034A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22 : La quantité de mouvement et l’impulsion – Corrigé</w:t>
      </w:r>
    </w:p>
    <w:p w:rsidR="0050034A" w:rsidRDefault="0050034A" w:rsidP="0050034A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50034A" w:rsidRDefault="0050034A" w:rsidP="001E3873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50034A">
        <w:rPr>
          <w:rFonts w:ascii="Calibri" w:hAnsi="Calibri" w:cs="Calibri"/>
          <w:lang w:val="fr-CA"/>
        </w:rPr>
        <w:t>Dérive l’équation d’impulsion à partir de la deuxième loi de Newton.</w:t>
      </w:r>
    </w:p>
    <w:p w:rsidR="001E3873" w:rsidRPr="001E3873" w:rsidRDefault="001E3873" w:rsidP="001E3873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50034A" w:rsidRPr="0050034A" w:rsidRDefault="0050034A" w:rsidP="00225A72">
      <w:pPr>
        <w:spacing w:after="0" w:line="20" w:lineRule="atLeast"/>
        <w:ind w:left="283" w:firstLine="1"/>
        <w:rPr>
          <w:rFonts w:ascii="Calibri" w:hAnsi="Calibri" w:cs="Calibri"/>
          <w:lang w:val="fr-CA"/>
        </w:rPr>
      </w:pPr>
      <w:r w:rsidRPr="0050034A">
        <w:rPr>
          <w:rFonts w:ascii="Calibri" w:hAnsi="Calibri" w:cs="Calibri"/>
          <w:lang w:val="fr-CA"/>
        </w:rPr>
        <w:t>2</w:t>
      </w:r>
      <w:r w:rsidRPr="0050034A">
        <w:rPr>
          <w:rFonts w:ascii="Calibri" w:hAnsi="Calibri" w:cs="Calibri"/>
          <w:vertAlign w:val="superscript"/>
          <w:lang w:val="fr-CA"/>
        </w:rPr>
        <w:t>e</w:t>
      </w:r>
      <w:r w:rsidRPr="0050034A">
        <w:rPr>
          <w:rFonts w:ascii="Calibri" w:hAnsi="Calibri" w:cs="Calibri"/>
          <w:lang w:val="fr-CA"/>
        </w:rPr>
        <w:t xml:space="preserve"> loi de Newton : </w:t>
      </w:r>
      <m:oMath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F</m:t>
                </m:r>
              </m:e>
            </m:acc>
            <m:r>
              <w:rPr>
                <w:rFonts w:ascii="Cambria Math" w:hAnsi="Cambria Math" w:cs="Calibri"/>
                <w:lang w:val="fr-CA"/>
              </w:rPr>
              <m:t>=m×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a</m:t>
                </m:r>
              </m:e>
            </m:acc>
          </m:e>
        </m:d>
      </m:oMath>
    </w:p>
    <w:p w:rsidR="0050034A" w:rsidRPr="0050034A" w:rsidRDefault="0050034A" w:rsidP="00037A8F">
      <w:pPr>
        <w:spacing w:after="0" w:line="240" w:lineRule="auto"/>
        <w:ind w:left="284"/>
        <w:rPr>
          <w:rFonts w:ascii="Calibri" w:hAnsi="Calibri" w:cs="Calibri"/>
          <w:i/>
          <w:lang w:val="fr-CA"/>
        </w:rPr>
      </w:pPr>
      <w:proofErr w:type="gramStart"/>
      <w:r w:rsidRPr="0050034A">
        <w:rPr>
          <w:rFonts w:ascii="Calibri" w:hAnsi="Calibri" w:cs="Calibri"/>
          <w:i/>
          <w:lang w:val="fr-CA"/>
        </w:rPr>
        <w:t>Puisque</w:t>
      </w:r>
      <w:r w:rsidR="00AB5962">
        <w:rPr>
          <w:rFonts w:ascii="Calibri" w:hAnsi="Calibri" w:cs="Calibri"/>
          <w:i/>
          <w:lang w:val="fr-C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w:proofErr w:type="gramEnd"/>
            <m:r>
              <w:rPr>
                <w:rFonts w:ascii="Cambria Math" w:hAnsi="Cambria Math" w:cs="Calibri"/>
                <w:lang w:val="fr-CA"/>
              </w:rPr>
              <m:t>a</m:t>
            </m:r>
          </m:e>
        </m:acc>
        <m:r>
          <w:rPr>
            <w:rFonts w:ascii="Cambria Math" w:hAnsi="Cambria Math" w:cs="Calibri"/>
            <w:lang w:val="fr-CA"/>
          </w:rPr>
          <m:t>=</m:t>
        </m:r>
        <m:f>
          <m:fPr>
            <m:type m:val="lin"/>
            <m:ctrlPr>
              <w:rPr>
                <w:rFonts w:ascii="Cambria Math" w:hAnsi="Cambria Math" w:cs="Calibri"/>
                <w:i/>
                <w:lang w:val="fr-CA"/>
              </w:rPr>
            </m:ctrlPr>
          </m:fPr>
          <m:num>
            <m:r>
              <w:rPr>
                <w:rFonts w:ascii="Cambria Math" w:hAnsi="Cambria Math" w:cs="Calibri"/>
                <w:lang w:val="fr-CA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Calibri"/>
                <w:lang w:val="fr-CA"/>
              </w:rPr>
              <m:t>∆t</m:t>
            </m:r>
          </m:den>
        </m:f>
      </m:oMath>
      <w:r w:rsidR="00AB5962">
        <w:rPr>
          <w:rFonts w:ascii="Calibri" w:hAnsi="Calibri" w:cs="Calibri"/>
          <w:i/>
          <w:lang w:val="fr-CA"/>
        </w:rPr>
        <w:t xml:space="preserve"> </w:t>
      </w:r>
      <w:r w:rsidRPr="0050034A">
        <w:rPr>
          <w:rFonts w:ascii="Calibri" w:hAnsi="Calibri" w:cs="Calibri"/>
          <w:i/>
          <w:lang w:val="fr-CA"/>
        </w:rPr>
        <w:t>, l’équation devient</w:t>
      </w:r>
      <w:r w:rsidR="00AB5962">
        <w:rPr>
          <w:rFonts w:ascii="Calibri" w:hAnsi="Calibri" w:cs="Calibri"/>
          <w:i/>
          <w:lang w:val="fr-C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accPr>
          <m:e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F</m:t>
            </m:r>
          </m:e>
        </m:acc>
        <m:r>
          <w:rPr>
            <w:rFonts w:ascii="Cambria Math" w:hAnsi="Cambria Math" w:cs="Calibri"/>
            <w:sz w:val="24"/>
            <w:szCs w:val="24"/>
            <w:lang w:val="fr-CA"/>
          </w:rPr>
          <m:t>=m×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Calibri"/>
                <w:sz w:val="24"/>
                <w:szCs w:val="24"/>
                <w:lang w:val="fr-CA"/>
              </w:rPr>
              <m:t>∆t</m:t>
            </m:r>
          </m:den>
        </m:f>
      </m:oMath>
      <w:r w:rsidRPr="0050034A">
        <w:rPr>
          <w:rFonts w:ascii="Calibri" w:hAnsi="Calibri" w:cs="Calibri"/>
          <w:i/>
          <w:lang w:val="fr-CA"/>
        </w:rPr>
        <w:t>. Si on multiplie chaque côté de l’équation par</w:t>
      </w:r>
      <w:r w:rsidRPr="0050034A">
        <w:rPr>
          <w:rFonts w:ascii="Calibri" w:hAnsi="Calibri" w:cs="Calibri"/>
          <w:i/>
          <w:position w:val="-6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3.25pt" o:ole="">
            <v:imagedata r:id="rId8" o:title=""/>
          </v:shape>
          <o:OLEObject Type="Embed" ProgID="Equation.DSMT4" ShapeID="_x0000_i1025" DrawAspect="Content" ObjectID="_1428384397" r:id="rId9"/>
        </w:object>
      </w:r>
      <w:r w:rsidRPr="0050034A">
        <w:rPr>
          <w:rFonts w:ascii="Calibri" w:hAnsi="Calibri" w:cs="Calibri"/>
          <w:i/>
          <w:lang w:val="fr-CA"/>
        </w:rPr>
        <w:t xml:space="preserve">, </w:t>
      </w:r>
      <w:r>
        <w:rPr>
          <w:rFonts w:ascii="Calibri" w:hAnsi="Calibri" w:cs="Calibri"/>
          <w:i/>
          <w:lang w:val="fr-CA"/>
        </w:rPr>
        <w:br/>
      </w:r>
      <w:r w:rsidRPr="0050034A">
        <w:rPr>
          <w:rFonts w:ascii="Calibri" w:hAnsi="Calibri" w:cs="Calibri"/>
          <w:i/>
          <w:lang w:val="fr-CA"/>
        </w:rPr>
        <w:t>on obtient</w:t>
      </w:r>
      <w:r w:rsidR="00AB5962">
        <w:rPr>
          <w:rFonts w:ascii="Calibri" w:hAnsi="Calibri" w:cs="Calibri"/>
          <w:i/>
          <w:lang w:val="fr-C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F</m:t>
            </m:r>
          </m:e>
        </m:acc>
        <m:r>
          <w:rPr>
            <w:rFonts w:ascii="Cambria Math" w:hAnsi="Cambria Math" w:cs="Calibri"/>
            <w:lang w:val="fr-CA"/>
          </w:rPr>
          <m:t>×∆t=m×∆</m:t>
        </m:r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</m:acc>
      </m:oMath>
      <w:r w:rsidR="00E61FC6">
        <w:rPr>
          <w:rFonts w:ascii="Calibri" w:hAnsi="Calibri" w:cs="Calibri"/>
          <w:i/>
          <w:position w:val="-6"/>
          <w:lang w:val="fr-CA"/>
        </w:rPr>
        <w:t xml:space="preserve"> </w:t>
      </w:r>
      <w:r w:rsidRPr="0050034A">
        <w:rPr>
          <w:rFonts w:ascii="Calibri" w:hAnsi="Calibri" w:cs="Calibri"/>
          <w:i/>
          <w:lang w:val="fr-CA"/>
        </w:rPr>
        <w:t>(impulsion = quantité de mouvement).</w:t>
      </w:r>
    </w:p>
    <w:p w:rsidR="0050034A" w:rsidRDefault="0050034A" w:rsidP="0050034A">
      <w:pPr>
        <w:spacing w:after="0" w:line="20" w:lineRule="atLeast"/>
        <w:ind w:left="283" w:hanging="215"/>
        <w:rPr>
          <w:rFonts w:ascii="Calibri" w:hAnsi="Calibri" w:cs="Calibri"/>
          <w:lang w:val="fr-CA"/>
        </w:rPr>
      </w:pPr>
    </w:p>
    <w:p w:rsidR="0050034A" w:rsidRPr="0050034A" w:rsidRDefault="0050034A" w:rsidP="0050034A">
      <w:pPr>
        <w:spacing w:after="0" w:line="20" w:lineRule="atLeast"/>
        <w:ind w:left="283" w:hanging="215"/>
        <w:rPr>
          <w:rFonts w:ascii="Calibri" w:hAnsi="Calibri" w:cs="Calibri"/>
          <w:lang w:val="fr-CA"/>
        </w:rPr>
      </w:pPr>
    </w:p>
    <w:p w:rsidR="0050034A" w:rsidRDefault="0050034A" w:rsidP="00DE64D7">
      <w:pPr>
        <w:numPr>
          <w:ilvl w:val="0"/>
          <w:numId w:val="58"/>
        </w:numPr>
        <w:tabs>
          <w:tab w:val="clear" w:pos="720"/>
        </w:tabs>
        <w:spacing w:after="0" w:line="20" w:lineRule="atLeast"/>
        <w:ind w:left="283" w:hanging="311"/>
        <w:rPr>
          <w:rFonts w:ascii="Calibri" w:hAnsi="Calibri" w:cs="Calibri"/>
          <w:lang w:val="fr-CA"/>
        </w:rPr>
      </w:pPr>
      <w:r w:rsidRPr="0050034A">
        <w:rPr>
          <w:rFonts w:ascii="Calibri" w:hAnsi="Calibri" w:cs="Calibri"/>
          <w:lang w:val="fr-CA"/>
        </w:rPr>
        <w:t>Détermine l’impulsion totale de l’objet à partir des graphiques suivants :</w:t>
      </w:r>
    </w:p>
    <w:p w:rsidR="0050034A" w:rsidRPr="0050034A" w:rsidRDefault="0050034A" w:rsidP="0050034A">
      <w:pPr>
        <w:spacing w:after="0" w:line="20" w:lineRule="atLeast"/>
        <w:ind w:left="283"/>
        <w:rPr>
          <w:rFonts w:ascii="Calibri" w:hAnsi="Calibri" w:cs="Calibri"/>
          <w:lang w:val="fr-CA"/>
        </w:rPr>
      </w:pPr>
    </w:p>
    <w:p w:rsidR="0050034A" w:rsidRPr="0050034A" w:rsidRDefault="0050034A" w:rsidP="00225A72">
      <w:pPr>
        <w:spacing w:after="0" w:line="20" w:lineRule="atLeast"/>
        <w:ind w:left="283" w:firstLine="1"/>
        <w:rPr>
          <w:rFonts w:ascii="Calibri" w:hAnsi="Calibri" w:cs="Calibri"/>
          <w:lang w:val="fr-CA"/>
        </w:rPr>
      </w:pPr>
      <w:r w:rsidRPr="0050034A"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133350</wp:posOffset>
            </wp:positionV>
            <wp:extent cx="4220845" cy="2896870"/>
            <wp:effectExtent l="0" t="0" r="0" b="0"/>
            <wp:wrapSquare wrapText="bothSides"/>
            <wp:docPr id="3189" name="Objet 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50034A">
        <w:rPr>
          <w:rFonts w:ascii="Calibri" w:hAnsi="Calibri" w:cs="Calibri"/>
          <w:lang w:val="fr-CA"/>
        </w:rPr>
        <w:t>a)</w:t>
      </w: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AB5962" w:rsidRPr="00AB5962" w:rsidRDefault="001E3873" w:rsidP="001E3873">
      <w:pPr>
        <w:ind w:left="567" w:hanging="567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 à 2 secondes: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4 N×2 s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</m:t>
              </m:r>
            </m:den>
          </m:f>
          <m:r>
            <w:rPr>
              <w:rFonts w:ascii="Cambria Math" w:hAnsi="Cambria Math" w:cs="Calibri"/>
              <w:lang w:val="fr-CA"/>
            </w:rPr>
            <m:t>=4 N∙s</m:t>
          </m:r>
        </m:oMath>
      </m:oMathPara>
    </w:p>
    <w:p w:rsidR="0050034A" w:rsidRPr="0050034A" w:rsidRDefault="0050034A" w:rsidP="001E3873">
      <w:pPr>
        <w:ind w:left="567"/>
        <w:rPr>
          <w:rFonts w:ascii="Calibri" w:hAnsi="Calibri" w:cs="Calibri"/>
          <w:i/>
          <w:lang w:val="fr-CA"/>
        </w:rPr>
      </w:pPr>
      <w:r w:rsidRPr="0050034A">
        <w:rPr>
          <w:rFonts w:ascii="Calibri" w:hAnsi="Calibri" w:cs="Calibri"/>
          <w:i/>
          <w:lang w:val="fr-CA"/>
        </w:rPr>
        <w:t xml:space="preserve"> </w:t>
      </w:r>
      <m:oMath>
        <m:r>
          <w:rPr>
            <w:rFonts w:ascii="Cambria Math" w:hAnsi="Cambria Math" w:cs="Calibri"/>
            <w:lang w:val="fr-CA"/>
          </w:rPr>
          <m:t>2 à 2,5 secondes: 4 N×0,5 s</m:t>
        </m:r>
        <m:r>
          <w:rPr>
            <w:rFonts w:ascii="Cambria Math" w:eastAsiaTheme="minorEastAsia" w:hAnsi="Cambria Math" w:cs="Calibri"/>
            <w:lang w:val="fr-CA"/>
          </w:rPr>
          <m:t>=2 N∙s</m:t>
        </m:r>
      </m:oMath>
    </w:p>
    <w:p w:rsidR="001E3873" w:rsidRDefault="001E3873" w:rsidP="0095252E">
      <w:pPr>
        <w:ind w:left="567"/>
        <w:rPr>
          <w:rFonts w:ascii="Calibri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2,5 à 4,5 secondes: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4 N×2 s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</m:t>
              </m:r>
            </m:den>
          </m:f>
          <m:r>
            <w:rPr>
              <w:rFonts w:ascii="Cambria Math" w:hAnsi="Cambria Math" w:cs="Calibri"/>
              <w:lang w:val="fr-CA"/>
            </w:rPr>
            <m:t>=4 N∙s</m:t>
          </m:r>
        </m:oMath>
      </m:oMathPara>
    </w:p>
    <w:p w:rsidR="0050034A" w:rsidRDefault="001E3873" w:rsidP="001E3873">
      <w:pPr>
        <w:ind w:left="567" w:hanging="567"/>
        <w:rPr>
          <w:rFonts w:ascii="Calibri" w:hAnsi="Calibri" w:cs="Calibri"/>
          <w:sz w:val="20"/>
          <w:szCs w:val="20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impulsion totale:10 N∙s</m:t>
          </m:r>
        </m:oMath>
      </m:oMathPara>
    </w:p>
    <w:p w:rsidR="00AB5962" w:rsidRPr="0050034A" w:rsidRDefault="00AB5962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225A72" w:rsidRDefault="00225A72" w:rsidP="00322800">
      <w:pPr>
        <w:tabs>
          <w:tab w:val="left" w:pos="4889"/>
        </w:tabs>
        <w:spacing w:after="0"/>
        <w:ind w:left="-364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1E3873" w:rsidRDefault="001E3873" w:rsidP="00322800">
      <w:pPr>
        <w:tabs>
          <w:tab w:val="left" w:pos="4889"/>
        </w:tabs>
        <w:spacing w:after="0"/>
        <w:ind w:left="-364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1E3873" w:rsidRDefault="00515F6C" w:rsidP="00322800">
      <w:pPr>
        <w:tabs>
          <w:tab w:val="left" w:pos="4889"/>
        </w:tabs>
        <w:spacing w:after="0"/>
        <w:ind w:left="-364" w:right="-152"/>
        <w:jc w:val="right"/>
        <w:rPr>
          <w:rFonts w:ascii="Calibri" w:hAnsi="Calibri" w:cs="Calibri"/>
          <w:b/>
          <w:sz w:val="24"/>
          <w:lang w:val="fr-CA"/>
        </w:rPr>
      </w:pPr>
      <w:r>
        <w:rPr>
          <w:rFonts w:ascii="Calibri" w:hAnsi="Calibri" w:cs="Calibri"/>
          <w:b/>
          <w:noProof/>
          <w:sz w:val="24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04" type="#_x0000_t202" style="position:absolute;left:0;text-align:left;margin-left:-22.2pt;margin-top:22pt;width:62.05pt;height:23.75pt;z-index:251931136" filled="f" stroked="f">
            <v:textbox style="mso-next-textbox:#_x0000_s22404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p w:rsidR="001E3873" w:rsidRDefault="001E3873" w:rsidP="00225A72">
      <w:pPr>
        <w:pBdr>
          <w:bottom w:val="single" w:sz="4" w:space="1" w:color="auto"/>
        </w:pBdr>
        <w:tabs>
          <w:tab w:val="left" w:pos="4889"/>
        </w:tabs>
        <w:spacing w:after="0"/>
        <w:ind w:left="-364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225A72" w:rsidRPr="00467988" w:rsidRDefault="00225A72" w:rsidP="00225A72">
      <w:pPr>
        <w:pBdr>
          <w:bottom w:val="single" w:sz="4" w:space="1" w:color="auto"/>
        </w:pBd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lastRenderedPageBreak/>
        <w:t>ANNEXE</w:t>
      </w:r>
      <w:r>
        <w:rPr>
          <w:rFonts w:ascii="Calibri" w:hAnsi="Calibri" w:cs="Calibri"/>
          <w:b/>
          <w:sz w:val="24"/>
          <w:lang w:val="fr-CA"/>
        </w:rPr>
        <w:t xml:space="preserve"> 22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quantité de mouvement et l’impulsion – Corrigé (suite)</w:t>
      </w:r>
    </w:p>
    <w:p w:rsidR="00225A72" w:rsidRPr="00F92063" w:rsidRDefault="00225A72" w:rsidP="00225A72">
      <w:pPr>
        <w:rPr>
          <w:rFonts w:ascii="Calibri" w:hAnsi="Calibri" w:cs="Calibri"/>
          <w:lang w:val="fr-CA"/>
        </w:rPr>
      </w:pPr>
    </w:p>
    <w:p w:rsidR="0050034A" w:rsidRPr="0050034A" w:rsidRDefault="0050034A" w:rsidP="00225A72">
      <w:pPr>
        <w:ind w:left="28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24130</wp:posOffset>
            </wp:positionV>
            <wp:extent cx="4410710" cy="3027680"/>
            <wp:effectExtent l="0" t="0" r="0" b="0"/>
            <wp:wrapSquare wrapText="bothSides"/>
            <wp:docPr id="3190" name="Objet 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50034A">
        <w:rPr>
          <w:rFonts w:ascii="Calibri" w:hAnsi="Calibri" w:cs="Calibri"/>
          <w:lang w:val="fr-CA"/>
        </w:rPr>
        <w:t>b)</w:t>
      </w: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1E3873" w:rsidRDefault="001E3873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1E3873" w:rsidRPr="0050034A" w:rsidRDefault="001E3873" w:rsidP="001E3873">
      <w:pPr>
        <w:ind w:left="284" w:hanging="284"/>
        <w:rPr>
          <w:rFonts w:ascii="Calibri" w:hAnsi="Calibri" w:cs="Calibri"/>
          <w:sz w:val="20"/>
          <w:szCs w:val="20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impulsion totale: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9 N×9 s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</m:t>
              </m:r>
            </m:den>
          </m:f>
          <m:r>
            <w:rPr>
              <w:rFonts w:ascii="Cambria Math" w:hAnsi="Cambria Math" w:cs="Calibri"/>
              <w:lang w:val="fr-CA"/>
            </w:rPr>
            <m:t>=40,5 N∙s=40 N∙s</m:t>
          </m:r>
        </m:oMath>
      </m:oMathPara>
    </w:p>
    <w:p w:rsidR="0050034A" w:rsidRPr="0050034A" w:rsidRDefault="0050034A" w:rsidP="0050034A">
      <w:pPr>
        <w:rPr>
          <w:rFonts w:ascii="Calibri" w:hAnsi="Calibri" w:cs="Calibri"/>
          <w:sz w:val="20"/>
          <w:szCs w:val="20"/>
          <w:lang w:val="fr-CA"/>
        </w:rPr>
      </w:pPr>
    </w:p>
    <w:p w:rsidR="0050034A" w:rsidRPr="00225A72" w:rsidRDefault="0050034A" w:rsidP="00225A72">
      <w:pPr>
        <w:ind w:left="284" w:firstLine="76"/>
        <w:rPr>
          <w:rFonts w:ascii="Calibri" w:hAnsi="Calibri" w:cs="Calibri"/>
          <w:lang w:val="fr-CA"/>
        </w:rPr>
      </w:pPr>
      <w:r w:rsidRPr="00225A72"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87630</wp:posOffset>
            </wp:positionV>
            <wp:extent cx="4648200" cy="3181985"/>
            <wp:effectExtent l="0" t="0" r="0" b="0"/>
            <wp:wrapSquare wrapText="bothSides"/>
            <wp:docPr id="3191" name="Objet 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225A72">
        <w:rPr>
          <w:rFonts w:ascii="Calibri" w:hAnsi="Calibri" w:cs="Calibri"/>
          <w:lang w:val="fr-CA"/>
        </w:rPr>
        <w:t>c)</w:t>
      </w: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0034A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</w:p>
    <w:p w:rsidR="0050034A" w:rsidRPr="0050034A" w:rsidRDefault="00515F6C" w:rsidP="0050034A">
      <w:pPr>
        <w:ind w:left="360"/>
        <w:rPr>
          <w:rFonts w:ascii="Calibri" w:hAnsi="Calibri" w:cs="Calibri"/>
          <w:sz w:val="20"/>
          <w:szCs w:val="20"/>
          <w:lang w:val="fr-CA"/>
        </w:rPr>
      </w:pPr>
      <w:r>
        <w:rPr>
          <w:rFonts w:ascii="Calibri" w:hAnsi="Calibri" w:cs="Calibri"/>
          <w:noProof/>
          <w:sz w:val="20"/>
          <w:szCs w:val="20"/>
          <w:lang w:val="fr-CA" w:eastAsia="fr-CA"/>
        </w:rPr>
        <w:pict>
          <v:shape id="_x0000_s22405" type="#_x0000_t202" style="position:absolute;left:0;text-align:left;margin-left:427pt;margin-top:18.45pt;width:62.05pt;height:23.75pt;z-index:251932160" filled="f" stroked="f">
            <v:textbox style="mso-next-textbox:#_x0000_s22405">
              <w:txbxContent>
                <w:p w:rsidR="000F1570" w:rsidRPr="006C41D8" w:rsidRDefault="000F1570" w:rsidP="00CF485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p w:rsidR="00225A72" w:rsidRDefault="00225A72" w:rsidP="001E3873">
      <w:pPr>
        <w:tabs>
          <w:tab w:val="left" w:pos="4889"/>
        </w:tabs>
        <w:spacing w:after="0"/>
        <w:ind w:right="-152"/>
        <w:rPr>
          <w:rFonts w:ascii="Calibri" w:hAnsi="Calibri" w:cs="Calibri"/>
          <w:b/>
          <w:sz w:val="24"/>
          <w:lang w:val="fr-CA"/>
        </w:rPr>
      </w:pPr>
    </w:p>
    <w:p w:rsidR="00225A72" w:rsidRPr="00467988" w:rsidRDefault="00225A72" w:rsidP="00886F9D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22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quantité de mouvement et l’impulsion – Corrigé (suite)</w:t>
      </w:r>
    </w:p>
    <w:p w:rsidR="00225A72" w:rsidRDefault="00225A72" w:rsidP="00703DCB">
      <w:pPr>
        <w:spacing w:after="0" w:line="240" w:lineRule="auto"/>
        <w:rPr>
          <w:rFonts w:ascii="Calibri" w:hAnsi="Calibri" w:cs="Calibri"/>
          <w:lang w:val="fr-CA"/>
        </w:rPr>
      </w:pPr>
    </w:p>
    <w:p w:rsidR="00463CCA" w:rsidRDefault="00463CCA" w:rsidP="00703DCB">
      <w:pPr>
        <w:spacing w:after="0" w:line="240" w:lineRule="auto"/>
        <w:rPr>
          <w:rFonts w:ascii="Calibri" w:hAnsi="Calibri" w:cs="Calibri"/>
          <w:lang w:val="fr-CA"/>
        </w:rPr>
      </w:pPr>
    </w:p>
    <w:p w:rsidR="00463CCA" w:rsidRPr="00F92063" w:rsidRDefault="00463CCA" w:rsidP="00703DCB">
      <w:pPr>
        <w:spacing w:after="0" w:line="240" w:lineRule="auto"/>
        <w:rPr>
          <w:rFonts w:ascii="Calibri" w:hAnsi="Calibri" w:cs="Calibri"/>
          <w:lang w:val="fr-CA"/>
        </w:rPr>
      </w:pPr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 à 0,1 s: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 N×0,1 s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</m:t>
              </m:r>
            </m:den>
          </m:f>
          <m:r>
            <w:rPr>
              <w:rFonts w:ascii="Cambria Math" w:hAnsi="Cambria Math" w:cs="Calibri"/>
              <w:lang w:val="fr-CA"/>
            </w:rPr>
            <m:t>=0,05 s</m:t>
          </m:r>
        </m:oMath>
      </m:oMathPara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0,1 à 0,2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3 N-1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 N×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0,2 s-0,1 s</m:t>
                  </m:r>
                </m:e>
              </m:d>
            </m:e>
          </m:d>
          <m:r>
            <w:rPr>
              <w:rFonts w:ascii="Cambria Math" w:hAnsi="Cambria Math" w:cs="Calibri"/>
              <w:lang w:val="fr-CA"/>
            </w:rPr>
            <m:t>=0,1 N∙s+0,1 N∙s=0,2 N∙s</m:t>
          </m:r>
        </m:oMath>
      </m:oMathPara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50034A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0,2 à 0,3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6 N-3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3 N×0,1 s</m:t>
              </m:r>
            </m:e>
          </m:d>
          <m:r>
            <w:rPr>
              <w:rFonts w:ascii="Cambria Math" w:hAnsi="Cambria Math" w:cs="Calibri"/>
              <w:lang w:val="fr-CA"/>
            </w:rPr>
            <m:t xml:space="preserve">=0,15 N∙s+0,3 N∙s=0,45 N∙s </m:t>
          </m:r>
        </m:oMath>
      </m:oMathPara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703DCB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0,3 à 0,4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8 N-6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6 N×0,1 s</m:t>
              </m:r>
            </m:e>
          </m:d>
          <m:r>
            <w:rPr>
              <w:rFonts w:ascii="Cambria Math" w:hAnsi="Cambria Math" w:cs="Calibri"/>
              <w:lang w:val="fr-CA"/>
            </w:rPr>
            <m:t>=0,1 N∙s+0,6 N∙s=0,7 N∙s</m:t>
          </m:r>
        </m:oMath>
      </m:oMathPara>
    </w:p>
    <w:p w:rsidR="0050034A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w:r>
        <w:rPr>
          <w:rFonts w:ascii="Cambria Math" w:hAnsi="Cambria Math" w:cs="Calibri"/>
          <w:lang w:val="fr-CA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0,4 à 0,5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8 N-7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7 N×0,1 s</m:t>
              </m:r>
            </m:e>
          </m:d>
          <m:r>
            <w:rPr>
              <w:rFonts w:ascii="Cambria Math" w:hAnsi="Cambria Math" w:cs="Calibri"/>
              <w:lang w:val="fr-CA"/>
            </w:rPr>
            <m:t>=0,05 N∙s+0,7 N∙s=0,75 N∙s</m:t>
          </m:r>
        </m:oMath>
      </m:oMathPara>
    </w:p>
    <w:p w:rsidR="00703DCB" w:rsidRDefault="00703DCB" w:rsidP="00703DCB">
      <w:pPr>
        <w:spacing w:after="0" w:line="240" w:lineRule="auto"/>
        <w:ind w:left="567"/>
        <w:rPr>
          <w:rFonts w:ascii="Calibri" w:hAnsi="Calibri" w:cs="Calibri"/>
          <w:i/>
          <w:lang w:val="fr-CA"/>
        </w:rPr>
      </w:pPr>
    </w:p>
    <w:p w:rsidR="0050034A" w:rsidRDefault="00703DCB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0,5 à 0,6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7 N-4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4 N×0,1 s</m:t>
              </m:r>
            </m:e>
          </m:d>
          <m:r>
            <w:rPr>
              <w:rFonts w:ascii="Cambria Math" w:hAnsi="Cambria Math" w:cs="Calibri"/>
              <w:lang w:val="fr-CA"/>
            </w:rPr>
            <m:t>=0,15 N∙s+0,4 N∙s=0,55 N∙s</m:t>
          </m:r>
        </m:oMath>
      </m:oMathPara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703DCB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0,6 à 0,7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4 N-2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2 N×0,1 s</m:t>
              </m:r>
            </m:e>
          </m:d>
          <m:r>
            <w:rPr>
              <w:rFonts w:ascii="Cambria Math" w:hAnsi="Cambria Math" w:cs="Calibri"/>
              <w:lang w:val="fr-CA"/>
            </w:rPr>
            <m:t>=0,1 N∙s+0,2 N∙s=0,3 N∙s</m:t>
          </m:r>
        </m:oMath>
      </m:oMathPara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0,7 à 0,8 s: 2 N×0,1 s=0,2 N∙s</m:t>
          </m:r>
        </m:oMath>
      </m:oMathPara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 xml:space="preserve">0,8 à 0,9 s: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2 N-1 N</m:t>
                      </m:r>
                    </m:e>
                  </m:d>
                  <m:r>
                    <w:rPr>
                      <w:rFonts w:ascii="Cambria Math" w:hAnsi="Cambria Math" w:cs="Calibri"/>
                      <w:lang w:val="fr-CA"/>
                    </w:rPr>
                    <m:t>×0,1 s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1 N×0,1 s</m:t>
              </m:r>
            </m:e>
          </m:d>
          <m:r>
            <w:rPr>
              <w:rFonts w:ascii="Cambria Math" w:hAnsi="Cambria Math" w:cs="Calibri"/>
              <w:lang w:val="fr-CA"/>
            </w:rPr>
            <m:t>=0,05 N∙s+0,1 N∙s=0,15 N∙s</m:t>
          </m:r>
        </m:oMath>
      </m:oMathPara>
    </w:p>
    <w:p w:rsidR="00E16D19" w:rsidRDefault="00E16D19" w:rsidP="00703DCB">
      <w:pPr>
        <w:spacing w:after="0" w:line="240" w:lineRule="auto"/>
        <w:ind w:left="567"/>
        <w:rPr>
          <w:rFonts w:ascii="Calibri" w:eastAsiaTheme="minorEastAsia" w:hAnsi="Calibri" w:cs="Calibri"/>
          <w:i/>
          <w:lang w:val="fr-CA"/>
        </w:rPr>
      </w:pPr>
    </w:p>
    <w:p w:rsidR="00E16D19" w:rsidRDefault="00E16D19" w:rsidP="00703DCB">
      <w:pPr>
        <w:spacing w:after="0" w:line="240" w:lineRule="auto"/>
        <w:ind w:left="567"/>
        <w:rPr>
          <w:rFonts w:ascii="Calibri" w:hAnsi="Calibri" w:cs="Calibr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impulsion totale:3,35 N∙</m:t>
          </m:r>
          <m:r>
            <w:rPr>
              <w:rFonts w:ascii="Cambria Math" w:eastAsiaTheme="minorEastAsia" w:hAnsi="Cambria Math" w:cs="Calibri"/>
              <w:lang w:val="fr-CA"/>
            </w:rPr>
            <m:t>s=3,4 N∙s</m:t>
          </m:r>
        </m:oMath>
      </m:oMathPara>
    </w:p>
    <w:p w:rsidR="00703DCB" w:rsidRPr="007818B5" w:rsidRDefault="00703DCB" w:rsidP="00703DCB">
      <w:pPr>
        <w:spacing w:after="0" w:line="240" w:lineRule="auto"/>
        <w:ind w:left="567"/>
        <w:rPr>
          <w:rFonts w:ascii="Calibri" w:hAnsi="Calibri" w:cs="Calibri"/>
          <w:i/>
          <w:lang w:val="fr-CA"/>
        </w:rPr>
      </w:pPr>
    </w:p>
    <w:p w:rsidR="00792B77" w:rsidRPr="00504A03" w:rsidRDefault="00515F6C" w:rsidP="00D60935">
      <w:pPr>
        <w:ind w:left="360"/>
        <w:rPr>
          <w:rFonts w:ascii="Calibri" w:hAnsi="Calibri" w:cs="Calibri"/>
          <w:lang w:val="fr-CA"/>
        </w:rPr>
      </w:pPr>
      <w:r>
        <w:rPr>
          <w:rFonts w:ascii="Calibri" w:hAnsi="Calibri" w:cs="Calibri"/>
          <w:i/>
          <w:noProof/>
          <w:lang w:val="fr-CA" w:eastAsia="fr-CA"/>
        </w:rPr>
        <w:pict>
          <v:shape id="_x0000_s22406" type="#_x0000_t202" style="position:absolute;left:0;text-align:left;margin-left:-22.85pt;margin-top:182.65pt;width:62.05pt;height:23.75pt;z-index:251933184" filled="f" stroked="f">
            <v:textbox style="mso-next-textbox:#_x0000_s22406">
              <w:txbxContent>
                <w:p w:rsidR="000F1570" w:rsidRPr="006C41D8" w:rsidRDefault="000F1570" w:rsidP="00CF485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13"/>
      <w:headerReference w:type="default" r:id="rId14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515F6C">
    <w:pPr>
      <w:pStyle w:val="Header"/>
    </w:pPr>
    <w:r w:rsidRPr="00515F6C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515F6C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515F6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515F6C" w:rsidP="00BB51DB">
    <w:pPr>
      <w:pStyle w:val="Header"/>
      <w:ind w:firstLine="720"/>
    </w:pPr>
    <w:r w:rsidRPr="00515F6C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515F6C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515F6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0935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0414746543778831"/>
          <c:y val="2.0408163265306142E-2"/>
        </c:manualLayout>
      </c:layout>
      <c:spPr>
        <a:noFill/>
        <a:ln w="25350">
          <a:noFill/>
        </a:ln>
      </c:spPr>
    </c:title>
    <c:plotArea>
      <c:layout>
        <c:manualLayout>
          <c:layoutTarget val="inner"/>
          <c:xMode val="edge"/>
          <c:yMode val="edge"/>
          <c:x val="0.10829493087557718"/>
          <c:y val="0.17006802721088435"/>
          <c:w val="0.85944700460830115"/>
          <c:h val="0.66666666666666663"/>
        </c:manualLayout>
      </c:layout>
      <c:scatterChart>
        <c:scatterStyle val="lineMarker"/>
        <c:ser>
          <c:idx val="0"/>
          <c:order val="0"/>
          <c:spPr>
            <a:ln w="1267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yVal>
        </c:ser>
        <c:axId val="29867008"/>
        <c:axId val="29885952"/>
      </c:scatterChart>
      <c:valAx>
        <c:axId val="29867008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774193548387094"/>
              <c:y val="0.891156462585034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9885952"/>
        <c:crosses val="autoZero"/>
        <c:crossBetween val="midCat"/>
      </c:valAx>
      <c:valAx>
        <c:axId val="2988595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5345622119815812E-2"/>
              <c:y val="0.41156462585034415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9867008"/>
        <c:crosses val="autoZero"/>
        <c:crossBetween val="midCat"/>
      </c:valAx>
      <c:spPr>
        <a:solidFill>
          <a:srgbClr val="FFFFFF"/>
        </a:solidFill>
        <a:ln w="12675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1057268722467718"/>
          <c:y val="1.9480519480519713E-2"/>
        </c:manualLayout>
      </c:layout>
      <c:spPr>
        <a:noFill/>
        <a:ln w="25349">
          <a:noFill/>
        </a:ln>
      </c:spPr>
    </c:title>
    <c:plotArea>
      <c:layout>
        <c:manualLayout>
          <c:layoutTarget val="inner"/>
          <c:xMode val="edge"/>
          <c:yMode val="edge"/>
          <c:x val="0.10132158590308372"/>
          <c:y val="0.16883116883116894"/>
          <c:w val="0.87004405286344622"/>
          <c:h val="0.66883116883116878"/>
        </c:manualLayout>
      </c:layout>
      <c:scatterChart>
        <c:scatterStyle val="lineMarker"/>
        <c:ser>
          <c:idx val="0"/>
          <c:order val="0"/>
          <c:spPr>
            <a:ln w="1267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yVal>
        </c:ser>
        <c:axId val="29934336"/>
        <c:axId val="29936640"/>
      </c:scatterChart>
      <c:valAx>
        <c:axId val="29934336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916299559471725"/>
              <c:y val="0.89610389610390062"/>
            </c:manualLayout>
          </c:layout>
          <c:spPr>
            <a:noFill/>
            <a:ln w="25349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9936640"/>
        <c:crosses val="autoZero"/>
        <c:crossBetween val="midCat"/>
      </c:valAx>
      <c:valAx>
        <c:axId val="29936640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4229074889867842E-2"/>
              <c:y val="0.4155844155844205"/>
            </c:manualLayout>
          </c:layout>
          <c:spPr>
            <a:noFill/>
            <a:ln w="25349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9934336"/>
        <c:crosses val="autoZero"/>
        <c:crossBetween val="midCat"/>
      </c:valAx>
      <c:spPr>
        <a:solidFill>
          <a:srgbClr val="FFFFFF"/>
        </a:solidFill>
        <a:ln w="1267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2008368200837095"/>
          <c:y val="1.851851851851858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9958158995817272E-2"/>
          <c:y val="0.16358024691358017"/>
          <c:w val="0.87866108786610875"/>
          <c:h val="0.68209876543209891"/>
        </c:manualLayout>
      </c:layout>
      <c:scatterChart>
        <c:scatterStyle val="line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7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yVal>
          <c:smooth val="1"/>
        </c:ser>
        <c:axId val="30181632"/>
        <c:axId val="30188288"/>
      </c:scatterChart>
      <c:valAx>
        <c:axId val="3018163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65271966527198"/>
              <c:y val="0.9012345679012264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0188288"/>
        <c:crosses val="autoZero"/>
        <c:crossBetween val="midCat"/>
      </c:valAx>
      <c:valAx>
        <c:axId val="30188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3012552301255228E-2"/>
              <c:y val="0.4197530864197530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018163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E95B-ADE8-4D84-889B-B5C32F75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2013-04-25T13:40:00Z</dcterms:created>
  <dcterms:modified xsi:type="dcterms:W3CDTF">2013-04-25T13:40:00Z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