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9EA" w:rsidRPr="00651D18" w:rsidRDefault="00AF774C" w:rsidP="008F49EA">
      <w:pPr>
        <w:pStyle w:val="Heading3"/>
        <w:spacing w:before="0" w:line="240" w:lineRule="auto"/>
        <w:jc w:val="center"/>
        <w:rPr>
          <w:rStyle w:val="Emphasis"/>
          <w:i w:val="0"/>
          <w:color w:val="1F497D" w:themeColor="text2"/>
          <w:sz w:val="28"/>
          <w:szCs w:val="28"/>
          <w:lang w:val="fr-CA"/>
        </w:rPr>
      </w:pPr>
      <w:r w:rsidRPr="00651D18">
        <w:rPr>
          <w:rStyle w:val="Emphasis"/>
          <w:i w:val="0"/>
          <w:color w:val="1F497D" w:themeColor="text2"/>
          <w:sz w:val="28"/>
          <w:szCs w:val="28"/>
          <w:lang w:val="fr-CA"/>
        </w:rPr>
        <w:t xml:space="preserve">Éducation physique </w:t>
      </w:r>
      <w:r w:rsidR="00651D18" w:rsidRPr="00651D18">
        <w:rPr>
          <w:rStyle w:val="Emphasis"/>
          <w:i w:val="0"/>
          <w:color w:val="1F497D" w:themeColor="text2"/>
          <w:sz w:val="28"/>
          <w:szCs w:val="28"/>
          <w:lang w:val="fr-CA"/>
        </w:rPr>
        <w:t>et</w:t>
      </w:r>
      <w:r w:rsidRPr="00651D18">
        <w:rPr>
          <w:rStyle w:val="Emphasis"/>
          <w:i w:val="0"/>
          <w:color w:val="1F497D" w:themeColor="text2"/>
          <w:sz w:val="28"/>
          <w:szCs w:val="28"/>
          <w:lang w:val="fr-CA"/>
        </w:rPr>
        <w:t xml:space="preserve"> Éducation à la santé </w:t>
      </w:r>
      <w:r w:rsidR="004452E0">
        <w:rPr>
          <w:rStyle w:val="Emphasis"/>
          <w:i w:val="0"/>
          <w:color w:val="1F497D" w:themeColor="text2"/>
          <w:sz w:val="28"/>
          <w:szCs w:val="28"/>
          <w:lang w:val="fr-CA"/>
        </w:rPr>
        <w:t>–</w:t>
      </w:r>
      <w:r w:rsidR="00651D18" w:rsidRPr="00651D18">
        <w:rPr>
          <w:rStyle w:val="Emphasis"/>
          <w:i w:val="0"/>
          <w:color w:val="1F497D" w:themeColor="text2"/>
          <w:sz w:val="28"/>
          <w:szCs w:val="28"/>
          <w:lang w:val="fr-CA"/>
        </w:rPr>
        <w:t xml:space="preserve"> </w:t>
      </w:r>
      <w:r w:rsidR="00F5324D">
        <w:rPr>
          <w:rStyle w:val="Emphasis"/>
          <w:i w:val="0"/>
          <w:color w:val="1F497D" w:themeColor="text2"/>
          <w:sz w:val="28"/>
          <w:szCs w:val="28"/>
          <w:lang w:val="fr-CA"/>
        </w:rPr>
        <w:t>5</w:t>
      </w:r>
      <w:r w:rsidR="00866D15" w:rsidRPr="00866D15">
        <w:rPr>
          <w:rStyle w:val="Emphasis"/>
          <w:i w:val="0"/>
          <w:color w:val="1F497D" w:themeColor="text2"/>
          <w:sz w:val="28"/>
          <w:szCs w:val="28"/>
          <w:vertAlign w:val="superscript"/>
          <w:lang w:val="fr-CA"/>
        </w:rPr>
        <w:t>e</w:t>
      </w:r>
      <w:r w:rsidR="00866D15">
        <w:rPr>
          <w:rStyle w:val="Emphasis"/>
          <w:i w:val="0"/>
          <w:color w:val="1F497D" w:themeColor="text2"/>
          <w:sz w:val="28"/>
          <w:szCs w:val="28"/>
          <w:lang w:val="fr-CA"/>
        </w:rPr>
        <w:t xml:space="preserve"> </w:t>
      </w:r>
      <w:r w:rsidR="004452E0">
        <w:rPr>
          <w:rStyle w:val="Emphasis"/>
          <w:i w:val="0"/>
          <w:color w:val="1F497D" w:themeColor="text2"/>
          <w:sz w:val="28"/>
          <w:szCs w:val="28"/>
          <w:lang w:val="fr-CA"/>
        </w:rPr>
        <w:t>année</w:t>
      </w:r>
      <w:r w:rsidRPr="00651D18">
        <w:rPr>
          <w:rStyle w:val="Emphasis"/>
          <w:i w:val="0"/>
          <w:color w:val="1F497D" w:themeColor="text2"/>
          <w:sz w:val="28"/>
          <w:szCs w:val="28"/>
          <w:lang w:val="fr-CA"/>
        </w:rPr>
        <w:t xml:space="preserve"> </w:t>
      </w:r>
      <w:r w:rsidR="006723ED" w:rsidRPr="00651D18">
        <w:rPr>
          <w:rStyle w:val="Emphasis"/>
          <w:i w:val="0"/>
          <w:color w:val="1F497D" w:themeColor="text2"/>
          <w:sz w:val="28"/>
          <w:szCs w:val="28"/>
          <w:lang w:val="fr-CA"/>
        </w:rPr>
        <w:t>:</w:t>
      </w:r>
    </w:p>
    <w:p w:rsidR="00D10B67" w:rsidRPr="00651D18" w:rsidRDefault="00076A69" w:rsidP="008F49EA">
      <w:pPr>
        <w:pStyle w:val="Heading3"/>
        <w:spacing w:before="0"/>
        <w:jc w:val="center"/>
        <w:rPr>
          <w:rStyle w:val="Emphasis"/>
          <w:color w:val="1F497D" w:themeColor="text2"/>
          <w:sz w:val="28"/>
          <w:szCs w:val="28"/>
          <w:lang w:val="fr-CA"/>
        </w:rPr>
      </w:pPr>
      <w:r>
        <w:rPr>
          <w:rStyle w:val="Emphasis"/>
          <w:i w:val="0"/>
          <w:color w:val="1F497D" w:themeColor="text2"/>
          <w:sz w:val="28"/>
          <w:szCs w:val="28"/>
          <w:lang w:val="fr-CA"/>
        </w:rPr>
        <w:t>R</w:t>
      </w:r>
      <w:r w:rsidRPr="00651D18">
        <w:rPr>
          <w:rStyle w:val="Emphasis"/>
          <w:i w:val="0"/>
          <w:color w:val="1F497D" w:themeColor="text2"/>
          <w:sz w:val="28"/>
          <w:szCs w:val="28"/>
          <w:lang w:val="fr-CA"/>
        </w:rPr>
        <w:t>essources</w:t>
      </w:r>
      <w:r>
        <w:rPr>
          <w:rStyle w:val="Emphasis"/>
          <w:i w:val="0"/>
          <w:color w:val="1F497D" w:themeColor="text2"/>
          <w:sz w:val="28"/>
          <w:szCs w:val="28"/>
          <w:lang w:val="fr-CA"/>
        </w:rPr>
        <w:t xml:space="preserve"> pédagogiques</w:t>
      </w:r>
      <w:r w:rsidRPr="00651D18">
        <w:rPr>
          <w:rStyle w:val="Emphasis"/>
          <w:i w:val="0"/>
          <w:color w:val="1F497D" w:themeColor="text2"/>
          <w:sz w:val="28"/>
          <w:szCs w:val="28"/>
          <w:lang w:val="fr-CA"/>
        </w:rPr>
        <w:t xml:space="preserve"> </w:t>
      </w:r>
      <w:r>
        <w:rPr>
          <w:rStyle w:val="Emphasis"/>
          <w:i w:val="0"/>
          <w:color w:val="1F497D" w:themeColor="text2"/>
          <w:sz w:val="28"/>
          <w:szCs w:val="28"/>
          <w:lang w:val="fr-CA"/>
        </w:rPr>
        <w:t>pour un mode</w:t>
      </w:r>
      <w:r w:rsidRPr="00651D18">
        <w:rPr>
          <w:rStyle w:val="Emphasis"/>
          <w:i w:val="0"/>
          <w:color w:val="1F497D" w:themeColor="text2"/>
          <w:sz w:val="28"/>
          <w:szCs w:val="28"/>
          <w:lang w:val="fr-CA"/>
        </w:rPr>
        <w:t xml:space="preserve"> de vie sain</w:t>
      </w:r>
    </w:p>
    <w:p w:rsidR="008F49EA" w:rsidRPr="00651D18" w:rsidRDefault="00AF774C" w:rsidP="00AF774C">
      <w:pPr>
        <w:spacing w:after="0"/>
        <w:ind w:left="567" w:right="735"/>
        <w:jc w:val="center"/>
        <w:rPr>
          <w:sz w:val="24"/>
          <w:szCs w:val="24"/>
          <w:lang w:val="fr-CA"/>
        </w:rPr>
      </w:pPr>
      <w:r w:rsidRPr="00651D18">
        <w:rPr>
          <w:i/>
          <w:sz w:val="24"/>
          <w:szCs w:val="24"/>
          <w:lang w:val="fr-CA"/>
        </w:rPr>
        <w:t>L’élève acquiert des concepts et des habiletés pratiques personnelles et interpersonnelles favorisant son bien-être, des habitu</w:t>
      </w:r>
      <w:r w:rsidR="009E2479">
        <w:rPr>
          <w:i/>
          <w:sz w:val="24"/>
          <w:szCs w:val="24"/>
          <w:lang w:val="fr-CA"/>
        </w:rPr>
        <w:t>d</w:t>
      </w:r>
      <w:r w:rsidRPr="00651D18">
        <w:rPr>
          <w:i/>
          <w:sz w:val="24"/>
          <w:szCs w:val="24"/>
          <w:lang w:val="fr-CA"/>
        </w:rPr>
        <w:t>es de vie saines et des relations interpersonnelles saines.</w:t>
      </w:r>
    </w:p>
    <w:tbl>
      <w:tblPr>
        <w:tblStyle w:val="TableGrid"/>
        <w:tblW w:w="11057" w:type="dxa"/>
        <w:tblInd w:w="-34" w:type="dxa"/>
        <w:tblLayout w:type="fixed"/>
        <w:tblLook w:val="04A0"/>
      </w:tblPr>
      <w:tblGrid>
        <w:gridCol w:w="3119"/>
        <w:gridCol w:w="7938"/>
      </w:tblGrid>
      <w:tr w:rsidR="00A67F74" w:rsidRPr="00C403C3" w:rsidTr="00AA75F0">
        <w:trPr>
          <w:trHeight w:val="1646"/>
        </w:trPr>
        <w:tc>
          <w:tcPr>
            <w:tcW w:w="11057" w:type="dxa"/>
            <w:gridSpan w:val="2"/>
            <w:tcBorders>
              <w:left w:val="nil"/>
              <w:right w:val="nil"/>
            </w:tcBorders>
            <w:shd w:val="clear" w:color="auto" w:fill="FFFFCC"/>
          </w:tcPr>
          <w:p w:rsidR="00A67F74" w:rsidRPr="00EB7369" w:rsidRDefault="00076A69" w:rsidP="005D458E">
            <w:pPr>
              <w:rPr>
                <w:lang w:val="fr-FR"/>
              </w:rPr>
            </w:pPr>
            <w:r>
              <w:rPr>
                <w:lang w:val="fr-CA"/>
              </w:rPr>
              <w:t>C</w:t>
            </w:r>
            <w:r>
              <w:rPr>
                <w:lang w:val="fr-FR"/>
              </w:rPr>
              <w:t>e tableau de</w:t>
            </w:r>
            <w:r>
              <w:rPr>
                <w:i/>
                <w:iCs/>
                <w:lang w:val="fr-CA"/>
              </w:rPr>
              <w:t xml:space="preserve"> R</w:t>
            </w:r>
            <w:r w:rsidRPr="00B87AA3">
              <w:rPr>
                <w:i/>
                <w:iCs/>
                <w:lang w:val="fr-CA"/>
              </w:rPr>
              <w:t>essources</w:t>
            </w:r>
            <w:r>
              <w:rPr>
                <w:i/>
                <w:iCs/>
                <w:lang w:val="fr-CA"/>
              </w:rPr>
              <w:t xml:space="preserve"> pédagogiques</w:t>
            </w:r>
            <w:r w:rsidRPr="00B87AA3">
              <w:rPr>
                <w:i/>
                <w:iCs/>
                <w:lang w:val="fr-CA"/>
              </w:rPr>
              <w:t xml:space="preserve"> pour </w:t>
            </w:r>
            <w:r>
              <w:rPr>
                <w:i/>
                <w:iCs/>
                <w:lang w:val="fr-CA"/>
              </w:rPr>
              <w:t xml:space="preserve">des </w:t>
            </w:r>
            <w:r w:rsidRPr="00B87AA3">
              <w:rPr>
                <w:i/>
                <w:iCs/>
                <w:lang w:val="fr-CA"/>
              </w:rPr>
              <w:t>mode</w:t>
            </w:r>
            <w:r>
              <w:rPr>
                <w:i/>
                <w:iCs/>
                <w:lang w:val="fr-CA"/>
              </w:rPr>
              <w:t>s</w:t>
            </w:r>
            <w:r w:rsidRPr="00B87AA3">
              <w:rPr>
                <w:i/>
                <w:iCs/>
                <w:lang w:val="fr-CA"/>
              </w:rPr>
              <w:t xml:space="preserve"> de vie sain</w:t>
            </w:r>
            <w:r>
              <w:rPr>
                <w:i/>
                <w:iCs/>
                <w:lang w:val="fr-CA"/>
              </w:rPr>
              <w:t>s</w:t>
            </w:r>
            <w:r w:rsidRPr="00B87AA3">
              <w:rPr>
                <w:i/>
                <w:lang w:val="fr-FR"/>
              </w:rPr>
              <w:t xml:space="preserve"> </w:t>
            </w:r>
            <w:r w:rsidR="005D458E">
              <w:rPr>
                <w:lang w:val="fr-FR"/>
              </w:rPr>
              <w:t>est</w:t>
            </w:r>
            <w:r>
              <w:rPr>
                <w:lang w:val="fr-FR"/>
              </w:rPr>
              <w:t xml:space="preserve"> un instrument pour appuyer l’enseignement d’</w:t>
            </w:r>
            <w:hyperlink r:id="rId6" w:history="1">
              <w:r w:rsidRPr="00F01A81">
                <w:rPr>
                  <w:rStyle w:val="Hyperlink"/>
                  <w:bCs/>
                  <w:i/>
                  <w:u w:val="none"/>
                  <w:lang w:val="fr-FR" w:bidi="fr-CA"/>
                </w:rPr>
                <w:t>É</w:t>
              </w:r>
              <w:r>
                <w:rPr>
                  <w:rStyle w:val="Hyperlink"/>
                  <w:bCs/>
                  <w:i/>
                  <w:u w:val="none"/>
                  <w:lang w:val="fr-FR" w:bidi="fr-CA"/>
                </w:rPr>
                <w:t>P-ÉS</w:t>
              </w:r>
              <w:r w:rsidRPr="00F01A81">
                <w:rPr>
                  <w:rStyle w:val="Hyperlink"/>
                  <w:bCs/>
                  <w:i/>
                  <w:u w:val="none"/>
                  <w:lang w:val="fr-FR" w:bidi="fr-CA"/>
                </w:rPr>
                <w:t xml:space="preserve"> de la maternelle à la 12</w:t>
              </w:r>
              <w:r w:rsidRPr="00F01A81">
                <w:rPr>
                  <w:rStyle w:val="Hyperlink"/>
                  <w:bCs/>
                  <w:i/>
                  <w:u w:val="none"/>
                  <w:vertAlign w:val="superscript"/>
                  <w:lang w:val="fr-FR" w:bidi="fr-CA"/>
                </w:rPr>
                <w:t>e</w:t>
              </w:r>
              <w:r w:rsidRPr="00F01A81">
                <w:rPr>
                  <w:rStyle w:val="Hyperlink"/>
                  <w:bCs/>
                  <w:i/>
                  <w:u w:val="none"/>
                  <w:lang w:val="fr-FR" w:bidi="fr-CA"/>
                </w:rPr>
                <w:t xml:space="preserve"> année : Programme d’études : Cadre manitobain des résultats d’apprentissage pour un mode de vie actif et sain</w:t>
              </w:r>
            </w:hyperlink>
            <w:r w:rsidRPr="005C598F">
              <w:rPr>
                <w:lang w:val="fr-CA"/>
              </w:rPr>
              <w:t>.</w:t>
            </w:r>
            <w:r>
              <w:rPr>
                <w:lang w:val="fr-CA"/>
              </w:rPr>
              <w:t xml:space="preserve"> Il peut servir</w:t>
            </w:r>
            <w:r>
              <w:rPr>
                <w:lang w:val="fr-FR"/>
              </w:rPr>
              <w:t xml:space="preserve"> à identifier des ressources pédagogiques recommandées pour soutenir l’apprentissage lié aux modes de vie sains en 5</w:t>
            </w:r>
            <w:r w:rsidRPr="000A345A">
              <w:rPr>
                <w:vertAlign w:val="superscript"/>
                <w:lang w:val="fr-FR"/>
              </w:rPr>
              <w:t>e</w:t>
            </w:r>
            <w:r>
              <w:rPr>
                <w:lang w:val="fr-FR"/>
              </w:rPr>
              <w:t xml:space="preserve"> année. Le tableau se divise selon les thèmes principaux du programme, soit les </w:t>
            </w:r>
            <w:r w:rsidRPr="00191101">
              <w:rPr>
                <w:i/>
                <w:lang w:val="fr-FR"/>
              </w:rPr>
              <w:t>grands domaines d’apprentissage</w:t>
            </w:r>
            <w:r>
              <w:rPr>
                <w:lang w:val="fr-FR"/>
              </w:rPr>
              <w:t xml:space="preserve"> identifiés dans le nouveau </w:t>
            </w:r>
            <w:r w:rsidRPr="00191101">
              <w:rPr>
                <w:i/>
                <w:lang w:val="fr-FR"/>
              </w:rPr>
              <w:t>Planificateur d’ÉP-ÉS</w:t>
            </w:r>
            <w:r>
              <w:rPr>
                <w:lang w:val="fr-FR"/>
              </w:rPr>
              <w:t xml:space="preserve">. Les enseignants sont aussi invités à consulter le </w:t>
            </w:r>
            <w:hyperlink r:id="rId7" w:history="1">
              <w:r w:rsidRPr="006556DF">
                <w:rPr>
                  <w:rStyle w:val="Hyperlink"/>
                  <w:i/>
                  <w:lang w:val="fr-FR"/>
                </w:rPr>
                <w:t xml:space="preserve">Document de mise en œuvre </w:t>
              </w:r>
              <w:r>
                <w:rPr>
                  <w:rStyle w:val="Hyperlink"/>
                  <w:i/>
                  <w:lang w:val="fr-FR"/>
                </w:rPr>
                <w:t>d’</w:t>
              </w:r>
              <w:r w:rsidRPr="006556DF">
                <w:rPr>
                  <w:rStyle w:val="Hyperlink"/>
                  <w:i/>
                  <w:lang w:val="fr-FR"/>
                </w:rPr>
                <w:t>ÉP-ÉS</w:t>
              </w:r>
              <w:r>
                <w:rPr>
                  <w:rStyle w:val="Hyperlink"/>
                  <w:i/>
                  <w:lang w:val="fr-FR"/>
                </w:rPr>
                <w:t>, 5</w:t>
              </w:r>
              <w:r w:rsidRPr="004452E0">
                <w:rPr>
                  <w:rStyle w:val="Hyperlink"/>
                  <w:i/>
                  <w:vertAlign w:val="superscript"/>
                  <w:lang w:val="fr-FR"/>
                </w:rPr>
                <w:t>e</w:t>
              </w:r>
              <w:r>
                <w:rPr>
                  <w:rStyle w:val="Hyperlink"/>
                  <w:i/>
                  <w:lang w:val="fr-FR"/>
                </w:rPr>
                <w:t xml:space="preserve"> année</w:t>
              </w:r>
            </w:hyperlink>
            <w:r>
              <w:rPr>
                <w:lang w:val="fr-FR"/>
              </w:rPr>
              <w:t xml:space="preserve"> qui contient des suggestions d’enseignement et d’évaluation pour chacun des résultats d’apprentissage spécifiques (RAS) du programme d’études.</w:t>
            </w:r>
          </w:p>
        </w:tc>
      </w:tr>
      <w:tr w:rsidR="00E039E3" w:rsidRPr="00651D18" w:rsidTr="004452E0">
        <w:trPr>
          <w:trHeight w:val="554"/>
        </w:trPr>
        <w:tc>
          <w:tcPr>
            <w:tcW w:w="3119" w:type="dxa"/>
            <w:tcBorders>
              <w:left w:val="nil"/>
            </w:tcBorders>
            <w:shd w:val="clear" w:color="auto" w:fill="DBE5F1" w:themeFill="accent1" w:themeFillTint="33"/>
            <w:vAlign w:val="center"/>
          </w:tcPr>
          <w:p w:rsidR="00E039E3" w:rsidRPr="00651D18" w:rsidRDefault="00651D18" w:rsidP="00CA6EE3">
            <w:pPr>
              <w:jc w:val="center"/>
              <w:rPr>
                <w:b/>
                <w:sz w:val="28"/>
                <w:szCs w:val="28"/>
                <w:lang w:val="fr-CA"/>
              </w:rPr>
            </w:pPr>
            <w:r w:rsidRPr="00651D18">
              <w:rPr>
                <w:b/>
                <w:sz w:val="28"/>
                <w:szCs w:val="28"/>
                <w:lang w:val="fr-CA" w:bidi="fr-CA"/>
              </w:rPr>
              <w:t>Grands domaines d’apprentissage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DBE5F1" w:themeFill="accent1" w:themeFillTint="33"/>
            <w:vAlign w:val="center"/>
          </w:tcPr>
          <w:p w:rsidR="00E039E3" w:rsidRPr="00651D18" w:rsidRDefault="00E039E3" w:rsidP="00CA6EE3">
            <w:pPr>
              <w:jc w:val="center"/>
              <w:rPr>
                <w:b/>
                <w:sz w:val="28"/>
                <w:szCs w:val="28"/>
                <w:lang w:val="fr-CA"/>
              </w:rPr>
            </w:pPr>
            <w:r w:rsidRPr="00651D18">
              <w:rPr>
                <w:b/>
                <w:sz w:val="28"/>
                <w:szCs w:val="28"/>
                <w:lang w:val="fr-CA"/>
              </w:rPr>
              <w:t>Res</w:t>
            </w:r>
            <w:r w:rsidR="00651D18" w:rsidRPr="00651D18">
              <w:rPr>
                <w:b/>
                <w:sz w:val="28"/>
                <w:szCs w:val="28"/>
                <w:lang w:val="fr-CA"/>
              </w:rPr>
              <w:t>s</w:t>
            </w:r>
            <w:r w:rsidRPr="00651D18">
              <w:rPr>
                <w:b/>
                <w:sz w:val="28"/>
                <w:szCs w:val="28"/>
                <w:lang w:val="fr-CA"/>
              </w:rPr>
              <w:t>ources</w:t>
            </w:r>
          </w:p>
        </w:tc>
      </w:tr>
      <w:tr w:rsidR="000B2CB7" w:rsidRPr="00C403C3" w:rsidTr="00CA6EE3">
        <w:trPr>
          <w:trHeight w:val="1973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651D18" w:rsidRPr="00651D18" w:rsidRDefault="00651D18" w:rsidP="00651D18">
            <w:pPr>
              <w:rPr>
                <w:rFonts w:eastAsia="Times New Roman"/>
                <w:b/>
                <w:lang w:val="fr-CA"/>
              </w:rPr>
            </w:pPr>
            <w:r w:rsidRPr="00651D18">
              <w:rPr>
                <w:b/>
                <w:lang w:val="fr-CA"/>
              </w:rPr>
              <w:t>Prise de décisions pour la santé et le bien-être</w:t>
            </w:r>
          </w:p>
          <w:p w:rsidR="000B2CB7" w:rsidRPr="00F5324D" w:rsidRDefault="00F5324D" w:rsidP="00A67F74">
            <w:pPr>
              <w:rPr>
                <w:i/>
                <w:lang w:val="fr-CA"/>
              </w:rPr>
            </w:pPr>
            <w:r w:rsidRPr="00F5324D">
              <w:rPr>
                <w:rFonts w:ascii="Calibri" w:eastAsia="Calibri" w:hAnsi="Calibri" w:cs="Times New Roman"/>
                <w:i/>
                <w:lang w:val="fr-CA" w:bidi="fr-CA"/>
              </w:rPr>
              <w:t xml:space="preserve">Recours à la planification, à la prise de décisions et à la résolution de problèmes concernant la santé et le </w:t>
            </w:r>
            <w:r w:rsidR="005D458E">
              <w:rPr>
                <w:rFonts w:ascii="Calibri" w:eastAsia="Calibri" w:hAnsi="Calibri" w:cs="Times New Roman"/>
                <w:i/>
                <w:lang w:val="fr-CA" w:bidi="fr-CA"/>
              </w:rPr>
              <w:t xml:space="preserve">     </w:t>
            </w:r>
            <w:r w:rsidRPr="00F5324D">
              <w:rPr>
                <w:rFonts w:ascii="Calibri" w:eastAsia="Calibri" w:hAnsi="Calibri" w:cs="Times New Roman"/>
                <w:i/>
                <w:lang w:val="fr-CA" w:bidi="fr-CA"/>
              </w:rPr>
              <w:t>bien-être.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0B2CB7" w:rsidRPr="00651D18" w:rsidRDefault="00CF61B5" w:rsidP="002E28BB">
            <w:pPr>
              <w:rPr>
                <w:i/>
                <w:lang w:val="fr-CA"/>
              </w:rPr>
            </w:pPr>
            <w:r w:rsidRPr="00651D18">
              <w:rPr>
                <w:i/>
                <w:lang w:val="fr-CA"/>
              </w:rPr>
              <w:t xml:space="preserve"> </w:t>
            </w:r>
          </w:p>
        </w:tc>
      </w:tr>
      <w:tr w:rsidR="000B2CB7" w:rsidRPr="00C403C3" w:rsidTr="00CA6EE3">
        <w:trPr>
          <w:trHeight w:val="1973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651D18" w:rsidRPr="00F5324D" w:rsidRDefault="00651D18" w:rsidP="00651D18">
            <w:pPr>
              <w:rPr>
                <w:rFonts w:eastAsia="Times New Roman"/>
                <w:b/>
                <w:sz w:val="20"/>
                <w:szCs w:val="20"/>
                <w:lang w:val="fr-CA"/>
              </w:rPr>
            </w:pPr>
            <w:r w:rsidRPr="00F5324D">
              <w:rPr>
                <w:b/>
                <w:sz w:val="20"/>
                <w:szCs w:val="20"/>
                <w:lang w:val="fr-CA"/>
              </w:rPr>
              <w:t>Sécurité personnelle et des autres</w:t>
            </w:r>
          </w:p>
          <w:p w:rsidR="000B2CB7" w:rsidRPr="00F5324D" w:rsidRDefault="00F5324D" w:rsidP="00F5324D">
            <w:pPr>
              <w:rPr>
                <w:lang w:val="fr-CA"/>
              </w:rPr>
            </w:pPr>
            <w:r w:rsidRPr="00F5324D">
              <w:rPr>
                <w:rFonts w:ascii="Calibri" w:eastAsia="Calibri" w:hAnsi="Calibri" w:cs="Times New Roman"/>
                <w:i/>
                <w:sz w:val="20"/>
                <w:szCs w:val="20"/>
                <w:lang w:val="fr-CA" w:bidi="fr-CA"/>
              </w:rPr>
              <w:t>Compréhension des préoccupations concernant la sécurité dans les activités de la vie quotidienne et des mesures de soutien offertes</w:t>
            </w:r>
            <w:r w:rsidR="00521BF7" w:rsidRPr="00F5324D">
              <w:rPr>
                <w:rFonts w:ascii="Calibri" w:eastAsia="Calibri" w:hAnsi="Calibri" w:cs="Times New Roman"/>
                <w:i/>
                <w:sz w:val="20"/>
                <w:szCs w:val="20"/>
                <w:lang w:val="fr-CA" w:bidi="fr-CA"/>
              </w:rPr>
              <w:t xml:space="preserve"> et </w:t>
            </w:r>
            <w:r w:rsidRPr="00F5324D">
              <w:rPr>
                <w:rFonts w:ascii="Calibri" w:eastAsia="Calibri" w:hAnsi="Calibri" w:cs="Times New Roman"/>
                <w:i/>
                <w:sz w:val="20"/>
                <w:szCs w:val="20"/>
                <w:lang w:val="fr-CA" w:bidi="fr-CA"/>
              </w:rPr>
              <w:t>compréhension des lignes directrices de sécurité et des méthodes permettant de traiter des situations de mauvais traitement et de harcèlement.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0B2CB7" w:rsidRPr="00651D18" w:rsidRDefault="000B2CB7" w:rsidP="000730A4">
            <w:pPr>
              <w:rPr>
                <w:lang w:val="fr-CA"/>
              </w:rPr>
            </w:pPr>
          </w:p>
        </w:tc>
      </w:tr>
      <w:tr w:rsidR="000B2CB7" w:rsidRPr="00C403C3" w:rsidTr="00CA6EE3">
        <w:trPr>
          <w:trHeight w:val="1973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651D18" w:rsidRPr="00651D18" w:rsidRDefault="00651D18" w:rsidP="00651D18">
            <w:pPr>
              <w:rPr>
                <w:b/>
                <w:lang w:val="fr-CA" w:bidi="fr-CA"/>
              </w:rPr>
            </w:pPr>
            <w:r w:rsidRPr="00651D18">
              <w:rPr>
                <w:b/>
                <w:lang w:val="fr-CA" w:bidi="fr-CA"/>
              </w:rPr>
              <w:t>Développement mental affectif</w:t>
            </w:r>
            <w:r w:rsidR="00E434E7">
              <w:rPr>
                <w:b/>
                <w:lang w:val="fr-CA" w:bidi="fr-CA"/>
              </w:rPr>
              <w:t xml:space="preserve"> (aucun RAS en 5</w:t>
            </w:r>
            <w:r w:rsidR="00E434E7" w:rsidRPr="00E434E7">
              <w:rPr>
                <w:b/>
                <w:vertAlign w:val="superscript"/>
                <w:lang w:val="fr-CA" w:bidi="fr-CA"/>
              </w:rPr>
              <w:t>e</w:t>
            </w:r>
            <w:r w:rsidR="00E434E7">
              <w:rPr>
                <w:b/>
                <w:lang w:val="fr-CA" w:bidi="fr-CA"/>
              </w:rPr>
              <w:t xml:space="preserve"> année)</w:t>
            </w:r>
          </w:p>
          <w:p w:rsidR="000B2CB7" w:rsidRPr="00F5324D" w:rsidRDefault="00F5324D" w:rsidP="00A67F74">
            <w:pPr>
              <w:rPr>
                <w:lang w:val="fr-CA"/>
              </w:rPr>
            </w:pPr>
            <w:r w:rsidRPr="00F5324D">
              <w:rPr>
                <w:rFonts w:ascii="Calibri" w:eastAsia="Calibri" w:hAnsi="Calibri" w:cs="Times New Roman"/>
                <w:i/>
                <w:lang w:val="fr-CA" w:bidi="fr-CA"/>
              </w:rPr>
              <w:t>Illustration de stratégies de gestion du stress à employer dans divers contextes.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627F7D" w:rsidRPr="00651D18" w:rsidRDefault="00627F7D" w:rsidP="000730A4">
            <w:pPr>
              <w:rPr>
                <w:lang w:val="fr-CA"/>
              </w:rPr>
            </w:pPr>
          </w:p>
        </w:tc>
      </w:tr>
      <w:tr w:rsidR="000B2CB7" w:rsidRPr="00C403C3" w:rsidTr="00CA6EE3">
        <w:trPr>
          <w:trHeight w:val="1973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651D18" w:rsidRPr="00651D18" w:rsidRDefault="00651D18" w:rsidP="00651D18">
            <w:pPr>
              <w:rPr>
                <w:b/>
                <w:lang w:val="fr-CA" w:bidi="fr-CA"/>
              </w:rPr>
            </w:pPr>
            <w:r w:rsidRPr="00651D18">
              <w:rPr>
                <w:b/>
                <w:lang w:val="fr-CA" w:bidi="fr-CA"/>
              </w:rPr>
              <w:t>Habitudes de santé personnelle</w:t>
            </w:r>
            <w:r w:rsidR="002F2F02">
              <w:rPr>
                <w:b/>
                <w:lang w:val="fr-CA" w:bidi="fr-CA"/>
              </w:rPr>
              <w:t>s</w:t>
            </w:r>
          </w:p>
          <w:p w:rsidR="000B2CB7" w:rsidRPr="00F5324D" w:rsidRDefault="00F5324D" w:rsidP="00A67F74">
            <w:pPr>
              <w:rPr>
                <w:lang w:val="fr-CA"/>
              </w:rPr>
            </w:pPr>
            <w:r w:rsidRPr="00F5324D">
              <w:rPr>
                <w:rFonts w:ascii="Calibri" w:eastAsia="Calibri" w:hAnsi="Calibri" w:cs="Times New Roman"/>
                <w:i/>
                <w:lang w:val="fr-CA" w:bidi="fr-CA"/>
              </w:rPr>
              <w:t>Compréhension des pratiques quotidiennes de maintien de la santé personnelle.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627F7D" w:rsidRPr="00651D18" w:rsidRDefault="00627F7D" w:rsidP="000730A4">
            <w:pPr>
              <w:rPr>
                <w:lang w:val="fr-CA"/>
              </w:rPr>
            </w:pPr>
          </w:p>
        </w:tc>
      </w:tr>
      <w:tr w:rsidR="000B2CB7" w:rsidRPr="00C403C3" w:rsidTr="00CA6EE3">
        <w:trPr>
          <w:trHeight w:val="1973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0B2CB7" w:rsidRPr="00651D18" w:rsidRDefault="000B2CB7" w:rsidP="00A67F74">
            <w:pPr>
              <w:rPr>
                <w:lang w:val="fr-CA"/>
              </w:rPr>
            </w:pPr>
            <w:r w:rsidRPr="00651D18">
              <w:rPr>
                <w:b/>
                <w:lang w:val="fr-CA"/>
              </w:rPr>
              <w:t>Nutrition</w:t>
            </w:r>
            <w:r w:rsidR="00E434E7">
              <w:rPr>
                <w:b/>
                <w:lang w:val="fr-CA"/>
              </w:rPr>
              <w:t xml:space="preserve"> (aucun RAS en 5</w:t>
            </w:r>
            <w:r w:rsidR="00E434E7" w:rsidRPr="00E434E7">
              <w:rPr>
                <w:b/>
                <w:vertAlign w:val="superscript"/>
                <w:lang w:val="fr-CA"/>
              </w:rPr>
              <w:t>e</w:t>
            </w:r>
            <w:r w:rsidR="00E434E7">
              <w:rPr>
                <w:b/>
                <w:lang w:val="fr-CA"/>
              </w:rPr>
              <w:t xml:space="preserve"> année)</w:t>
            </w:r>
          </w:p>
          <w:p w:rsidR="000B2CB7" w:rsidRPr="00F5324D" w:rsidRDefault="00F5324D" w:rsidP="00A67F74">
            <w:pPr>
              <w:rPr>
                <w:lang w:val="fr-CA"/>
              </w:rPr>
            </w:pPr>
            <w:r w:rsidRPr="00F5324D">
              <w:rPr>
                <w:rFonts w:ascii="Calibri" w:eastAsia="Calibri" w:hAnsi="Calibri" w:cs="Times New Roman"/>
                <w:i/>
                <w:lang w:val="fr-CA" w:bidi="fr-CA"/>
              </w:rPr>
              <w:t>Compréhension des choix alimentaires et des besoins visant à maintenir un corps sain.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0B2CB7" w:rsidRPr="00651D18" w:rsidRDefault="000B2CB7" w:rsidP="000730A4">
            <w:pPr>
              <w:rPr>
                <w:lang w:val="fr-CA"/>
              </w:rPr>
            </w:pPr>
          </w:p>
        </w:tc>
      </w:tr>
      <w:tr w:rsidR="000B2CB7" w:rsidRPr="00C403C3" w:rsidTr="00CA6EE3">
        <w:trPr>
          <w:trHeight w:val="1973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651D18" w:rsidRPr="004452E0" w:rsidRDefault="00651D18" w:rsidP="00651D18">
            <w:pPr>
              <w:rPr>
                <w:b/>
                <w:sz w:val="20"/>
                <w:szCs w:val="20"/>
                <w:lang w:val="fr-CA" w:bidi="fr-CA"/>
              </w:rPr>
            </w:pPr>
            <w:r w:rsidRPr="004452E0">
              <w:rPr>
                <w:b/>
                <w:sz w:val="20"/>
                <w:szCs w:val="20"/>
                <w:lang w:val="fr-CA" w:bidi="fr-CA"/>
              </w:rPr>
              <w:t>Prévention de l’usage et de l’abus d’alcool ou d'autres drogues</w:t>
            </w:r>
          </w:p>
          <w:p w:rsidR="000B2CB7" w:rsidRPr="00F5324D" w:rsidRDefault="00F5324D" w:rsidP="00A67F74">
            <w:pPr>
              <w:rPr>
                <w:b/>
                <w:lang w:val="fr-CA"/>
              </w:rPr>
            </w:pPr>
            <w:r w:rsidRPr="00F5324D">
              <w:rPr>
                <w:rFonts w:ascii="Calibri" w:eastAsia="Calibri" w:hAnsi="Calibri" w:cs="Times New Roman"/>
                <w:i/>
                <w:lang w:val="fr-CA" w:bidi="fr-CA"/>
              </w:rPr>
              <w:t>Compréhension des stratégies visant à prévenir ou à éviter l’utilisation et la consommation abusive de certaines substances.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1D41E5" w:rsidRPr="00651D18" w:rsidRDefault="001D41E5" w:rsidP="000730A4">
            <w:pPr>
              <w:rPr>
                <w:lang w:val="fr-CA"/>
              </w:rPr>
            </w:pPr>
          </w:p>
        </w:tc>
      </w:tr>
      <w:tr w:rsidR="000B2CB7" w:rsidRPr="00C403C3" w:rsidTr="00521BF7">
        <w:trPr>
          <w:trHeight w:val="1001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0B2CB7" w:rsidRPr="00651D18" w:rsidRDefault="000B2CB7" w:rsidP="00A67F74">
            <w:pPr>
              <w:rPr>
                <w:lang w:val="fr-CA"/>
              </w:rPr>
            </w:pPr>
            <w:r w:rsidRPr="00651D18">
              <w:rPr>
                <w:b/>
                <w:lang w:val="fr-CA"/>
              </w:rPr>
              <w:t>Sexualit</w:t>
            </w:r>
            <w:r w:rsidR="00651D18" w:rsidRPr="00651D18">
              <w:rPr>
                <w:b/>
                <w:lang w:val="fr-CA"/>
              </w:rPr>
              <w:t>é</w:t>
            </w:r>
          </w:p>
          <w:p w:rsidR="000B2CB7" w:rsidRPr="00F5324D" w:rsidRDefault="00F5324D" w:rsidP="00A67F74">
            <w:pPr>
              <w:rPr>
                <w:i/>
                <w:lang w:val="fr-CA"/>
              </w:rPr>
            </w:pPr>
            <w:r w:rsidRPr="00F5324D">
              <w:rPr>
                <w:rFonts w:ascii="Calibri" w:eastAsia="Calibri" w:hAnsi="Calibri" w:cs="Times New Roman"/>
                <w:i/>
                <w:lang w:val="fr-CA"/>
              </w:rPr>
              <w:t>Compréhension des changemen</w:t>
            </w:r>
            <w:r w:rsidR="005D458E">
              <w:rPr>
                <w:rFonts w:ascii="Calibri" w:eastAsia="Calibri" w:hAnsi="Calibri" w:cs="Times New Roman"/>
                <w:i/>
                <w:lang w:val="fr-CA"/>
              </w:rPr>
              <w:t xml:space="preserve">ts physiques et socio-affectifs </w:t>
            </w:r>
            <w:r w:rsidRPr="00F5324D">
              <w:rPr>
                <w:rFonts w:ascii="Calibri" w:eastAsia="Calibri" w:hAnsi="Calibri" w:cs="Times New Roman"/>
                <w:i/>
                <w:lang w:val="fr-CA"/>
              </w:rPr>
              <w:t>ainsi que des responsabilités personnelles associées à la puberté.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0B2CB7" w:rsidRPr="00651D18" w:rsidRDefault="000B2CB7" w:rsidP="000730A4">
            <w:pPr>
              <w:rPr>
                <w:b/>
                <w:lang w:val="fr-CA"/>
              </w:rPr>
            </w:pPr>
          </w:p>
        </w:tc>
      </w:tr>
    </w:tbl>
    <w:p w:rsidR="00CA6EE3" w:rsidRPr="00651D18" w:rsidRDefault="00CA6EE3" w:rsidP="00CA6EE3">
      <w:pPr>
        <w:spacing w:after="0"/>
        <w:jc w:val="center"/>
        <w:rPr>
          <w:rStyle w:val="Emphasis"/>
          <w:b/>
          <w:color w:val="1F497D" w:themeColor="text2"/>
          <w:sz w:val="28"/>
          <w:szCs w:val="28"/>
          <w:lang w:val="fr-CA"/>
        </w:rPr>
      </w:pPr>
    </w:p>
    <w:p w:rsidR="00B54B94" w:rsidRPr="00651D18" w:rsidRDefault="00651D18" w:rsidP="00CA6EE3">
      <w:pPr>
        <w:spacing w:after="0"/>
        <w:jc w:val="center"/>
        <w:rPr>
          <w:lang w:val="fr-CA"/>
        </w:rPr>
      </w:pPr>
      <w:r w:rsidRPr="00651D18">
        <w:rPr>
          <w:rStyle w:val="Emphasis"/>
          <w:b/>
          <w:color w:val="1F497D" w:themeColor="text2"/>
          <w:sz w:val="28"/>
          <w:szCs w:val="28"/>
          <w:lang w:val="fr-CA"/>
        </w:rPr>
        <w:t>Modes de vie actifs physiquement et sains pour tous les élèves.</w:t>
      </w:r>
    </w:p>
    <w:sectPr w:rsidR="00B54B94" w:rsidRPr="00651D18" w:rsidSect="000730A4">
      <w:pgSz w:w="12240" w:h="20160" w:code="5"/>
      <w:pgMar w:top="720" w:right="720" w:bottom="720" w:left="720" w:header="708" w:footer="708" w:gutter="0"/>
      <w:pgBorders w:offsetFrom="page">
        <w:top w:val="dashDotStroked" w:sz="24" w:space="24" w:color="1F497D" w:themeColor="text2"/>
        <w:left w:val="dashDotStroked" w:sz="24" w:space="24" w:color="1F497D" w:themeColor="text2"/>
        <w:bottom w:val="dashDotStroked" w:sz="24" w:space="24" w:color="1F497D" w:themeColor="text2"/>
        <w:right w:val="dashDotStroked" w:sz="2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24D" w:rsidRDefault="00F5324D" w:rsidP="002051A2">
      <w:pPr>
        <w:spacing w:after="0" w:line="240" w:lineRule="auto"/>
      </w:pPr>
      <w:r>
        <w:separator/>
      </w:r>
    </w:p>
  </w:endnote>
  <w:endnote w:type="continuationSeparator" w:id="0">
    <w:p w:rsidR="00F5324D" w:rsidRDefault="00F5324D" w:rsidP="00205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24D" w:rsidRDefault="00F5324D" w:rsidP="002051A2">
      <w:pPr>
        <w:spacing w:after="0" w:line="240" w:lineRule="auto"/>
      </w:pPr>
      <w:r>
        <w:separator/>
      </w:r>
    </w:p>
  </w:footnote>
  <w:footnote w:type="continuationSeparator" w:id="0">
    <w:p w:rsidR="00F5324D" w:rsidRDefault="00F5324D" w:rsidP="002051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FA1"/>
    <w:rsid w:val="00012F0C"/>
    <w:rsid w:val="00021FB0"/>
    <w:rsid w:val="000354C1"/>
    <w:rsid w:val="000730A4"/>
    <w:rsid w:val="00076A69"/>
    <w:rsid w:val="00092BE9"/>
    <w:rsid w:val="000B0463"/>
    <w:rsid w:val="000B2CB7"/>
    <w:rsid w:val="000D2649"/>
    <w:rsid w:val="000D479C"/>
    <w:rsid w:val="000F502E"/>
    <w:rsid w:val="00122B5B"/>
    <w:rsid w:val="00123C5F"/>
    <w:rsid w:val="00162F5E"/>
    <w:rsid w:val="00185196"/>
    <w:rsid w:val="001924B8"/>
    <w:rsid w:val="001B4E7B"/>
    <w:rsid w:val="001D41E5"/>
    <w:rsid w:val="00200DF2"/>
    <w:rsid w:val="00202439"/>
    <w:rsid w:val="002051A2"/>
    <w:rsid w:val="002543CE"/>
    <w:rsid w:val="002576CE"/>
    <w:rsid w:val="00261BBF"/>
    <w:rsid w:val="0028288B"/>
    <w:rsid w:val="002B4297"/>
    <w:rsid w:val="002C5747"/>
    <w:rsid w:val="002E28BB"/>
    <w:rsid w:val="002F2F02"/>
    <w:rsid w:val="00324706"/>
    <w:rsid w:val="00324B7E"/>
    <w:rsid w:val="00327344"/>
    <w:rsid w:val="003856F3"/>
    <w:rsid w:val="003D3A4B"/>
    <w:rsid w:val="003E7852"/>
    <w:rsid w:val="003F47E4"/>
    <w:rsid w:val="004052F1"/>
    <w:rsid w:val="0042319C"/>
    <w:rsid w:val="0042475D"/>
    <w:rsid w:val="00437E56"/>
    <w:rsid w:val="004452E0"/>
    <w:rsid w:val="00446A42"/>
    <w:rsid w:val="0046095B"/>
    <w:rsid w:val="00496FA1"/>
    <w:rsid w:val="004D2CAC"/>
    <w:rsid w:val="004F7B87"/>
    <w:rsid w:val="00521BF7"/>
    <w:rsid w:val="00524D15"/>
    <w:rsid w:val="005D458E"/>
    <w:rsid w:val="005D671C"/>
    <w:rsid w:val="0060547B"/>
    <w:rsid w:val="00612729"/>
    <w:rsid w:val="006151AB"/>
    <w:rsid w:val="0062160B"/>
    <w:rsid w:val="00627F7D"/>
    <w:rsid w:val="00634DB6"/>
    <w:rsid w:val="00636CB5"/>
    <w:rsid w:val="00651D18"/>
    <w:rsid w:val="00657208"/>
    <w:rsid w:val="00670EED"/>
    <w:rsid w:val="006723ED"/>
    <w:rsid w:val="006F199C"/>
    <w:rsid w:val="007852C7"/>
    <w:rsid w:val="0079382F"/>
    <w:rsid w:val="007B2DDB"/>
    <w:rsid w:val="007B7076"/>
    <w:rsid w:val="007E5ECC"/>
    <w:rsid w:val="00832B79"/>
    <w:rsid w:val="00860392"/>
    <w:rsid w:val="00865974"/>
    <w:rsid w:val="00866D15"/>
    <w:rsid w:val="00880421"/>
    <w:rsid w:val="008F49EA"/>
    <w:rsid w:val="0096012C"/>
    <w:rsid w:val="00974C6D"/>
    <w:rsid w:val="00987626"/>
    <w:rsid w:val="009A0ABD"/>
    <w:rsid w:val="009C57C1"/>
    <w:rsid w:val="009E2479"/>
    <w:rsid w:val="009E614C"/>
    <w:rsid w:val="00A31431"/>
    <w:rsid w:val="00A606F0"/>
    <w:rsid w:val="00A65EDD"/>
    <w:rsid w:val="00A67F74"/>
    <w:rsid w:val="00A7021A"/>
    <w:rsid w:val="00A73A87"/>
    <w:rsid w:val="00A9190D"/>
    <w:rsid w:val="00AA2B55"/>
    <w:rsid w:val="00AA75F0"/>
    <w:rsid w:val="00AD3FB0"/>
    <w:rsid w:val="00AF5F90"/>
    <w:rsid w:val="00AF6027"/>
    <w:rsid w:val="00AF774C"/>
    <w:rsid w:val="00B54B94"/>
    <w:rsid w:val="00B55330"/>
    <w:rsid w:val="00B741E7"/>
    <w:rsid w:val="00B853F6"/>
    <w:rsid w:val="00BB7A7A"/>
    <w:rsid w:val="00C403C3"/>
    <w:rsid w:val="00C651AB"/>
    <w:rsid w:val="00CA6EE3"/>
    <w:rsid w:val="00CB0C24"/>
    <w:rsid w:val="00CF61B5"/>
    <w:rsid w:val="00D10B67"/>
    <w:rsid w:val="00D16246"/>
    <w:rsid w:val="00D72D41"/>
    <w:rsid w:val="00D82903"/>
    <w:rsid w:val="00D90BD2"/>
    <w:rsid w:val="00DA6120"/>
    <w:rsid w:val="00DE294E"/>
    <w:rsid w:val="00E020CA"/>
    <w:rsid w:val="00E02F1F"/>
    <w:rsid w:val="00E039E3"/>
    <w:rsid w:val="00E37AB9"/>
    <w:rsid w:val="00E434E7"/>
    <w:rsid w:val="00EA420C"/>
    <w:rsid w:val="00EB7369"/>
    <w:rsid w:val="00F408D1"/>
    <w:rsid w:val="00F47259"/>
    <w:rsid w:val="00F5324D"/>
    <w:rsid w:val="00FB5EB8"/>
    <w:rsid w:val="00FD7AF2"/>
    <w:rsid w:val="00FE5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B94"/>
  </w:style>
  <w:style w:type="paragraph" w:styleId="Heading1">
    <w:name w:val="heading 1"/>
    <w:basedOn w:val="Normal"/>
    <w:next w:val="Normal"/>
    <w:link w:val="Heading1Char"/>
    <w:uiPriority w:val="9"/>
    <w:qFormat/>
    <w:rsid w:val="006723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23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23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26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651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E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61BB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05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51A2"/>
  </w:style>
  <w:style w:type="paragraph" w:styleId="Footer">
    <w:name w:val="footer"/>
    <w:basedOn w:val="Normal"/>
    <w:link w:val="FooterChar"/>
    <w:uiPriority w:val="99"/>
    <w:semiHidden/>
    <w:unhideWhenUsed/>
    <w:rsid w:val="00205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51A2"/>
  </w:style>
  <w:style w:type="character" w:styleId="FollowedHyperlink">
    <w:name w:val="FollowedHyperlink"/>
    <w:basedOn w:val="DefaultParagraphFont"/>
    <w:uiPriority w:val="99"/>
    <w:semiHidden/>
    <w:unhideWhenUsed/>
    <w:rsid w:val="00634DB6"/>
    <w:rPr>
      <w:color w:val="800080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23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23E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6723E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723ED"/>
    <w:rPr>
      <w:i/>
      <w:iCs/>
      <w:color w:val="000000" w:themeColor="text1"/>
    </w:rPr>
  </w:style>
  <w:style w:type="character" w:styleId="SubtleReference">
    <w:name w:val="Subtle Reference"/>
    <w:basedOn w:val="DefaultParagraphFont"/>
    <w:uiPriority w:val="31"/>
    <w:qFormat/>
    <w:rsid w:val="006723ED"/>
    <w:rPr>
      <w:smallCaps/>
      <w:color w:val="C0504D" w:themeColor="accent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723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723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6723ED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6723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6723ED"/>
    <w:rPr>
      <w:i/>
      <w:iCs/>
    </w:rPr>
  </w:style>
  <w:style w:type="character" w:styleId="Strong">
    <w:name w:val="Strong"/>
    <w:basedOn w:val="DefaultParagraphFont"/>
    <w:uiPriority w:val="22"/>
    <w:qFormat/>
    <w:rsid w:val="00F472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99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321134">
                      <w:marLeft w:val="164"/>
                      <w:marRight w:val="164"/>
                      <w:marTop w:val="109"/>
                      <w:marBottom w:val="16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32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2143">
          <w:marLeft w:val="0"/>
          <w:marRight w:val="0"/>
          <w:marTop w:val="0"/>
          <w:marBottom w:val="0"/>
          <w:divBdr>
            <w:top w:val="single" w:sz="12" w:space="0" w:color="D2D2D2"/>
            <w:left w:val="single" w:sz="12" w:space="0" w:color="D2D2D2"/>
            <w:bottom w:val="single" w:sz="12" w:space="0" w:color="D2D2D2"/>
            <w:right w:val="single" w:sz="12" w:space="0" w:color="D2D2D2"/>
          </w:divBdr>
          <w:divsChild>
            <w:div w:id="206621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4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265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12046">
                      <w:marLeft w:val="164"/>
                      <w:marRight w:val="164"/>
                      <w:marTop w:val="109"/>
                      <w:marBottom w:val="16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du.gov.mb.ca/m12/frpub/ped/epes/cinquieme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du.gov.mb.ca/m12/frpub/ped/epes/epesm-s4/index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2168</Characters>
  <Application>Microsoft Office Word</Application>
  <DocSecurity>0</DocSecurity>
  <Lines>72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Diffallah, Moufid (MET)</dc:creator>
  <cp:lastModifiedBy>mdiffallah</cp:lastModifiedBy>
  <cp:revision>2</cp:revision>
  <cp:lastPrinted>2016-09-23T15:57:00Z</cp:lastPrinted>
  <dcterms:created xsi:type="dcterms:W3CDTF">2016-10-31T16:15:00Z</dcterms:created>
  <dcterms:modified xsi:type="dcterms:W3CDTF">2016-10-31T16:15:00Z</dcterms:modified>
</cp:coreProperties>
</file>