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9D" w:rsidRPr="00D36436" w:rsidRDefault="00173A9D" w:rsidP="00173A9D">
      <w:pPr>
        <w:pStyle w:val="Heading4"/>
        <w:ind w:left="-1276"/>
        <w:rPr>
          <w:lang w:val="fr-CA"/>
        </w:rPr>
      </w:pPr>
      <w:r w:rsidRPr="00D36436">
        <w:rPr>
          <w:lang w:val="fr-CA"/>
        </w:rPr>
        <w:t>PLAN</w:t>
      </w:r>
      <w:r>
        <w:rPr>
          <w:lang w:val="fr-CA"/>
        </w:rPr>
        <w:t xml:space="preserve"> D’INTERVENTION EN CAS D’URGENCE</w:t>
      </w:r>
    </w:p>
    <w:p w:rsidR="00173A9D" w:rsidRPr="00D36436" w:rsidRDefault="00173A9D" w:rsidP="00173A9D">
      <w:pPr>
        <w:ind w:left="-1276"/>
        <w:jc w:val="center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>Enfant recevant des anticoagulants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9"/>
        <w:gridCol w:w="5751"/>
      </w:tblGrid>
      <w:tr w:rsidR="00173A9D" w:rsidRPr="00D36436" w:rsidTr="00DE6405">
        <w:trPr>
          <w:cantSplit/>
        </w:trPr>
        <w:tc>
          <w:tcPr>
            <w:tcW w:w="52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173A9D" w:rsidRPr="00E6683F" w:rsidRDefault="00173A9D" w:rsidP="00DE640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6683F">
              <w:rPr>
                <w:rFonts w:ascii="Arial" w:hAnsi="Arial" w:cs="Arial"/>
                <w:b/>
                <w:sz w:val="24"/>
                <w:lang w:val="fr-CA"/>
              </w:rPr>
              <w:t>N</w:t>
            </w:r>
            <w:r>
              <w:rPr>
                <w:rFonts w:ascii="Arial" w:hAnsi="Arial" w:cs="Arial"/>
                <w:b/>
                <w:sz w:val="24"/>
                <w:lang w:val="fr-CA"/>
              </w:rPr>
              <w:t>o</w:t>
            </w:r>
            <w:r w:rsidRPr="00E6683F">
              <w:rPr>
                <w:rFonts w:ascii="Arial" w:hAnsi="Arial" w:cs="Arial"/>
                <w:b/>
                <w:sz w:val="24"/>
                <w:lang w:val="fr-CA"/>
              </w:rPr>
              <w:t>m</w:t>
            </w:r>
            <w:r>
              <w:rPr>
                <w:rFonts w:ascii="Arial" w:hAnsi="Arial" w:cs="Arial"/>
                <w:b/>
                <w:sz w:val="24"/>
                <w:lang w:val="fr-CA"/>
              </w:rPr>
              <w:t> </w:t>
            </w:r>
            <w:r w:rsidRPr="00E6683F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E6683F"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4"/>
                <w:lang w:val="fr-CA"/>
              </w:rPr>
              <w:instrText xml:space="preserve"> FORMTEXT </w:instrText>
            </w:r>
            <w:r w:rsidRPr="00E6683F">
              <w:rPr>
                <w:rFonts w:ascii="Arial" w:hAnsi="Arial" w:cs="Arial"/>
                <w:sz w:val="24"/>
                <w:lang w:val="fr-CA"/>
              </w:rPr>
            </w:r>
            <w:r w:rsidRPr="00E6683F"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 w:rsidRPr="00E6683F"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5751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73A9D" w:rsidRPr="00E6683F" w:rsidRDefault="00173A9D" w:rsidP="00DE640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Date de naissance </w:t>
            </w:r>
            <w:r w:rsidRPr="00E6683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instrText xml:space="preserve"> FORMTEXT </w:instrText>
            </w:r>
            <w:r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</w:r>
            <w:r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separate"/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end"/>
            </w:r>
          </w:p>
        </w:tc>
      </w:tr>
      <w:tr w:rsidR="00173A9D" w:rsidRPr="00D36436" w:rsidTr="00DE6405">
        <w:trPr>
          <w:cantSplit/>
          <w:trHeight w:val="551"/>
        </w:trPr>
        <w:tc>
          <w:tcPr>
            <w:tcW w:w="522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173A9D" w:rsidRPr="00CC5B4E" w:rsidRDefault="00173A9D" w:rsidP="00DE640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noProof/>
                <w:lang w:val="fr-CA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033" type="#_x0000_t94" style="position:absolute;left:0;text-align:left;margin-left:156.6pt;margin-top:3pt;width:76.9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" fillcolor="#030"/>
              </w:pic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SI VOUS OBSERVEZ CECI </w:t>
            </w:r>
            <w:r w:rsidRPr="00CC5B4E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  <w:tc>
          <w:tcPr>
            <w:tcW w:w="5751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73A9D" w:rsidRPr="00CC5B4E" w:rsidRDefault="00173A9D" w:rsidP="00DE640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FAITES CECI </w:t>
            </w:r>
            <w:r w:rsidRPr="00CC5B4E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</w:tr>
      <w:tr w:rsidR="00173A9D" w:rsidRPr="00173A9D" w:rsidTr="00DE6405">
        <w:trPr>
          <w:cantSplit/>
          <w:trHeight w:val="11207"/>
        </w:trPr>
        <w:tc>
          <w:tcPr>
            <w:tcW w:w="5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73A9D" w:rsidRPr="00173A9D" w:rsidRDefault="00173A9D" w:rsidP="00DE640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  <w:b/>
                <w:lang w:val="fr-CA"/>
              </w:rPr>
            </w:pPr>
            <w:r w:rsidRPr="00173A9D">
              <w:rPr>
                <w:rFonts w:ascii="Arial" w:hAnsi="Arial"/>
                <w:b/>
                <w:lang w:val="fr-CA"/>
              </w:rPr>
              <w:t>Si l’enfant subit une blessure importante à l’une des parties suivantes du corps, avec ou sans symptômes apparents :</w:t>
            </w:r>
          </w:p>
          <w:p w:rsidR="00173A9D" w:rsidRPr="00173A9D" w:rsidRDefault="00173A9D" w:rsidP="00DE640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  <w:u w:val="single"/>
                <w:lang w:val="fr-CA"/>
              </w:rPr>
            </w:pPr>
            <w:r w:rsidRPr="00173A9D">
              <w:rPr>
                <w:rFonts w:ascii="Arial" w:hAnsi="Arial"/>
                <w:u w:val="single"/>
                <w:lang w:val="fr-CA"/>
              </w:rPr>
              <w:t>Tête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hanging="58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Perte de conscience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Somnolence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Étourdissements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Irritabilité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Confusion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Nausées et/ou vomissements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Pupilles dilatées ou inégales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Maux de tête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Démarche instable</w:t>
            </w:r>
          </w:p>
          <w:p w:rsidR="00173A9D" w:rsidRPr="00173A9D" w:rsidRDefault="00173A9D" w:rsidP="00DE640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  <w:u w:val="single"/>
                <w:lang w:val="fr-CA"/>
              </w:rPr>
            </w:pPr>
            <w:r w:rsidRPr="00173A9D">
              <w:rPr>
                <w:rFonts w:ascii="Arial" w:hAnsi="Arial"/>
                <w:u w:val="single"/>
                <w:lang w:val="fr-CA"/>
              </w:rPr>
              <w:t xml:space="preserve">Œil/région de l’œil  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Douleur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Enflure</w:t>
            </w:r>
          </w:p>
          <w:p w:rsidR="00173A9D" w:rsidRPr="00173A9D" w:rsidRDefault="00173A9D" w:rsidP="00DE6405">
            <w:pPr>
              <w:pStyle w:val="Header"/>
              <w:spacing w:before="120" w:after="120"/>
              <w:rPr>
                <w:rFonts w:ascii="Arial" w:hAnsi="Arial"/>
                <w:u w:val="single"/>
                <w:lang w:val="fr-CA"/>
              </w:rPr>
            </w:pPr>
            <w:r w:rsidRPr="00173A9D">
              <w:rPr>
                <w:rFonts w:ascii="Arial" w:hAnsi="Arial"/>
                <w:u w:val="single"/>
                <w:lang w:val="fr-CA"/>
              </w:rPr>
              <w:t>Cou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hanging="58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Douleur au cou ou à la gorge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Enflure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Difficulté à avaler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Difficulté à respirer</w:t>
            </w:r>
          </w:p>
          <w:p w:rsidR="00173A9D" w:rsidRPr="00173A9D" w:rsidRDefault="00173A9D" w:rsidP="00DE6405">
            <w:pPr>
              <w:pStyle w:val="Header"/>
              <w:spacing w:before="120" w:after="120"/>
              <w:rPr>
                <w:rFonts w:ascii="Arial" w:hAnsi="Arial"/>
                <w:u w:val="single"/>
                <w:lang w:val="fr-CA"/>
              </w:rPr>
            </w:pPr>
            <w:r w:rsidRPr="00173A9D">
              <w:rPr>
                <w:rFonts w:ascii="Arial" w:hAnsi="Arial"/>
                <w:u w:val="single"/>
                <w:lang w:val="fr-CA"/>
              </w:rPr>
              <w:t>Poitrine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hanging="58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Douleur à la poitrine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hanging="59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Difficulté à respirer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hanging="59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Toux sanguinolente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hanging="59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Peau pâle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hanging="59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/>
                <w:bCs/>
                <w:lang w:val="fr-CA"/>
              </w:rPr>
              <w:t>Manque d’énergie</w:t>
            </w:r>
          </w:p>
          <w:p w:rsidR="00173A9D" w:rsidRPr="00173A9D" w:rsidRDefault="00173A9D" w:rsidP="00DE6405">
            <w:pPr>
              <w:pStyle w:val="Header"/>
              <w:spacing w:before="120" w:after="120"/>
              <w:rPr>
                <w:rFonts w:ascii="Arial" w:hAnsi="Arial" w:cs="Arial"/>
                <w:u w:val="single"/>
                <w:lang w:val="fr-CA"/>
              </w:rPr>
            </w:pPr>
            <w:r w:rsidRPr="00173A9D">
              <w:rPr>
                <w:rFonts w:ascii="Arial" w:hAnsi="Arial" w:cs="Arial"/>
                <w:u w:val="single"/>
                <w:lang w:val="fr-CA"/>
              </w:rPr>
              <w:t xml:space="preserve">Abdomen  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8"/>
              </w:numPr>
              <w:rPr>
                <w:rFonts w:ascii="Arial" w:hAnsi="Arial" w:cs="Arial"/>
                <w:b/>
                <w:lang w:val="fr-CA"/>
              </w:rPr>
            </w:pPr>
            <w:r w:rsidRPr="00173A9D">
              <w:rPr>
                <w:rFonts w:ascii="Arial" w:hAnsi="Arial" w:cs="Arial"/>
                <w:bCs/>
                <w:lang w:val="fr-CA"/>
              </w:rPr>
              <w:t>Douleur à l’abdomen ou au bas du dos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8"/>
              </w:numPr>
              <w:spacing w:before="60"/>
              <w:rPr>
                <w:rFonts w:ascii="Arial" w:hAnsi="Arial" w:cs="Arial"/>
                <w:b/>
                <w:lang w:val="fr-CA"/>
              </w:rPr>
            </w:pPr>
            <w:r w:rsidRPr="00173A9D">
              <w:rPr>
                <w:rFonts w:ascii="Arial" w:hAnsi="Arial" w:cs="Arial"/>
                <w:bCs/>
                <w:lang w:val="fr-CA"/>
              </w:rPr>
              <w:t>Nausées ou vomissements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8"/>
              </w:numPr>
              <w:spacing w:before="60"/>
              <w:rPr>
                <w:rFonts w:ascii="Arial" w:hAnsi="Arial" w:cs="Arial"/>
                <w:b/>
                <w:lang w:val="fr-CA"/>
              </w:rPr>
            </w:pPr>
            <w:r w:rsidRPr="00173A9D">
              <w:rPr>
                <w:rFonts w:ascii="Arial" w:hAnsi="Arial" w:cs="Arial"/>
                <w:lang w:val="fr-CA"/>
              </w:rPr>
              <w:t>Présence de sang dans l’urine</w:t>
            </w:r>
          </w:p>
          <w:p w:rsidR="00173A9D" w:rsidRPr="00173A9D" w:rsidRDefault="00173A9D" w:rsidP="00DE6405">
            <w:pPr>
              <w:pStyle w:val="Header"/>
              <w:numPr>
                <w:ilvl w:val="0"/>
                <w:numId w:val="8"/>
              </w:numPr>
              <w:spacing w:before="60"/>
              <w:rPr>
                <w:rFonts w:ascii="Arial" w:hAnsi="Arial"/>
                <w:bCs/>
                <w:lang w:val="fr-CA"/>
              </w:rPr>
            </w:pPr>
            <w:r w:rsidRPr="00173A9D">
              <w:rPr>
                <w:rFonts w:ascii="Arial" w:hAnsi="Arial" w:cs="Arial"/>
                <w:lang w:val="fr-CA"/>
              </w:rPr>
              <w:t>Selles noires ou sanguinolentes</w:t>
            </w:r>
          </w:p>
        </w:tc>
        <w:tc>
          <w:tcPr>
            <w:tcW w:w="57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73A9D" w:rsidRPr="00173A9D" w:rsidRDefault="00173A9D" w:rsidP="00DE6405">
            <w:pPr>
              <w:pStyle w:val="BodyText"/>
              <w:spacing w:before="60" w:after="60"/>
              <w:ind w:left="720"/>
              <w:rPr>
                <w:rFonts w:ascii="Arial" w:hAnsi="Arial" w:cs="Arial"/>
                <w:sz w:val="20"/>
                <w:lang w:val="fr-CA"/>
              </w:rPr>
            </w:pPr>
          </w:p>
          <w:p w:rsidR="00173A9D" w:rsidRPr="00173A9D" w:rsidRDefault="00173A9D" w:rsidP="00DE6405">
            <w:pPr>
              <w:pStyle w:val="BodyText"/>
              <w:spacing w:before="60" w:after="60"/>
              <w:ind w:left="720"/>
              <w:rPr>
                <w:rFonts w:ascii="Arial" w:hAnsi="Arial" w:cs="Arial"/>
                <w:sz w:val="20"/>
                <w:lang w:val="fr-CA"/>
              </w:rPr>
            </w:pPr>
          </w:p>
          <w:p w:rsidR="00173A9D" w:rsidRPr="00173A9D" w:rsidRDefault="00173A9D" w:rsidP="00DE6405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sz w:val="20"/>
                <w:lang w:val="fr-CA"/>
              </w:rPr>
            </w:pPr>
            <w:r w:rsidRPr="00173A9D">
              <w:rPr>
                <w:rFonts w:ascii="Arial" w:hAnsi="Arial" w:cs="Arial"/>
                <w:sz w:val="20"/>
                <w:lang w:val="fr-CA"/>
              </w:rPr>
              <w:t>Appelez le 9</w:t>
            </w:r>
            <w:r w:rsidRPr="00173A9D">
              <w:rPr>
                <w:rFonts w:ascii="Arial" w:hAnsi="Arial" w:cs="Arial"/>
                <w:bCs/>
                <w:sz w:val="20"/>
                <w:lang w:val="fr-CA"/>
              </w:rPr>
              <w:t>11/</w:t>
            </w:r>
            <w:r w:rsidRPr="00173A9D">
              <w:rPr>
                <w:rFonts w:ascii="Arial" w:hAnsi="Arial" w:cs="Arial"/>
                <w:sz w:val="20"/>
                <w:lang w:val="fr-CA"/>
              </w:rPr>
              <w:t xml:space="preserve"> service médical d’urgence.</w:t>
            </w:r>
          </w:p>
          <w:p w:rsidR="00173A9D" w:rsidRPr="00173A9D" w:rsidRDefault="00173A9D" w:rsidP="00DE6405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sz w:val="20"/>
                <w:lang w:val="fr-CA"/>
              </w:rPr>
            </w:pPr>
            <w:r w:rsidRPr="00173A9D">
              <w:rPr>
                <w:rFonts w:ascii="Arial" w:hAnsi="Arial" w:cs="Arial"/>
                <w:sz w:val="20"/>
                <w:lang w:val="fr-CA"/>
              </w:rPr>
              <w:t>Ne déplacez pas l’enfant, à moins qu’il ne se trouve dans un endroit dangereux.</w:t>
            </w:r>
          </w:p>
          <w:p w:rsidR="00173A9D" w:rsidRPr="00173A9D" w:rsidRDefault="00173A9D" w:rsidP="00DE6405">
            <w:pPr>
              <w:pStyle w:val="BodyText"/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sz w:val="20"/>
                <w:lang w:val="fr-CA"/>
              </w:rPr>
            </w:pPr>
            <w:r w:rsidRPr="00173A9D">
              <w:rPr>
                <w:rFonts w:ascii="Arial" w:hAnsi="Arial" w:cs="Arial"/>
                <w:sz w:val="20"/>
                <w:lang w:val="fr-CA"/>
              </w:rPr>
              <w:t>Avertissez le parent/tuteur.</w:t>
            </w:r>
          </w:p>
          <w:p w:rsidR="00173A9D" w:rsidRPr="00173A9D" w:rsidRDefault="00173A9D" w:rsidP="00DE6405">
            <w:pPr>
              <w:pStyle w:val="BodyText"/>
              <w:rPr>
                <w:rFonts w:ascii="Arial" w:hAnsi="Arial"/>
                <w:b/>
                <w:sz w:val="20"/>
                <w:lang w:val="fr-CA"/>
              </w:rPr>
            </w:pPr>
          </w:p>
        </w:tc>
      </w:tr>
    </w:tbl>
    <w:p w:rsidR="00173A9D" w:rsidRPr="00173A9D" w:rsidRDefault="00173A9D" w:rsidP="00173A9D">
      <w:pPr>
        <w:ind w:left="-1276"/>
        <w:jc w:val="center"/>
        <w:rPr>
          <w:rFonts w:ascii="Arial" w:hAnsi="Arial"/>
          <w:b/>
          <w:lang w:val="fr-CA"/>
        </w:rPr>
      </w:pPr>
    </w:p>
    <w:p w:rsidR="00173A9D" w:rsidRPr="00D36436" w:rsidRDefault="00173A9D" w:rsidP="00173A9D">
      <w:pPr>
        <w:ind w:left="-1276"/>
        <w:jc w:val="center"/>
        <w:rPr>
          <w:rFonts w:ascii="Arial" w:hAnsi="Arial"/>
          <w:b/>
          <w:sz w:val="28"/>
          <w:lang w:val="fr-CA"/>
        </w:rPr>
      </w:pPr>
      <w:r>
        <w:rPr>
          <w:rFonts w:ascii="Arial" w:hAnsi="Arial"/>
          <w:b/>
          <w:sz w:val="28"/>
          <w:lang w:val="fr-CA"/>
        </w:rPr>
        <w:lastRenderedPageBreak/>
        <w:t>PROBLÈMES POSSIBLES</w:t>
      </w:r>
    </w:p>
    <w:p w:rsidR="00173A9D" w:rsidRPr="00D36436" w:rsidRDefault="00173A9D" w:rsidP="00173A9D">
      <w:pPr>
        <w:ind w:left="-1276"/>
        <w:jc w:val="center"/>
        <w:rPr>
          <w:rFonts w:ascii="Arial" w:hAnsi="Arial"/>
          <w:b/>
          <w:sz w:val="28"/>
          <w:lang w:val="fr-CA"/>
        </w:rPr>
      </w:pPr>
      <w:r>
        <w:rPr>
          <w:rFonts w:ascii="Arial" w:hAnsi="Arial"/>
          <w:b/>
          <w:sz w:val="28"/>
          <w:lang w:val="fr-CA"/>
        </w:rPr>
        <w:t>Enfant recevant des anticoagulants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220"/>
        <w:gridCol w:w="4790"/>
      </w:tblGrid>
      <w:tr w:rsidR="00173A9D" w:rsidRPr="00D36436" w:rsidTr="00DE6405">
        <w:trPr>
          <w:cantSplit/>
          <w:trHeight w:val="564"/>
        </w:trPr>
        <w:tc>
          <w:tcPr>
            <w:tcW w:w="619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173A9D" w:rsidRPr="00D36436" w:rsidRDefault="00173A9D" w:rsidP="00DE640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No</w:t>
            </w:r>
            <w:r w:rsidRPr="00D36436">
              <w:rPr>
                <w:rFonts w:ascii="Arial" w:hAnsi="Arial" w:cs="Arial"/>
                <w:b/>
                <w:sz w:val="24"/>
                <w:szCs w:val="24"/>
                <w:lang w:val="fr-CA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D3643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Pr="00D36436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6436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FORMTEXT </w:instrText>
            </w:r>
            <w:r w:rsidRPr="00D36436">
              <w:rPr>
                <w:rFonts w:ascii="Arial" w:hAnsi="Arial" w:cs="Arial"/>
                <w:sz w:val="24"/>
                <w:szCs w:val="24"/>
                <w:lang w:val="fr-CA"/>
              </w:rPr>
            </w:r>
            <w:r w:rsidRPr="00D36436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bookmarkStart w:id="0" w:name="_GoBack"/>
            <w:r w:rsidRPr="00D36436">
              <w:rPr>
                <w:sz w:val="24"/>
                <w:szCs w:val="24"/>
                <w:lang w:val="fr-CA"/>
              </w:rPr>
              <w:t> </w:t>
            </w:r>
            <w:r w:rsidRPr="00D36436">
              <w:rPr>
                <w:sz w:val="24"/>
                <w:szCs w:val="24"/>
                <w:lang w:val="fr-CA"/>
              </w:rPr>
              <w:t> </w:t>
            </w:r>
            <w:r w:rsidRPr="00D36436">
              <w:rPr>
                <w:sz w:val="24"/>
                <w:szCs w:val="24"/>
                <w:lang w:val="fr-CA"/>
              </w:rPr>
              <w:t> </w:t>
            </w:r>
            <w:r w:rsidRPr="00D36436">
              <w:rPr>
                <w:sz w:val="24"/>
                <w:szCs w:val="24"/>
                <w:lang w:val="fr-CA"/>
              </w:rPr>
              <w:t> </w:t>
            </w:r>
            <w:r w:rsidRPr="00D36436">
              <w:rPr>
                <w:sz w:val="24"/>
                <w:szCs w:val="24"/>
                <w:lang w:val="fr-CA"/>
              </w:rPr>
              <w:t> </w:t>
            </w:r>
            <w:bookmarkEnd w:id="0"/>
            <w:r w:rsidRPr="00D36436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4790" w:type="dxa"/>
            <w:tcBorders>
              <w:top w:val="single" w:sz="18" w:space="0" w:color="auto"/>
              <w:right w:val="single" w:sz="18" w:space="0" w:color="auto"/>
            </w:tcBorders>
          </w:tcPr>
          <w:p w:rsidR="00173A9D" w:rsidRPr="00D36436" w:rsidRDefault="00173A9D" w:rsidP="00DE640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D</w:t>
            </w:r>
            <w:r w:rsidRPr="00D36436">
              <w:rPr>
                <w:rFonts w:ascii="Arial" w:hAnsi="Arial" w:cs="Arial"/>
                <w:b/>
                <w:sz w:val="24"/>
                <w:szCs w:val="24"/>
                <w:lang w:val="fr-CA"/>
              </w:rPr>
              <w:t>ate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de naissance </w:t>
            </w:r>
            <w:r w:rsidRPr="00D3643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instrText xml:space="preserve"> FORMTEXT </w:instrText>
            </w:r>
            <w:r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</w:r>
            <w:r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separate"/>
            </w:r>
            <w:r w:rsidRPr="00D36436">
              <w:rPr>
                <w:bCs/>
                <w:sz w:val="24"/>
                <w:szCs w:val="24"/>
                <w:lang w:val="fr-CA"/>
              </w:rPr>
              <w:t> </w:t>
            </w:r>
            <w:r w:rsidRPr="00D36436">
              <w:rPr>
                <w:bCs/>
                <w:sz w:val="24"/>
                <w:szCs w:val="24"/>
                <w:lang w:val="fr-CA"/>
              </w:rPr>
              <w:t> </w:t>
            </w:r>
            <w:r w:rsidRPr="00D36436">
              <w:rPr>
                <w:bCs/>
                <w:sz w:val="24"/>
                <w:szCs w:val="24"/>
                <w:lang w:val="fr-CA"/>
              </w:rPr>
              <w:t> </w:t>
            </w:r>
            <w:r w:rsidRPr="00D36436">
              <w:rPr>
                <w:bCs/>
                <w:sz w:val="24"/>
                <w:szCs w:val="24"/>
                <w:lang w:val="fr-CA"/>
              </w:rPr>
              <w:t> </w:t>
            </w:r>
            <w:r w:rsidRPr="00D36436">
              <w:rPr>
                <w:bCs/>
                <w:sz w:val="24"/>
                <w:szCs w:val="24"/>
                <w:lang w:val="fr-CA"/>
              </w:rPr>
              <w:t> </w:t>
            </w:r>
            <w:r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end"/>
            </w:r>
          </w:p>
        </w:tc>
      </w:tr>
      <w:tr w:rsidR="00173A9D" w:rsidRPr="00D36436" w:rsidTr="00DE6405">
        <w:trPr>
          <w:cantSplit/>
          <w:trHeight w:val="541"/>
        </w:trPr>
        <w:tc>
          <w:tcPr>
            <w:tcW w:w="619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73A9D" w:rsidRPr="007F7803" w:rsidRDefault="00173A9D" w:rsidP="00DE6405">
            <w:pPr>
              <w:pStyle w:val="Heading3"/>
              <w:spacing w:before="120" w:after="120"/>
              <w:rPr>
                <w:lang w:val="fr-CA"/>
              </w:rPr>
            </w:pPr>
            <w:r>
              <w:rPr>
                <w:noProof/>
                <w:lang w:val="fr-CA"/>
              </w:rPr>
              <w:pict>
                <v:shape id="Notched Right Arrow 4" o:spid="_x0000_s1034" type="#_x0000_t94" style="position:absolute;margin-left:167.15pt;margin-top:1.2pt;width:43pt;height:20.2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" fillcolor="#030"/>
              </w:pict>
            </w:r>
            <w:r>
              <w:rPr>
                <w:lang w:val="fr-CA"/>
              </w:rPr>
              <w:t>SI VOUS OBSERVEZ CECI :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73A9D" w:rsidRPr="00D36436" w:rsidRDefault="00173A9D" w:rsidP="00DE6405">
            <w:pPr>
              <w:pStyle w:val="Heading7"/>
              <w:spacing w:before="120" w:after="120"/>
              <w:ind w:left="0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FAITES CECI :</w:t>
            </w:r>
          </w:p>
        </w:tc>
      </w:tr>
      <w:tr w:rsidR="00173A9D" w:rsidRPr="007413CE" w:rsidTr="00DE6405">
        <w:trPr>
          <w:cantSplit/>
          <w:trHeight w:val="2428"/>
        </w:trPr>
        <w:tc>
          <w:tcPr>
            <w:tcW w:w="2970" w:type="dxa"/>
            <w:tcBorders>
              <w:top w:val="single" w:sz="18" w:space="0" w:color="auto"/>
              <w:left w:val="single" w:sz="18" w:space="0" w:color="auto"/>
            </w:tcBorders>
          </w:tcPr>
          <w:p w:rsidR="00173A9D" w:rsidRPr="00D36436" w:rsidRDefault="00173A9D" w:rsidP="00DE640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sz w:val="22"/>
                <w:szCs w:val="22"/>
                <w:lang w:val="fr-CA"/>
              </w:rPr>
              <w:t>Coupures et égratignures</w:t>
            </w:r>
            <w:r w:rsidRPr="00D36436">
              <w:rPr>
                <w:rFonts w:ascii="Arial" w:hAnsi="Arial"/>
                <w:b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801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73A9D" w:rsidRPr="00175FF5" w:rsidRDefault="00173A9D" w:rsidP="00DE640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Mettez des gants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73A9D" w:rsidRPr="00175FF5" w:rsidRDefault="00173A9D" w:rsidP="00DE640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Nettoyez la peau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73A9D" w:rsidRPr="00175FF5" w:rsidRDefault="00173A9D" w:rsidP="00DE640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Appliquez une pression ferme et constante jusqu’à l’arrêt du saignement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73A9D" w:rsidRPr="00175FF5" w:rsidRDefault="00173A9D" w:rsidP="00DE640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Appliquez un pansement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73A9D" w:rsidRPr="001A71D7" w:rsidRDefault="00173A9D" w:rsidP="00DE6405">
            <w:pPr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Appliquez de la glace, si vous en avez</w:t>
            </w:r>
            <w:r w:rsidRPr="00175FF5">
              <w:rPr>
                <w:rFonts w:ascii="Arial" w:hAnsi="Arial" w:cs="Arial"/>
                <w:lang w:val="fr-CA"/>
              </w:rPr>
              <w:t>.</w:t>
            </w:r>
            <w:r w:rsidRPr="00175FF5">
              <w:rPr>
                <w:rFonts w:ascii="Arial" w:hAnsi="Arial" w:cs="Arial"/>
                <w:color w:val="FF0000"/>
                <w:lang w:val="fr-CA"/>
              </w:rPr>
              <w:t xml:space="preserve"> </w:t>
            </w:r>
          </w:p>
          <w:p w:rsidR="00173A9D" w:rsidRPr="001A71D7" w:rsidRDefault="00173A9D" w:rsidP="00DE6405">
            <w:pPr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 w:rsidRPr="001A71D7">
              <w:rPr>
                <w:rFonts w:ascii="Arial" w:hAnsi="Arial" w:cs="Arial"/>
                <w:lang w:val="fr-CA"/>
              </w:rPr>
              <w:t>Communiquez avec le parent/tuteur pour recevoir des instructions si le saignement n’a pas cessé après 20 minutes. Si vous êtes incapable de joindre un parent/tuteur ou la personne à contacter en cas d’urgence, appelez le 9</w:t>
            </w:r>
            <w:r w:rsidRPr="001A71D7">
              <w:rPr>
                <w:rFonts w:ascii="Arial" w:hAnsi="Arial" w:cs="Arial"/>
                <w:bCs/>
                <w:lang w:val="fr-CA"/>
              </w:rPr>
              <w:t>11/</w:t>
            </w:r>
            <w:r w:rsidRPr="001A71D7">
              <w:rPr>
                <w:rFonts w:ascii="Arial" w:hAnsi="Arial" w:cs="Arial"/>
                <w:lang w:val="fr-CA"/>
              </w:rPr>
              <w:t xml:space="preserve"> service médical d’urgence</w:t>
            </w:r>
            <w:r>
              <w:rPr>
                <w:rFonts w:ascii="Arial" w:hAnsi="Arial" w:cs="Arial"/>
                <w:lang w:val="fr-CA"/>
              </w:rPr>
              <w:t>.</w:t>
            </w:r>
          </w:p>
        </w:tc>
      </w:tr>
      <w:tr w:rsidR="00173A9D" w:rsidRPr="007413CE" w:rsidTr="00DE6405">
        <w:trPr>
          <w:cantSplit/>
          <w:trHeight w:val="2980"/>
        </w:trPr>
        <w:tc>
          <w:tcPr>
            <w:tcW w:w="2970" w:type="dxa"/>
            <w:tcBorders>
              <w:left w:val="single" w:sz="18" w:space="0" w:color="auto"/>
            </w:tcBorders>
          </w:tcPr>
          <w:p w:rsidR="00173A9D" w:rsidRPr="00D36436" w:rsidRDefault="00173A9D" w:rsidP="00DE640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sz w:val="22"/>
                <w:szCs w:val="22"/>
                <w:lang w:val="fr-CA"/>
              </w:rPr>
              <w:t>Saignements de nez</w:t>
            </w:r>
          </w:p>
        </w:tc>
        <w:tc>
          <w:tcPr>
            <w:tcW w:w="8010" w:type="dxa"/>
            <w:gridSpan w:val="2"/>
            <w:tcBorders>
              <w:right w:val="single" w:sz="18" w:space="0" w:color="auto"/>
            </w:tcBorders>
          </w:tcPr>
          <w:p w:rsidR="00173A9D" w:rsidRPr="00175FF5" w:rsidRDefault="00173A9D" w:rsidP="00DE64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Mettez des gants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73A9D" w:rsidRPr="00175FF5" w:rsidRDefault="00173A9D" w:rsidP="00DE64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Encouragez l’enfant à se moucher doucement pour retirer le mucus et les caillots instables. Une fois le saignement terminé, encouragez l’enfant à NE PAS se moucher de nouveau le plus longtemps possible (au moins une ou deux heures)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73A9D" w:rsidRPr="00175FF5" w:rsidRDefault="00173A9D" w:rsidP="00DE64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Placez l’enfant en position assise, la tête légèrement inclinée vers l’avant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73A9D" w:rsidRPr="00175FF5" w:rsidRDefault="00173A9D" w:rsidP="00DE64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Appliquez une pression ferme et constante pendant un minimum de 10 minutes ou jusqu’à l’arrêt du saignement. Dans la mesure du possible, utilisez un linge froid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73A9D" w:rsidRPr="00175FF5" w:rsidRDefault="00173A9D" w:rsidP="00DE64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Communiquez avec le parent/tuteur si le saignement n’a pas cessé après 20 minutes</w:t>
            </w:r>
            <w:r w:rsidRPr="00175FF5">
              <w:rPr>
                <w:rFonts w:ascii="Arial" w:hAnsi="Arial" w:cs="Arial"/>
                <w:lang w:val="fr-CA"/>
              </w:rPr>
              <w:t xml:space="preserve">.  </w:t>
            </w:r>
          </w:p>
          <w:p w:rsidR="00173A9D" w:rsidRPr="00E450C2" w:rsidRDefault="00173A9D" w:rsidP="00DE640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Si vous êtes incapable de joindre un parent/tuteur ou la personne à contacter en cas d’urgence, appelez le 9</w:t>
            </w:r>
            <w:r w:rsidRPr="00175FF5">
              <w:rPr>
                <w:rFonts w:ascii="Arial" w:hAnsi="Arial" w:cs="Arial"/>
                <w:bCs/>
                <w:lang w:val="fr-CA"/>
              </w:rPr>
              <w:t>11/</w:t>
            </w:r>
            <w:r w:rsidRPr="00603840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service médical d’urgence</w:t>
            </w:r>
          </w:p>
        </w:tc>
      </w:tr>
      <w:tr w:rsidR="00173A9D" w:rsidRPr="007413CE" w:rsidTr="00DE6405">
        <w:trPr>
          <w:cantSplit/>
          <w:trHeight w:val="1963"/>
        </w:trPr>
        <w:tc>
          <w:tcPr>
            <w:tcW w:w="2970" w:type="dxa"/>
            <w:tcBorders>
              <w:left w:val="single" w:sz="18" w:space="0" w:color="auto"/>
            </w:tcBorders>
          </w:tcPr>
          <w:p w:rsidR="00173A9D" w:rsidRPr="00D36436" w:rsidRDefault="00173A9D" w:rsidP="00DE6405">
            <w:pPr>
              <w:pStyle w:val="Header"/>
              <w:spacing w:before="120" w:after="12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sz w:val="22"/>
                <w:szCs w:val="22"/>
                <w:lang w:val="fr-CA"/>
              </w:rPr>
              <w:t>Saignements dans la bouche</w:t>
            </w:r>
          </w:p>
        </w:tc>
        <w:tc>
          <w:tcPr>
            <w:tcW w:w="8010" w:type="dxa"/>
            <w:gridSpan w:val="2"/>
            <w:tcBorders>
              <w:right w:val="single" w:sz="18" w:space="0" w:color="auto"/>
            </w:tcBorders>
          </w:tcPr>
          <w:p w:rsidR="00173A9D" w:rsidRPr="00175FF5" w:rsidRDefault="00173A9D" w:rsidP="00DE6405">
            <w:pPr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Mettez des gants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73A9D" w:rsidRPr="00175FF5" w:rsidRDefault="00173A9D" w:rsidP="00DE6405">
            <w:pPr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Appliquez une pression ferme et constante (si possible) jusqu’à l’arrêt du saignement. Dans la mesure du possible, utilisez un linge froid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73A9D" w:rsidRPr="00175FF5" w:rsidRDefault="00173A9D" w:rsidP="00DE6405">
            <w:pPr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 w:rsidRPr="00175FF5">
              <w:rPr>
                <w:rFonts w:ascii="Arial" w:hAnsi="Arial" w:cs="Arial"/>
                <w:lang w:val="fr-CA"/>
              </w:rPr>
              <w:t>Encourage</w:t>
            </w:r>
            <w:r>
              <w:rPr>
                <w:rFonts w:ascii="Arial" w:hAnsi="Arial" w:cs="Arial"/>
                <w:lang w:val="fr-CA"/>
              </w:rPr>
              <w:t>z l’enfant à manger une sucette glacée ou de la glace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73A9D" w:rsidRPr="00175FF5" w:rsidRDefault="00173A9D" w:rsidP="00DE6405">
            <w:pPr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 w:rsidRPr="00175FF5">
              <w:rPr>
                <w:rFonts w:ascii="Arial" w:hAnsi="Arial" w:cs="Arial"/>
                <w:lang w:val="fr-CA"/>
              </w:rPr>
              <w:t>Encourage</w:t>
            </w:r>
            <w:r>
              <w:rPr>
                <w:rFonts w:ascii="Arial" w:hAnsi="Arial" w:cs="Arial"/>
                <w:lang w:val="fr-CA"/>
              </w:rPr>
              <w:t>z l’enfant à cracher le sang plutôt que de l’avaler, pour éviter de déranger son estomac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73A9D" w:rsidRDefault="00173A9D" w:rsidP="00DE6405">
            <w:pPr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Communiquez avec le parent/tuteur si le saignement n’a pas cessé après 20 minutes</w:t>
            </w:r>
            <w:r w:rsidRPr="00175FF5">
              <w:rPr>
                <w:rFonts w:ascii="Arial" w:hAnsi="Arial" w:cs="Arial"/>
                <w:lang w:val="fr-CA"/>
              </w:rPr>
              <w:t xml:space="preserve">.  </w:t>
            </w:r>
          </w:p>
          <w:p w:rsidR="00173A9D" w:rsidRPr="004D3BE9" w:rsidRDefault="00173A9D" w:rsidP="00DE6405">
            <w:pPr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 w:rsidRPr="004D3BE9">
              <w:rPr>
                <w:rFonts w:ascii="Arial" w:hAnsi="Arial" w:cs="Arial"/>
                <w:lang w:val="fr-CA"/>
              </w:rPr>
              <w:t>Si vous êtes incapable de joindre un parent/tuteur ou la personne à contacter en cas d’urgence, appelez le 9</w:t>
            </w:r>
            <w:r w:rsidRPr="004D3BE9">
              <w:rPr>
                <w:rFonts w:ascii="Arial" w:hAnsi="Arial" w:cs="Arial"/>
                <w:bCs/>
                <w:lang w:val="fr-CA"/>
              </w:rPr>
              <w:t>11/</w:t>
            </w:r>
            <w:r w:rsidRPr="004D3BE9">
              <w:rPr>
                <w:rFonts w:ascii="Arial" w:hAnsi="Arial" w:cs="Arial"/>
                <w:lang w:val="fr-CA"/>
              </w:rPr>
              <w:t xml:space="preserve"> service médical d’urgence</w:t>
            </w:r>
            <w:r w:rsidRPr="004D3BE9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</w:tc>
      </w:tr>
      <w:tr w:rsidR="00173A9D" w:rsidRPr="007413CE" w:rsidTr="00DE6405">
        <w:trPr>
          <w:cantSplit/>
          <w:trHeight w:val="670"/>
        </w:trPr>
        <w:tc>
          <w:tcPr>
            <w:tcW w:w="2970" w:type="dxa"/>
            <w:tcBorders>
              <w:left w:val="single" w:sz="18" w:space="0" w:color="auto"/>
            </w:tcBorders>
          </w:tcPr>
          <w:p w:rsidR="00173A9D" w:rsidRPr="00D36436" w:rsidRDefault="00173A9D" w:rsidP="00DE6405">
            <w:pPr>
              <w:pStyle w:val="Header"/>
              <w:spacing w:before="120" w:after="12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sz w:val="22"/>
                <w:szCs w:val="22"/>
                <w:lang w:val="fr-CA"/>
              </w:rPr>
              <w:t>Ecchymoses</w:t>
            </w:r>
            <w:r w:rsidRPr="00D36436">
              <w:rPr>
                <w:rFonts w:ascii="Arial" w:hAnsi="Arial"/>
                <w:b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8010" w:type="dxa"/>
            <w:gridSpan w:val="2"/>
            <w:tcBorders>
              <w:right w:val="single" w:sz="18" w:space="0" w:color="auto"/>
            </w:tcBorders>
          </w:tcPr>
          <w:p w:rsidR="00173A9D" w:rsidRPr="00D36436" w:rsidRDefault="00173A9D" w:rsidP="00DE6405">
            <w:pPr>
              <w:pStyle w:val="Header"/>
              <w:spacing w:before="60" w:after="60"/>
              <w:ind w:left="72" w:hanging="3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Si un enfant se plaint d’une douleur constante au site d’une ecchymose, avertissez le parent/tuteur</w:t>
            </w:r>
            <w:r w:rsidRPr="00D36436">
              <w:rPr>
                <w:rFonts w:ascii="Arial" w:hAnsi="Arial"/>
                <w:bCs/>
                <w:sz w:val="22"/>
                <w:szCs w:val="22"/>
                <w:lang w:val="fr-CA"/>
              </w:rPr>
              <w:t>.</w:t>
            </w:r>
          </w:p>
        </w:tc>
      </w:tr>
      <w:tr w:rsidR="00173A9D" w:rsidRPr="007413CE" w:rsidTr="00DE6405">
        <w:trPr>
          <w:cantSplit/>
          <w:trHeight w:val="1972"/>
        </w:trPr>
        <w:tc>
          <w:tcPr>
            <w:tcW w:w="2970" w:type="dxa"/>
            <w:tcBorders>
              <w:left w:val="single" w:sz="18" w:space="0" w:color="auto"/>
              <w:bottom w:val="single" w:sz="18" w:space="0" w:color="auto"/>
            </w:tcBorders>
          </w:tcPr>
          <w:p w:rsidR="00173A9D" w:rsidRPr="00D36436" w:rsidRDefault="00173A9D" w:rsidP="00DE6405">
            <w:pPr>
              <w:pStyle w:val="Header"/>
              <w:spacing w:before="120" w:after="12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sz w:val="22"/>
                <w:szCs w:val="22"/>
                <w:lang w:val="fr-CA"/>
              </w:rPr>
              <w:t>Saignements des jointures et articulations</w:t>
            </w:r>
          </w:p>
          <w:p w:rsidR="00173A9D" w:rsidRPr="00D36436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left="522" w:hanging="450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Enflure</w:t>
            </w:r>
          </w:p>
          <w:p w:rsidR="00173A9D" w:rsidRPr="00D36436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left="522" w:hanging="450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Zone chaude au toucher</w:t>
            </w:r>
          </w:p>
          <w:p w:rsidR="00173A9D" w:rsidRPr="00D36436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left="522" w:hanging="450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Douleur</w:t>
            </w:r>
          </w:p>
          <w:p w:rsidR="00173A9D" w:rsidRPr="00D36436" w:rsidRDefault="00173A9D" w:rsidP="00DE640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left="522" w:hanging="450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Mobilité réduite de l’articulation</w:t>
            </w:r>
          </w:p>
        </w:tc>
        <w:tc>
          <w:tcPr>
            <w:tcW w:w="80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73A9D" w:rsidRPr="00175FF5" w:rsidRDefault="00173A9D" w:rsidP="00DE6405">
            <w:pPr>
              <w:numPr>
                <w:ilvl w:val="0"/>
                <w:numId w:val="10"/>
              </w:numPr>
              <w:tabs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L’enfant doit se reposer</w:t>
            </w:r>
            <w:r w:rsidRPr="00175FF5">
              <w:rPr>
                <w:rFonts w:ascii="Arial" w:hAnsi="Arial" w:cs="Arial"/>
                <w:lang w:val="fr-CA"/>
              </w:rPr>
              <w:t xml:space="preserve">. </w:t>
            </w:r>
            <w:r>
              <w:rPr>
                <w:rFonts w:ascii="Arial" w:hAnsi="Arial" w:cs="Arial"/>
                <w:lang w:val="fr-CA"/>
              </w:rPr>
              <w:t>Gardez-le immobile pour éviter toute lésion additionnelle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73A9D" w:rsidRPr="00175FF5" w:rsidRDefault="00173A9D" w:rsidP="00DE6405">
            <w:pPr>
              <w:numPr>
                <w:ilvl w:val="0"/>
                <w:numId w:val="10"/>
              </w:numPr>
              <w:tabs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Appliquez de la glace sur la blessure. Limitez l’application de glace à 20 minutes et placez un linge entre la glace et la peau exposée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73A9D" w:rsidRPr="009575DB" w:rsidRDefault="00173A9D" w:rsidP="00DE6405">
            <w:pPr>
              <w:numPr>
                <w:ilvl w:val="0"/>
                <w:numId w:val="10"/>
              </w:numPr>
              <w:tabs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u w:val="single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Élevez le membre blessé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73A9D" w:rsidRPr="009575DB" w:rsidRDefault="00173A9D" w:rsidP="00DE6405">
            <w:pPr>
              <w:numPr>
                <w:ilvl w:val="0"/>
                <w:numId w:val="10"/>
              </w:numPr>
              <w:tabs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u w:val="single"/>
                <w:lang w:val="fr-CA"/>
              </w:rPr>
            </w:pPr>
            <w:r w:rsidRPr="009575DB">
              <w:rPr>
                <w:rFonts w:ascii="Arial" w:hAnsi="Arial" w:cs="Arial"/>
                <w:lang w:val="fr-CA"/>
              </w:rPr>
              <w:t>Communiquez avec le parent/tuteur. Si vous êtes incapable de joindre un parent/tuteur ou la personne à contacter en cas d’urgence après 15 minutes, appelez le 9</w:t>
            </w:r>
            <w:r w:rsidRPr="009575DB">
              <w:rPr>
                <w:rFonts w:ascii="Arial" w:hAnsi="Arial" w:cs="Arial"/>
                <w:bCs/>
                <w:lang w:val="fr-CA"/>
              </w:rPr>
              <w:t>11/</w:t>
            </w:r>
            <w:r w:rsidRPr="009575DB">
              <w:rPr>
                <w:rFonts w:ascii="Arial" w:hAnsi="Arial" w:cs="Arial"/>
                <w:lang w:val="fr-CA"/>
              </w:rPr>
              <w:t xml:space="preserve"> service médical d’urgence</w:t>
            </w:r>
            <w:r w:rsidRPr="009575DB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:rsidR="00173A9D" w:rsidRPr="00D36436" w:rsidRDefault="00173A9D" w:rsidP="00DE640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459" w:hanging="425"/>
              <w:rPr>
                <w:rFonts w:ascii="Arial" w:hAnsi="Arial"/>
                <w:bCs/>
                <w:sz w:val="22"/>
                <w:szCs w:val="22"/>
                <w:lang w:val="fr-CA"/>
              </w:rPr>
            </w:pPr>
          </w:p>
        </w:tc>
      </w:tr>
    </w:tbl>
    <w:p w:rsidR="00284168" w:rsidRPr="00B111C1" w:rsidRDefault="00284168" w:rsidP="002B1635">
      <w:pPr>
        <w:pStyle w:val="Heading4"/>
        <w:ind w:left="-1276"/>
        <w:rPr>
          <w:rFonts w:cs="Arial"/>
          <w:szCs w:val="28"/>
          <w:lang w:val="fr-CA"/>
        </w:rPr>
      </w:pPr>
    </w:p>
    <w:sectPr w:rsidR="00284168" w:rsidRPr="00B111C1" w:rsidSect="00EA2FB4">
      <w:headerReference w:type="default" r:id="rId8"/>
      <w:footerReference w:type="default" r:id="rId9"/>
      <w:pgSz w:w="12240" w:h="15840"/>
      <w:pgMar w:top="709" w:right="758" w:bottom="1134" w:left="171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40" w:rsidRDefault="00871D40">
      <w:r>
        <w:separator/>
      </w:r>
    </w:p>
  </w:endnote>
  <w:endnote w:type="continuationSeparator" w:id="0">
    <w:p w:rsidR="00871D40" w:rsidRDefault="0087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40" w:rsidRDefault="00871D40">
    <w:pPr>
      <w:pStyle w:val="Footer"/>
      <w:framePr w:wrap="around" w:vAnchor="text" w:hAnchor="margin" w:xAlign="right" w:y="1"/>
      <w:rPr>
        <w:rStyle w:val="PageNumber"/>
      </w:rPr>
    </w:pPr>
  </w:p>
  <w:p w:rsidR="002A1EEC" w:rsidRPr="007C0496" w:rsidRDefault="009C3EDA" w:rsidP="00D958A9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 w:rsidRPr="007C0496">
      <w:rPr>
        <w:rFonts w:ascii="Arial" w:hAnsi="Arial" w:cs="Arial"/>
        <w:sz w:val="14"/>
        <w:szCs w:val="14"/>
        <w:lang w:val="fr-CA"/>
      </w:rPr>
      <w:t>Anticoagulants</w:t>
    </w:r>
  </w:p>
  <w:p w:rsidR="00DB1F17" w:rsidRPr="007C0496" w:rsidRDefault="00DB1F17" w:rsidP="00D958A9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 w:rsidRPr="007C0496">
      <w:rPr>
        <w:rFonts w:ascii="Arial" w:hAnsi="Arial" w:cs="Arial"/>
        <w:sz w:val="14"/>
        <w:szCs w:val="14"/>
        <w:lang w:val="fr-CA"/>
      </w:rPr>
      <w:t>Plan</w:t>
    </w:r>
    <w:r w:rsidR="009C3EDA" w:rsidRPr="007C0496">
      <w:rPr>
        <w:rFonts w:ascii="Arial" w:hAnsi="Arial" w:cs="Arial"/>
        <w:sz w:val="14"/>
        <w:szCs w:val="14"/>
        <w:lang w:val="fr-CA"/>
      </w:rPr>
      <w:t xml:space="preserve"> d’intervention en cas d’urgence</w:t>
    </w:r>
  </w:p>
  <w:p w:rsidR="00E7060C" w:rsidRPr="00D958A9" w:rsidRDefault="00DA535E" w:rsidP="008B086E">
    <w:pPr>
      <w:pStyle w:val="Footer"/>
      <w:ind w:right="360" w:hanging="1260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2015-02-12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40" w:rsidRDefault="00871D40">
      <w:r>
        <w:separator/>
      </w:r>
    </w:p>
  </w:footnote>
  <w:footnote w:type="continuationSeparator" w:id="0">
    <w:p w:rsidR="00871D40" w:rsidRDefault="0087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40" w:rsidRDefault="00DF03AD" w:rsidP="006A0625">
    <w:pPr>
      <w:pStyle w:val="Header"/>
      <w:ind w:hanging="1170"/>
    </w:pPr>
    <w:r>
      <w:rPr>
        <w:noProof/>
        <w:lang w:val="en-CA" w:eastAsia="en-CA"/>
      </w:rPr>
      <w:drawing>
        <wp:inline distT="0" distB="0" distL="0" distR="0" wp14:anchorId="7C678BCD" wp14:editId="2B6B2060">
          <wp:extent cx="1715770" cy="31686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846"/>
                  <a:stretch>
                    <a:fillRect/>
                  </a:stretch>
                </pic:blipFill>
                <pic:spPr bwMode="auto">
                  <a:xfrm>
                    <a:off x="0" y="0"/>
                    <a:ext cx="1715770" cy="316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03AD" w:rsidRPr="00DF03AD" w:rsidRDefault="00DF03AD" w:rsidP="006A0625">
    <w:pPr>
      <w:pStyle w:val="Header"/>
      <w:ind w:hanging="1170"/>
      <w:rPr>
        <w:b/>
      </w:rPr>
    </w:pPr>
    <w:r w:rsidRPr="00DF03AD">
      <w:rPr>
        <w:b/>
      </w:rPr>
      <w:t>Santé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568"/>
    <w:multiLevelType w:val="hybridMultilevel"/>
    <w:tmpl w:val="121292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83AA5"/>
    <w:multiLevelType w:val="hybridMultilevel"/>
    <w:tmpl w:val="32DCAA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A3A6B94"/>
    <w:multiLevelType w:val="hybridMultilevel"/>
    <w:tmpl w:val="A1A0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C05DD7"/>
    <w:multiLevelType w:val="hybridMultilevel"/>
    <w:tmpl w:val="97644B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EEC683E"/>
    <w:multiLevelType w:val="hybridMultilevel"/>
    <w:tmpl w:val="CF7EB3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D14047"/>
    <w:multiLevelType w:val="hybridMultilevel"/>
    <w:tmpl w:val="34C012B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C552FA"/>
    <w:multiLevelType w:val="hybridMultilevel"/>
    <w:tmpl w:val="16121E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1457A6"/>
    <w:multiLevelType w:val="hybridMultilevel"/>
    <w:tmpl w:val="7090E7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C312B"/>
    <w:multiLevelType w:val="hybridMultilevel"/>
    <w:tmpl w:val="1D5C9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134A83"/>
    <w:multiLevelType w:val="hybridMultilevel"/>
    <w:tmpl w:val="8B9C8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B4B1FBC"/>
    <w:multiLevelType w:val="hybridMultilevel"/>
    <w:tmpl w:val="3C88AA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95A0144">
      <w:start w:val="1"/>
      <w:numFmt w:val="upperRoman"/>
      <w:lvlText w:val="%2-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C3934EB"/>
    <w:multiLevelType w:val="hybridMultilevel"/>
    <w:tmpl w:val="CB66A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5083A65"/>
    <w:multiLevelType w:val="hybridMultilevel"/>
    <w:tmpl w:val="FE662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895C68"/>
    <w:multiLevelType w:val="hybridMultilevel"/>
    <w:tmpl w:val="ACC69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7B1B40"/>
    <w:multiLevelType w:val="hybridMultilevel"/>
    <w:tmpl w:val="5A8AFC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B9"/>
    <w:rsid w:val="000170EB"/>
    <w:rsid w:val="00036586"/>
    <w:rsid w:val="00052DB0"/>
    <w:rsid w:val="0006171D"/>
    <w:rsid w:val="000844A4"/>
    <w:rsid w:val="00092CA1"/>
    <w:rsid w:val="00093F17"/>
    <w:rsid w:val="00096D30"/>
    <w:rsid w:val="000A1E16"/>
    <w:rsid w:val="000C03EC"/>
    <w:rsid w:val="000C507E"/>
    <w:rsid w:val="000D4613"/>
    <w:rsid w:val="000E5531"/>
    <w:rsid w:val="000F67E6"/>
    <w:rsid w:val="00121106"/>
    <w:rsid w:val="0012390A"/>
    <w:rsid w:val="00133DA8"/>
    <w:rsid w:val="00137ABD"/>
    <w:rsid w:val="0014192B"/>
    <w:rsid w:val="0015517C"/>
    <w:rsid w:val="00160FE8"/>
    <w:rsid w:val="00173A9D"/>
    <w:rsid w:val="001745B6"/>
    <w:rsid w:val="001767FB"/>
    <w:rsid w:val="001C2CA3"/>
    <w:rsid w:val="001C699A"/>
    <w:rsid w:val="001D35B5"/>
    <w:rsid w:val="001E5F53"/>
    <w:rsid w:val="001E69B6"/>
    <w:rsid w:val="00206FE3"/>
    <w:rsid w:val="002238F0"/>
    <w:rsid w:val="00231A51"/>
    <w:rsid w:val="00241E9B"/>
    <w:rsid w:val="0024345F"/>
    <w:rsid w:val="00243B95"/>
    <w:rsid w:val="00245528"/>
    <w:rsid w:val="00277DAF"/>
    <w:rsid w:val="00283E3C"/>
    <w:rsid w:val="00284168"/>
    <w:rsid w:val="002917B4"/>
    <w:rsid w:val="002A1A14"/>
    <w:rsid w:val="002A1EEC"/>
    <w:rsid w:val="002B1635"/>
    <w:rsid w:val="002C3700"/>
    <w:rsid w:val="002D23A2"/>
    <w:rsid w:val="002E735C"/>
    <w:rsid w:val="00315CFA"/>
    <w:rsid w:val="0031755B"/>
    <w:rsid w:val="00320987"/>
    <w:rsid w:val="00346B7A"/>
    <w:rsid w:val="00362314"/>
    <w:rsid w:val="00366CEB"/>
    <w:rsid w:val="0038005C"/>
    <w:rsid w:val="00383C51"/>
    <w:rsid w:val="00395A6B"/>
    <w:rsid w:val="003A425A"/>
    <w:rsid w:val="003A5BAF"/>
    <w:rsid w:val="003B14A1"/>
    <w:rsid w:val="003C2EC2"/>
    <w:rsid w:val="003D32FA"/>
    <w:rsid w:val="003D4ED4"/>
    <w:rsid w:val="003F5957"/>
    <w:rsid w:val="00414618"/>
    <w:rsid w:val="00415361"/>
    <w:rsid w:val="004176FB"/>
    <w:rsid w:val="00430819"/>
    <w:rsid w:val="00434611"/>
    <w:rsid w:val="004369F1"/>
    <w:rsid w:val="00447DA4"/>
    <w:rsid w:val="00455AD2"/>
    <w:rsid w:val="004579D1"/>
    <w:rsid w:val="00461192"/>
    <w:rsid w:val="004675FD"/>
    <w:rsid w:val="0048112E"/>
    <w:rsid w:val="00481EE2"/>
    <w:rsid w:val="0049019E"/>
    <w:rsid w:val="004915DB"/>
    <w:rsid w:val="00492745"/>
    <w:rsid w:val="004B0E38"/>
    <w:rsid w:val="004B3893"/>
    <w:rsid w:val="004B3FE2"/>
    <w:rsid w:val="004B6963"/>
    <w:rsid w:val="004C4972"/>
    <w:rsid w:val="004C4BFF"/>
    <w:rsid w:val="004D043E"/>
    <w:rsid w:val="004D2D76"/>
    <w:rsid w:val="004E3542"/>
    <w:rsid w:val="004E71F1"/>
    <w:rsid w:val="004F7EDB"/>
    <w:rsid w:val="005244E1"/>
    <w:rsid w:val="0053458D"/>
    <w:rsid w:val="00536919"/>
    <w:rsid w:val="00543777"/>
    <w:rsid w:val="005446C7"/>
    <w:rsid w:val="00570890"/>
    <w:rsid w:val="00575EBE"/>
    <w:rsid w:val="00581942"/>
    <w:rsid w:val="0059618B"/>
    <w:rsid w:val="005A3061"/>
    <w:rsid w:val="005A48EC"/>
    <w:rsid w:val="005D7BF4"/>
    <w:rsid w:val="005F1B92"/>
    <w:rsid w:val="005F2234"/>
    <w:rsid w:val="005F2C79"/>
    <w:rsid w:val="005F3110"/>
    <w:rsid w:val="005F78FC"/>
    <w:rsid w:val="006116B3"/>
    <w:rsid w:val="00617F95"/>
    <w:rsid w:val="00630F8F"/>
    <w:rsid w:val="0063107D"/>
    <w:rsid w:val="0063709C"/>
    <w:rsid w:val="006605BC"/>
    <w:rsid w:val="00662D91"/>
    <w:rsid w:val="00664E38"/>
    <w:rsid w:val="00692C00"/>
    <w:rsid w:val="00697EFD"/>
    <w:rsid w:val="006A0625"/>
    <w:rsid w:val="006A46EC"/>
    <w:rsid w:val="006A4726"/>
    <w:rsid w:val="006A61C4"/>
    <w:rsid w:val="006A7721"/>
    <w:rsid w:val="006B1A2E"/>
    <w:rsid w:val="006C41E9"/>
    <w:rsid w:val="006C674B"/>
    <w:rsid w:val="006C7B43"/>
    <w:rsid w:val="006E214B"/>
    <w:rsid w:val="006F1DC1"/>
    <w:rsid w:val="0070371A"/>
    <w:rsid w:val="0071499E"/>
    <w:rsid w:val="007172B5"/>
    <w:rsid w:val="0072114F"/>
    <w:rsid w:val="00730D80"/>
    <w:rsid w:val="00740536"/>
    <w:rsid w:val="007511DA"/>
    <w:rsid w:val="007547ED"/>
    <w:rsid w:val="00761731"/>
    <w:rsid w:val="00762D50"/>
    <w:rsid w:val="007665B5"/>
    <w:rsid w:val="007770BA"/>
    <w:rsid w:val="007812D7"/>
    <w:rsid w:val="00785886"/>
    <w:rsid w:val="00795AD4"/>
    <w:rsid w:val="007A64D5"/>
    <w:rsid w:val="007A6738"/>
    <w:rsid w:val="007C0496"/>
    <w:rsid w:val="007C70D7"/>
    <w:rsid w:val="007D1CCD"/>
    <w:rsid w:val="007D4440"/>
    <w:rsid w:val="007F1AD6"/>
    <w:rsid w:val="007F3E61"/>
    <w:rsid w:val="007F5708"/>
    <w:rsid w:val="00805EC1"/>
    <w:rsid w:val="00807F5A"/>
    <w:rsid w:val="008277B7"/>
    <w:rsid w:val="00842133"/>
    <w:rsid w:val="00846B12"/>
    <w:rsid w:val="00860AA8"/>
    <w:rsid w:val="008672BF"/>
    <w:rsid w:val="00871D40"/>
    <w:rsid w:val="00891969"/>
    <w:rsid w:val="008A2D11"/>
    <w:rsid w:val="008A38A9"/>
    <w:rsid w:val="008B00DE"/>
    <w:rsid w:val="008B023E"/>
    <w:rsid w:val="008B086E"/>
    <w:rsid w:val="008C2D4B"/>
    <w:rsid w:val="008C37CC"/>
    <w:rsid w:val="008D1F7D"/>
    <w:rsid w:val="008D4F74"/>
    <w:rsid w:val="008D7432"/>
    <w:rsid w:val="008D7E40"/>
    <w:rsid w:val="008E3E78"/>
    <w:rsid w:val="009026ED"/>
    <w:rsid w:val="00907937"/>
    <w:rsid w:val="00916555"/>
    <w:rsid w:val="00931C5F"/>
    <w:rsid w:val="00933CB0"/>
    <w:rsid w:val="00944F4C"/>
    <w:rsid w:val="00953E07"/>
    <w:rsid w:val="00954C68"/>
    <w:rsid w:val="0097030D"/>
    <w:rsid w:val="00993B45"/>
    <w:rsid w:val="009A34A8"/>
    <w:rsid w:val="009B5D35"/>
    <w:rsid w:val="009C323F"/>
    <w:rsid w:val="009C3EDA"/>
    <w:rsid w:val="009D552D"/>
    <w:rsid w:val="009E0243"/>
    <w:rsid w:val="009F4ADF"/>
    <w:rsid w:val="009F69B9"/>
    <w:rsid w:val="00A037F9"/>
    <w:rsid w:val="00A03AE2"/>
    <w:rsid w:val="00A1731C"/>
    <w:rsid w:val="00A25495"/>
    <w:rsid w:val="00A270AF"/>
    <w:rsid w:val="00A3278A"/>
    <w:rsid w:val="00A32BBE"/>
    <w:rsid w:val="00A3317E"/>
    <w:rsid w:val="00A41204"/>
    <w:rsid w:val="00A41C7B"/>
    <w:rsid w:val="00A43EFD"/>
    <w:rsid w:val="00A54A1B"/>
    <w:rsid w:val="00A60F8B"/>
    <w:rsid w:val="00A679D8"/>
    <w:rsid w:val="00A737D0"/>
    <w:rsid w:val="00A8505C"/>
    <w:rsid w:val="00AA55DA"/>
    <w:rsid w:val="00AA70E4"/>
    <w:rsid w:val="00AD5E29"/>
    <w:rsid w:val="00B0279C"/>
    <w:rsid w:val="00B111C1"/>
    <w:rsid w:val="00B2115D"/>
    <w:rsid w:val="00B21FB3"/>
    <w:rsid w:val="00B23B74"/>
    <w:rsid w:val="00B51607"/>
    <w:rsid w:val="00B63928"/>
    <w:rsid w:val="00B64B6C"/>
    <w:rsid w:val="00B67A88"/>
    <w:rsid w:val="00B72DC5"/>
    <w:rsid w:val="00B8643A"/>
    <w:rsid w:val="00B91B0E"/>
    <w:rsid w:val="00B926BB"/>
    <w:rsid w:val="00BB5A8F"/>
    <w:rsid w:val="00BC023E"/>
    <w:rsid w:val="00BE5469"/>
    <w:rsid w:val="00BE79E4"/>
    <w:rsid w:val="00C10348"/>
    <w:rsid w:val="00C1542B"/>
    <w:rsid w:val="00C40FCD"/>
    <w:rsid w:val="00C426B4"/>
    <w:rsid w:val="00C5042F"/>
    <w:rsid w:val="00C50FC0"/>
    <w:rsid w:val="00C51784"/>
    <w:rsid w:val="00C51982"/>
    <w:rsid w:val="00C5276E"/>
    <w:rsid w:val="00C6258A"/>
    <w:rsid w:val="00C644E9"/>
    <w:rsid w:val="00C76E77"/>
    <w:rsid w:val="00C81EB6"/>
    <w:rsid w:val="00C855BC"/>
    <w:rsid w:val="00C86D68"/>
    <w:rsid w:val="00C90FF0"/>
    <w:rsid w:val="00C97195"/>
    <w:rsid w:val="00CA13A9"/>
    <w:rsid w:val="00CA7E2F"/>
    <w:rsid w:val="00CB322D"/>
    <w:rsid w:val="00CC08AC"/>
    <w:rsid w:val="00CC146F"/>
    <w:rsid w:val="00CC259A"/>
    <w:rsid w:val="00CC7A93"/>
    <w:rsid w:val="00CD4C2E"/>
    <w:rsid w:val="00CD66E0"/>
    <w:rsid w:val="00CE02E3"/>
    <w:rsid w:val="00CE37AE"/>
    <w:rsid w:val="00D30EF9"/>
    <w:rsid w:val="00D31A6F"/>
    <w:rsid w:val="00D52015"/>
    <w:rsid w:val="00D65F67"/>
    <w:rsid w:val="00D958A9"/>
    <w:rsid w:val="00D97395"/>
    <w:rsid w:val="00DA535E"/>
    <w:rsid w:val="00DB08D9"/>
    <w:rsid w:val="00DB1F17"/>
    <w:rsid w:val="00DD01A4"/>
    <w:rsid w:val="00DD3819"/>
    <w:rsid w:val="00DF03AD"/>
    <w:rsid w:val="00E07D5A"/>
    <w:rsid w:val="00E16E2D"/>
    <w:rsid w:val="00E20C97"/>
    <w:rsid w:val="00E23A93"/>
    <w:rsid w:val="00E2647D"/>
    <w:rsid w:val="00E35F72"/>
    <w:rsid w:val="00E4319E"/>
    <w:rsid w:val="00E546E8"/>
    <w:rsid w:val="00E5498A"/>
    <w:rsid w:val="00E55A1A"/>
    <w:rsid w:val="00E6654D"/>
    <w:rsid w:val="00E67BBE"/>
    <w:rsid w:val="00E7060C"/>
    <w:rsid w:val="00E7190E"/>
    <w:rsid w:val="00E92A0E"/>
    <w:rsid w:val="00EA2FB4"/>
    <w:rsid w:val="00EA535A"/>
    <w:rsid w:val="00EB4264"/>
    <w:rsid w:val="00EC26C7"/>
    <w:rsid w:val="00EC6E37"/>
    <w:rsid w:val="00ED4ECA"/>
    <w:rsid w:val="00EF7D81"/>
    <w:rsid w:val="00F02868"/>
    <w:rsid w:val="00F05851"/>
    <w:rsid w:val="00F10536"/>
    <w:rsid w:val="00F2214B"/>
    <w:rsid w:val="00F25C45"/>
    <w:rsid w:val="00F342F7"/>
    <w:rsid w:val="00F52E3F"/>
    <w:rsid w:val="00F552F2"/>
    <w:rsid w:val="00F63639"/>
    <w:rsid w:val="00F70DEC"/>
    <w:rsid w:val="00F846F1"/>
    <w:rsid w:val="00F86709"/>
    <w:rsid w:val="00F94D3C"/>
    <w:rsid w:val="00FA40F1"/>
    <w:rsid w:val="00FB00B7"/>
    <w:rsid w:val="00FD31EC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F4ADF"/>
    <w:pPr>
      <w:ind w:left="720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7C70D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84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841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84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1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F4ADF"/>
    <w:pPr>
      <w:ind w:left="720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7C70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izure%20IH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Seizure IHCP</Template>
  <TotalTime>39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Government of Manitoba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carole marshalok</dc:creator>
  <cp:lastModifiedBy>Sandra Dalke</cp:lastModifiedBy>
  <cp:revision>20</cp:revision>
  <cp:lastPrinted>2015-04-28T20:41:00Z</cp:lastPrinted>
  <dcterms:created xsi:type="dcterms:W3CDTF">2015-02-28T13:40:00Z</dcterms:created>
  <dcterms:modified xsi:type="dcterms:W3CDTF">2015-06-01T14:08:00Z</dcterms:modified>
</cp:coreProperties>
</file>