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185BF" w14:textId="77777777" w:rsidR="00273CEA" w:rsidRDefault="00273CEA" w:rsidP="009F4F0C">
      <w:pPr>
        <w:pStyle w:val="Heading3"/>
        <w:ind w:left="-1260"/>
        <w:rPr>
          <w:rFonts w:ascii="Arial" w:hAnsi="Arial" w:cs="Arial"/>
          <w:bCs/>
          <w:sz w:val="32"/>
          <w:szCs w:val="32"/>
          <w:lang w:val="fr-CA"/>
        </w:rPr>
      </w:pPr>
    </w:p>
    <w:p w14:paraId="1EEA39B0" w14:textId="77777777" w:rsidR="00F113BB" w:rsidRPr="00946408" w:rsidRDefault="00F113BB" w:rsidP="009F4F0C">
      <w:pPr>
        <w:pStyle w:val="Heading3"/>
        <w:ind w:left="-12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  <w:lang w:val="fr-CA"/>
        </w:rPr>
        <w:t>STRATÉGIES D</w:t>
      </w:r>
      <w:r w:rsidR="00510641">
        <w:rPr>
          <w:rFonts w:ascii="Arial" w:hAnsi="Arial" w:cs="Arial"/>
          <w:bCs/>
          <w:sz w:val="32"/>
          <w:szCs w:val="32"/>
          <w:lang w:val="fr-CA"/>
        </w:rPr>
        <w:t>’</w:t>
      </w:r>
      <w:r>
        <w:rPr>
          <w:rFonts w:ascii="Arial" w:hAnsi="Arial" w:cs="Arial"/>
          <w:bCs/>
          <w:sz w:val="32"/>
          <w:szCs w:val="32"/>
          <w:lang w:val="fr-CA"/>
        </w:rPr>
        <w:t>ÉVITEMENT</w:t>
      </w:r>
      <w:r w:rsidR="007B0E0A">
        <w:rPr>
          <w:rFonts w:ascii="Arial" w:hAnsi="Arial" w:cs="Arial"/>
          <w:bCs/>
          <w:sz w:val="32"/>
          <w:szCs w:val="32"/>
          <w:lang w:val="fr-CA"/>
        </w:rPr>
        <w:t xml:space="preserve"> DE L’ASTHME</w:t>
      </w:r>
    </w:p>
    <w:p w14:paraId="1AB3D2FB" w14:textId="77777777" w:rsidR="00F113BB" w:rsidRPr="00946408" w:rsidRDefault="00F113BB" w:rsidP="00CB00B9">
      <w:pPr>
        <w:pStyle w:val="Title"/>
        <w:ind w:left="-1260"/>
        <w:rPr>
          <w:rFonts w:ascii="Arial" w:hAnsi="Arial" w:cs="Arial"/>
          <w:bCs/>
          <w:sz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220"/>
      </w:tblGrid>
      <w:tr w:rsidR="00F113BB" w:rsidRPr="00946408" w14:paraId="48A92269" w14:textId="77777777" w:rsidTr="009E197E">
        <w:trPr>
          <w:cantSplit/>
          <w:trHeight w:val="38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FB1A9F1" w14:textId="63E266E9" w:rsidR="00F113BB" w:rsidRPr="00946408" w:rsidRDefault="00F113BB" w:rsidP="009A7520">
            <w:pPr>
              <w:pStyle w:val="Header"/>
              <w:spacing w:before="12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lang w:val="fr-CA"/>
              </w:rPr>
              <w:t xml:space="preserve">Nom : </w:t>
            </w:r>
            <w:r w:rsidR="009A7520">
              <w:rPr>
                <w:rFonts w:ascii="Arial" w:hAnsi="Arial" w:cs="Arial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A7520">
              <w:rPr>
                <w:rFonts w:ascii="Arial" w:hAnsi="Arial" w:cs="Arial"/>
                <w:lang w:val="fr-CA"/>
              </w:rPr>
              <w:instrText xml:space="preserve"> FORMTEXT </w:instrText>
            </w:r>
            <w:r w:rsidR="009A7520">
              <w:rPr>
                <w:rFonts w:ascii="Arial" w:hAnsi="Arial" w:cs="Arial"/>
                <w:lang w:val="fr-CA"/>
              </w:rPr>
            </w:r>
            <w:r w:rsidR="009A7520">
              <w:rPr>
                <w:rFonts w:ascii="Arial" w:hAnsi="Arial" w:cs="Arial"/>
                <w:lang w:val="fr-CA"/>
              </w:rPr>
              <w:fldChar w:fldCharType="separate"/>
            </w:r>
            <w:r w:rsidR="009A7520">
              <w:rPr>
                <w:rFonts w:ascii="Arial" w:hAnsi="Arial" w:cs="Arial"/>
                <w:noProof/>
                <w:lang w:val="fr-CA"/>
              </w:rPr>
              <w:t>     </w:t>
            </w:r>
            <w:r w:rsidR="009A7520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2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DD17CAF" w14:textId="77777777" w:rsidR="00F113BB" w:rsidRPr="00946408" w:rsidRDefault="00F113BB" w:rsidP="001403A9">
            <w:pPr>
              <w:pStyle w:val="Header"/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 xml:space="preserve">Date de naissance : </w:t>
            </w:r>
            <w:r>
              <w:rPr>
                <w:rFonts w:ascii="Arial" w:hAnsi="Arial" w:cs="Arial"/>
                <w:b/>
                <w:bCs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fr-CA"/>
              </w:rPr>
            </w:r>
            <w:r>
              <w:rPr>
                <w:rFonts w:ascii="Arial" w:hAnsi="Arial" w:cs="Arial"/>
                <w:b/>
                <w:bCs/>
                <w:lang w:val="fr-CA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lang w:val="fr-CA"/>
              </w:rPr>
              <w:t>     </w:t>
            </w:r>
            <w:bookmarkEnd w:id="0"/>
            <w:r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1B99F202" w14:textId="77777777" w:rsidR="00F113BB" w:rsidRPr="00946408" w:rsidRDefault="00F113BB" w:rsidP="00CB00B9">
      <w:pPr>
        <w:pStyle w:val="Title"/>
        <w:ind w:left="-1260"/>
        <w:rPr>
          <w:rFonts w:ascii="Arial" w:hAnsi="Arial" w:cs="Arial"/>
          <w:bCs/>
          <w:sz w:val="16"/>
          <w:szCs w:val="16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F113BB" w:rsidRPr="00946408" w14:paraId="69065665" w14:textId="77777777" w:rsidTr="00521192">
        <w:trPr>
          <w:cantSplit/>
          <w:trHeight w:val="6453"/>
        </w:trPr>
        <w:tc>
          <w:tcPr>
            <w:tcW w:w="10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604B9" w14:textId="77777777" w:rsidR="00082E90" w:rsidRDefault="00F113BB" w:rsidP="00A819D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D</w:t>
            </w:r>
            <w:r w:rsidR="00525E38">
              <w:rPr>
                <w:rFonts w:ascii="Arial" w:hAnsi="Arial" w:cs="Arial"/>
                <w:b/>
                <w:bCs/>
                <w:lang w:val="fr-CA"/>
              </w:rPr>
              <w:t>es facteurs environnementaux, appelés « facteurs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déclencheurs</w:t>
            </w:r>
            <w:r w:rsidR="00525E38">
              <w:rPr>
                <w:rFonts w:ascii="Arial" w:hAnsi="Arial" w:cs="Arial"/>
                <w:b/>
                <w:bCs/>
                <w:lang w:val="fr-CA"/>
              </w:rPr>
              <w:t> »,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peuvent aggraver l</w:t>
            </w:r>
            <w:r w:rsidR="00510641">
              <w:rPr>
                <w:rFonts w:ascii="Arial" w:hAnsi="Arial" w:cs="Arial"/>
                <w:b/>
                <w:bCs/>
                <w:lang w:val="fr-CA"/>
              </w:rPr>
              <w:t>’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asthme. La mise en œuvre des stratégies d’évitement ci-dessous peut réduire l’exposition de l’enfant aux facteurs </w:t>
            </w:r>
            <w:r w:rsidR="000925EE">
              <w:rPr>
                <w:rFonts w:ascii="Arial" w:hAnsi="Arial" w:cs="Arial"/>
                <w:b/>
                <w:bCs/>
                <w:lang w:val="fr-CA"/>
              </w:rPr>
              <w:t xml:space="preserve">qui </w:t>
            </w:r>
            <w:r>
              <w:rPr>
                <w:rFonts w:ascii="Arial" w:hAnsi="Arial" w:cs="Arial"/>
                <w:b/>
                <w:bCs/>
                <w:lang w:val="fr-CA"/>
              </w:rPr>
              <w:t>déclench</w:t>
            </w:r>
            <w:r w:rsidR="000925EE">
              <w:rPr>
                <w:rFonts w:ascii="Arial" w:hAnsi="Arial" w:cs="Arial"/>
                <w:b/>
                <w:bCs/>
                <w:lang w:val="fr-CA"/>
              </w:rPr>
              <w:t>ent ses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symptômes d’asthme.</w:t>
            </w:r>
          </w:p>
          <w:p w14:paraId="425030C8" w14:textId="77777777" w:rsidR="00A819D6" w:rsidRDefault="00A819D6" w:rsidP="00A819D6">
            <w:pPr>
              <w:pStyle w:val="Header"/>
              <w:spacing w:before="60" w:after="60"/>
              <w:rPr>
                <w:rFonts w:ascii="Arial" w:hAnsi="Arial" w:cs="Arial"/>
              </w:rPr>
            </w:pPr>
          </w:p>
          <w:bookmarkStart w:id="1" w:name="Text33"/>
          <w:p w14:paraId="196C4100" w14:textId="77777777" w:rsidR="00F113BB" w:rsidRPr="00946408" w:rsidRDefault="00231B61" w:rsidP="00A819D6">
            <w:pPr>
              <w:pStyle w:val="Header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lang w:val="fr-CA"/>
              </w:rPr>
              <w:t>     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1"/>
          </w:p>
        </w:tc>
      </w:tr>
    </w:tbl>
    <w:p w14:paraId="332D3FC7" w14:textId="77777777" w:rsidR="00F113BB" w:rsidRPr="00946408" w:rsidRDefault="00F113BB" w:rsidP="009A228A">
      <w:pPr>
        <w:autoSpaceDE w:val="0"/>
        <w:autoSpaceDN w:val="0"/>
        <w:adjustRightInd w:val="0"/>
        <w:rPr>
          <w:rFonts w:ascii="Arial" w:hAnsi="Arial" w:cs="Arial"/>
          <w:b/>
        </w:rPr>
        <w:sectPr w:rsidR="00F113BB" w:rsidRPr="00946408" w:rsidSect="00BF3D62">
          <w:headerReference w:type="default" r:id="rId8"/>
          <w:footerReference w:type="default" r:id="rId9"/>
          <w:pgSz w:w="12240" w:h="15840"/>
          <w:pgMar w:top="1080" w:right="720" w:bottom="360" w:left="1800" w:header="540" w:footer="288" w:gutter="0"/>
          <w:cols w:space="720"/>
          <w:docGrid w:linePitch="360"/>
        </w:sectPr>
      </w:pPr>
    </w:p>
    <w:p w14:paraId="69F47C06" w14:textId="77777777" w:rsidR="00F113BB" w:rsidRPr="00946408" w:rsidRDefault="00F113BB" w:rsidP="009A228A">
      <w:pPr>
        <w:rPr>
          <w:rFonts w:ascii="Arial" w:hAnsi="Arial" w:cs="Arial"/>
          <w:sz w:val="16"/>
          <w:szCs w:val="16"/>
        </w:rPr>
      </w:pPr>
    </w:p>
    <w:p w14:paraId="6346DE00" w14:textId="77777777" w:rsidR="00F113BB" w:rsidRPr="00946408" w:rsidRDefault="00F113BB" w:rsidP="009A228A">
      <w:pPr>
        <w:rPr>
          <w:rFonts w:ascii="Arial" w:hAnsi="Arial" w:cs="Arial"/>
        </w:rPr>
        <w:sectPr w:rsidR="00F113BB" w:rsidRPr="00946408" w:rsidSect="009A228A">
          <w:type w:val="continuous"/>
          <w:pgSz w:w="12240" w:h="15840"/>
          <w:pgMar w:top="1080" w:right="720" w:bottom="360" w:left="1800" w:header="540" w:footer="288" w:gutter="0"/>
          <w:cols w:num="2" w:space="720" w:equalWidth="0">
            <w:col w:w="4500" w:space="720"/>
            <w:col w:w="4500"/>
          </w:cols>
          <w:docGrid w:linePitch="360"/>
        </w:sectPr>
      </w:pPr>
    </w:p>
    <w:p w14:paraId="30BF8E74" w14:textId="77777777" w:rsidR="00F113BB" w:rsidRPr="00946408" w:rsidRDefault="00F113BB" w:rsidP="009A228A">
      <w:pPr>
        <w:pStyle w:val="Heading4"/>
        <w:spacing w:before="60"/>
        <w:ind w:left="-1267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iCs/>
          <w:szCs w:val="24"/>
          <w:lang w:val="fr-CA"/>
        </w:rPr>
        <w:lastRenderedPageBreak/>
        <w:t>J’ai pris connaissance des stratégies d’évitement ci-dessus</w:t>
      </w:r>
      <w:r w:rsidR="00525E38">
        <w:rPr>
          <w:rFonts w:ascii="Arial" w:hAnsi="Arial" w:cs="Arial"/>
          <w:i/>
          <w:iCs/>
          <w:szCs w:val="24"/>
          <w:lang w:val="fr-CA"/>
        </w:rPr>
        <w:t>. J</w:t>
      </w:r>
      <w:r>
        <w:rPr>
          <w:rFonts w:ascii="Arial" w:hAnsi="Arial" w:cs="Arial"/>
          <w:i/>
          <w:iCs/>
          <w:szCs w:val="24"/>
          <w:lang w:val="fr-CA"/>
        </w:rPr>
        <w:t>’en reconnais l’utilité et la pertinence pour réduire l’exposition de mon enfant aux facteurs qui pourraient déclencher son asthme dans le contexte du programme communautaire.</w:t>
      </w:r>
    </w:p>
    <w:p w14:paraId="3FC8B38F" w14:textId="77777777" w:rsidR="00F113BB" w:rsidRPr="007B0E0A" w:rsidRDefault="00F113BB" w:rsidP="007B0E0A">
      <w:pPr>
        <w:pStyle w:val="Heading4"/>
        <w:spacing w:before="120"/>
        <w:ind w:left="-1267"/>
        <w:rPr>
          <w:rFonts w:ascii="Arial" w:hAnsi="Arial" w:cs="Arial"/>
          <w:b/>
          <w:bCs/>
          <w:sz w:val="28"/>
          <w:szCs w:val="28"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-CA"/>
        </w:rPr>
        <w:t xml:space="preserve">Signature </w:t>
      </w:r>
      <w:r w:rsidR="007B0E0A">
        <w:rPr>
          <w:rFonts w:ascii="Arial" w:hAnsi="Arial" w:cs="Arial"/>
          <w:b/>
          <w:bCs/>
          <w:sz w:val="28"/>
          <w:szCs w:val="28"/>
          <w:lang w:val="fr-CA"/>
        </w:rPr>
        <w:t>(</w:t>
      </w:r>
      <w:r>
        <w:rPr>
          <w:rFonts w:ascii="Arial" w:hAnsi="Arial" w:cs="Arial"/>
          <w:b/>
          <w:bCs/>
          <w:sz w:val="28"/>
          <w:szCs w:val="28"/>
          <w:lang w:val="fr-CA"/>
        </w:rPr>
        <w:t>parent ou tu</w:t>
      </w:r>
      <w:r w:rsidR="007B0E0A">
        <w:rPr>
          <w:rFonts w:ascii="Arial" w:hAnsi="Arial" w:cs="Arial"/>
          <w:b/>
          <w:bCs/>
          <w:sz w:val="28"/>
          <w:szCs w:val="28"/>
          <w:lang w:val="fr-CA"/>
        </w:rPr>
        <w:t>t</w:t>
      </w:r>
      <w:r>
        <w:rPr>
          <w:rFonts w:ascii="Arial" w:hAnsi="Arial" w:cs="Arial"/>
          <w:b/>
          <w:bCs/>
          <w:sz w:val="28"/>
          <w:szCs w:val="28"/>
          <w:lang w:val="fr-CA"/>
        </w:rPr>
        <w:t>eur</w:t>
      </w:r>
      <w:r w:rsidR="007B0E0A">
        <w:rPr>
          <w:rFonts w:ascii="Arial" w:hAnsi="Arial" w:cs="Arial"/>
          <w:b/>
          <w:bCs/>
          <w:sz w:val="28"/>
          <w:szCs w:val="28"/>
          <w:lang w:val="fr-CA"/>
        </w:rPr>
        <w:t>)</w:t>
      </w:r>
      <w:r>
        <w:rPr>
          <w:rFonts w:ascii="Arial" w:hAnsi="Arial" w:cs="Arial"/>
          <w:b/>
          <w:bCs/>
          <w:sz w:val="28"/>
          <w:szCs w:val="28"/>
          <w:lang w:val="fr-CA"/>
        </w:rPr>
        <w:t> : ______</w:t>
      </w:r>
      <w:r w:rsidR="007B0E0A">
        <w:rPr>
          <w:rFonts w:ascii="Arial" w:hAnsi="Arial" w:cs="Arial"/>
          <w:b/>
          <w:bCs/>
          <w:sz w:val="28"/>
          <w:szCs w:val="28"/>
          <w:lang w:val="fr-CA"/>
        </w:rPr>
        <w:t>________</w:t>
      </w:r>
      <w:r>
        <w:rPr>
          <w:rFonts w:ascii="Arial" w:hAnsi="Arial" w:cs="Arial"/>
          <w:b/>
          <w:bCs/>
          <w:sz w:val="28"/>
          <w:szCs w:val="28"/>
          <w:lang w:val="fr-CA"/>
        </w:rPr>
        <w:t>___________ Date : ____________</w:t>
      </w:r>
    </w:p>
    <w:p w14:paraId="119D505D" w14:textId="77777777" w:rsidR="00F113BB" w:rsidRPr="00946408" w:rsidRDefault="00F113BB" w:rsidP="009643CE">
      <w:pPr>
        <w:pStyle w:val="Heading4"/>
        <w:spacing w:before="60"/>
        <w:ind w:left="-1267"/>
        <w:rPr>
          <w:rFonts w:ascii="Arial" w:hAnsi="Arial" w:cs="Arial"/>
          <w:i/>
          <w:szCs w:val="24"/>
        </w:rPr>
      </w:pPr>
    </w:p>
    <w:p w14:paraId="5B20CA56" w14:textId="77777777" w:rsidR="00082E90" w:rsidRDefault="00F113BB" w:rsidP="009643CE">
      <w:pPr>
        <w:pStyle w:val="Heading4"/>
        <w:spacing w:before="60"/>
        <w:ind w:left="-1267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iCs/>
          <w:szCs w:val="24"/>
          <w:lang w:val="fr-CA"/>
        </w:rPr>
        <w:t>J’ai pris connaissance des stratégies d’évitement ci-dessus</w:t>
      </w:r>
      <w:r w:rsidR="00525E38">
        <w:rPr>
          <w:rFonts w:ascii="Arial" w:hAnsi="Arial" w:cs="Arial"/>
          <w:i/>
          <w:iCs/>
          <w:szCs w:val="24"/>
          <w:lang w:val="fr-CA"/>
        </w:rPr>
        <w:t>. J</w:t>
      </w:r>
      <w:r>
        <w:rPr>
          <w:rFonts w:ascii="Arial" w:hAnsi="Arial" w:cs="Arial"/>
          <w:i/>
          <w:iCs/>
          <w:szCs w:val="24"/>
          <w:lang w:val="fr-CA"/>
        </w:rPr>
        <w:t>’en reconnais l’utilité et la pertinence pour réduire l’exposition de l’enfant aux facteurs qui pourraient déclencher son asthme dans le contexte du programme communautaire.</w:t>
      </w:r>
    </w:p>
    <w:p w14:paraId="13FF3B2F" w14:textId="77777777" w:rsidR="00082E90" w:rsidRDefault="00F113BB" w:rsidP="009643CE">
      <w:pPr>
        <w:pStyle w:val="Heading1"/>
        <w:spacing w:before="120"/>
        <w:ind w:left="-12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fr-CA"/>
        </w:rPr>
        <w:t>Signature de l’administrateur du programme communautaire :</w:t>
      </w:r>
    </w:p>
    <w:p w14:paraId="418E29CE" w14:textId="77777777" w:rsidR="00F113BB" w:rsidRPr="00525E38" w:rsidRDefault="00F113BB" w:rsidP="00525E38">
      <w:pPr>
        <w:pStyle w:val="Heading1"/>
        <w:spacing w:before="120"/>
        <w:ind w:left="-1267"/>
        <w:rPr>
          <w:rFonts w:ascii="Arial" w:hAnsi="Arial" w:cs="Arial"/>
          <w:bCs/>
          <w:sz w:val="28"/>
          <w:szCs w:val="28"/>
          <w:lang w:val="fr-CA"/>
        </w:rPr>
      </w:pPr>
      <w:r>
        <w:rPr>
          <w:rFonts w:ascii="Arial" w:hAnsi="Arial" w:cs="Arial"/>
          <w:bCs/>
          <w:sz w:val="28"/>
          <w:szCs w:val="28"/>
          <w:lang w:val="fr-CA"/>
        </w:rPr>
        <w:t xml:space="preserve"> _____________________________________ Date :</w:t>
      </w:r>
      <w:r w:rsidR="00525E38">
        <w:rPr>
          <w:rFonts w:ascii="Arial" w:hAnsi="Arial" w:cs="Arial"/>
          <w:bCs/>
          <w:sz w:val="28"/>
          <w:szCs w:val="28"/>
          <w:lang w:val="fr-CA"/>
        </w:rPr>
        <w:t xml:space="preserve"> </w:t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</w:r>
      <w:r w:rsidR="00525E38">
        <w:rPr>
          <w:rFonts w:ascii="Arial" w:hAnsi="Arial" w:cs="Arial"/>
          <w:bCs/>
          <w:sz w:val="28"/>
          <w:szCs w:val="28"/>
          <w:lang w:val="fr-CA"/>
        </w:rPr>
        <w:softHyphen/>
        <w:t>__________________</w:t>
      </w:r>
    </w:p>
    <w:sectPr w:rsidR="00F113BB" w:rsidRPr="00525E38" w:rsidSect="009A228A">
      <w:type w:val="continuous"/>
      <w:pgSz w:w="12240" w:h="15840"/>
      <w:pgMar w:top="1080" w:right="720" w:bottom="360" w:left="1800" w:header="5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25AF6" w14:textId="77777777" w:rsidR="00BD255E" w:rsidRDefault="00BD255E">
      <w:r>
        <w:separator/>
      </w:r>
    </w:p>
  </w:endnote>
  <w:endnote w:type="continuationSeparator" w:id="0">
    <w:p w14:paraId="53B14739" w14:textId="77777777" w:rsidR="00BD255E" w:rsidRDefault="00BD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07B6" w14:textId="77777777" w:rsidR="00F113BB" w:rsidRPr="002F1469" w:rsidRDefault="00873E8B" w:rsidP="0037245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A"/>
      </w:rPr>
      <w:t>22 juillet 2019</w:t>
    </w:r>
  </w:p>
  <w:p w14:paraId="07FBB90C" w14:textId="77777777" w:rsidR="00F113BB" w:rsidRDefault="00F113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6925D" w14:textId="77777777" w:rsidR="00BD255E" w:rsidRDefault="00BD255E">
      <w:r>
        <w:separator/>
      </w:r>
    </w:p>
  </w:footnote>
  <w:footnote w:type="continuationSeparator" w:id="0">
    <w:p w14:paraId="33D99D38" w14:textId="77777777" w:rsidR="00BD255E" w:rsidRDefault="00BD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3E091" w14:textId="77777777" w:rsidR="00F113BB" w:rsidRDefault="00754A87">
    <w:pPr>
      <w:pStyle w:val="Header"/>
      <w:ind w:left="-900"/>
    </w:pPr>
    <w:r>
      <w:rPr>
        <w:rFonts w:ascii="Arial" w:hAnsi="Arial" w:cs="Arial"/>
        <w:b/>
        <w:bCs/>
        <w:noProof/>
      </w:rPr>
      <w:drawing>
        <wp:inline distT="0" distB="0" distL="0" distR="0" wp14:anchorId="59E74A65" wp14:editId="191DED4B">
          <wp:extent cx="1828800" cy="342900"/>
          <wp:effectExtent l="1905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090"/>
    <w:multiLevelType w:val="hybridMultilevel"/>
    <w:tmpl w:val="30D25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0F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64972C1"/>
    <w:multiLevelType w:val="hybridMultilevel"/>
    <w:tmpl w:val="6BC49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1759D"/>
    <w:multiLevelType w:val="hybridMultilevel"/>
    <w:tmpl w:val="C3D41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945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C896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83F251D"/>
    <w:multiLevelType w:val="hybridMultilevel"/>
    <w:tmpl w:val="2110B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0661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6ADE229A"/>
    <w:multiLevelType w:val="hybridMultilevel"/>
    <w:tmpl w:val="4FC46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60BB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A4"/>
    <w:rsid w:val="00022C62"/>
    <w:rsid w:val="0003709C"/>
    <w:rsid w:val="00071548"/>
    <w:rsid w:val="00075635"/>
    <w:rsid w:val="00076214"/>
    <w:rsid w:val="00082E90"/>
    <w:rsid w:val="0008335F"/>
    <w:rsid w:val="00084F68"/>
    <w:rsid w:val="000925EE"/>
    <w:rsid w:val="000A2A06"/>
    <w:rsid w:val="000A727D"/>
    <w:rsid w:val="000B6715"/>
    <w:rsid w:val="000D023A"/>
    <w:rsid w:val="000D1B47"/>
    <w:rsid w:val="000D5240"/>
    <w:rsid w:val="000F61AF"/>
    <w:rsid w:val="001164AE"/>
    <w:rsid w:val="001403A9"/>
    <w:rsid w:val="001A1727"/>
    <w:rsid w:val="001D4A2B"/>
    <w:rsid w:val="001F785F"/>
    <w:rsid w:val="00203F8B"/>
    <w:rsid w:val="00231B5D"/>
    <w:rsid w:val="00231B61"/>
    <w:rsid w:val="00246E85"/>
    <w:rsid w:val="00273CEA"/>
    <w:rsid w:val="002756E0"/>
    <w:rsid w:val="002B234D"/>
    <w:rsid w:val="002F016E"/>
    <w:rsid w:val="002F1469"/>
    <w:rsid w:val="00346773"/>
    <w:rsid w:val="0035208A"/>
    <w:rsid w:val="0037245C"/>
    <w:rsid w:val="00387292"/>
    <w:rsid w:val="003C19A4"/>
    <w:rsid w:val="003F28A5"/>
    <w:rsid w:val="004306BD"/>
    <w:rsid w:val="004306DE"/>
    <w:rsid w:val="004337DA"/>
    <w:rsid w:val="00474700"/>
    <w:rsid w:val="004B0F02"/>
    <w:rsid w:val="004B4804"/>
    <w:rsid w:val="004B55F9"/>
    <w:rsid w:val="00502BC1"/>
    <w:rsid w:val="00510641"/>
    <w:rsid w:val="0051097D"/>
    <w:rsid w:val="00512FDD"/>
    <w:rsid w:val="00514983"/>
    <w:rsid w:val="00521192"/>
    <w:rsid w:val="00525E38"/>
    <w:rsid w:val="00537CC2"/>
    <w:rsid w:val="00540943"/>
    <w:rsid w:val="00546086"/>
    <w:rsid w:val="00564C64"/>
    <w:rsid w:val="00572698"/>
    <w:rsid w:val="00580308"/>
    <w:rsid w:val="005B2E8B"/>
    <w:rsid w:val="005B4128"/>
    <w:rsid w:val="006105B5"/>
    <w:rsid w:val="00621D9F"/>
    <w:rsid w:val="00637D1A"/>
    <w:rsid w:val="00683E22"/>
    <w:rsid w:val="00692C09"/>
    <w:rsid w:val="00697C09"/>
    <w:rsid w:val="006B5B11"/>
    <w:rsid w:val="006B5BE6"/>
    <w:rsid w:val="006C49AA"/>
    <w:rsid w:val="006D284C"/>
    <w:rsid w:val="006D68DA"/>
    <w:rsid w:val="006E15FA"/>
    <w:rsid w:val="006E4EB7"/>
    <w:rsid w:val="00706C81"/>
    <w:rsid w:val="00715E14"/>
    <w:rsid w:val="00743518"/>
    <w:rsid w:val="00754A87"/>
    <w:rsid w:val="007563C2"/>
    <w:rsid w:val="00772898"/>
    <w:rsid w:val="007B0E0A"/>
    <w:rsid w:val="007E1A58"/>
    <w:rsid w:val="007F30A6"/>
    <w:rsid w:val="00835EF8"/>
    <w:rsid w:val="008524A4"/>
    <w:rsid w:val="00873E8B"/>
    <w:rsid w:val="00882568"/>
    <w:rsid w:val="0089109E"/>
    <w:rsid w:val="008A496F"/>
    <w:rsid w:val="008B08F7"/>
    <w:rsid w:val="008D5AED"/>
    <w:rsid w:val="008D7240"/>
    <w:rsid w:val="008E5121"/>
    <w:rsid w:val="009267F0"/>
    <w:rsid w:val="00932CC6"/>
    <w:rsid w:val="00946408"/>
    <w:rsid w:val="009546FF"/>
    <w:rsid w:val="009643CE"/>
    <w:rsid w:val="00970E3F"/>
    <w:rsid w:val="00981846"/>
    <w:rsid w:val="0099012F"/>
    <w:rsid w:val="009A1D14"/>
    <w:rsid w:val="009A228A"/>
    <w:rsid w:val="009A7520"/>
    <w:rsid w:val="009B7D7E"/>
    <w:rsid w:val="009E197E"/>
    <w:rsid w:val="009F4F0C"/>
    <w:rsid w:val="00A247D2"/>
    <w:rsid w:val="00A564E9"/>
    <w:rsid w:val="00A633F7"/>
    <w:rsid w:val="00A819D6"/>
    <w:rsid w:val="00AB237A"/>
    <w:rsid w:val="00AD0828"/>
    <w:rsid w:val="00B0250A"/>
    <w:rsid w:val="00B20FF8"/>
    <w:rsid w:val="00B23B74"/>
    <w:rsid w:val="00B3270D"/>
    <w:rsid w:val="00B621A7"/>
    <w:rsid w:val="00B651C8"/>
    <w:rsid w:val="00B87BC9"/>
    <w:rsid w:val="00BB1761"/>
    <w:rsid w:val="00BD255E"/>
    <w:rsid w:val="00BD4522"/>
    <w:rsid w:val="00BF3358"/>
    <w:rsid w:val="00BF3D62"/>
    <w:rsid w:val="00C31FE8"/>
    <w:rsid w:val="00C568FE"/>
    <w:rsid w:val="00C61B1A"/>
    <w:rsid w:val="00CB00B9"/>
    <w:rsid w:val="00CB0274"/>
    <w:rsid w:val="00CC4393"/>
    <w:rsid w:val="00CC44BF"/>
    <w:rsid w:val="00CC7BFE"/>
    <w:rsid w:val="00CE034D"/>
    <w:rsid w:val="00D27D96"/>
    <w:rsid w:val="00D5369E"/>
    <w:rsid w:val="00D53E67"/>
    <w:rsid w:val="00DA1D9A"/>
    <w:rsid w:val="00DA430F"/>
    <w:rsid w:val="00DD49D8"/>
    <w:rsid w:val="00DE0B5F"/>
    <w:rsid w:val="00E25833"/>
    <w:rsid w:val="00E41ECC"/>
    <w:rsid w:val="00E513ED"/>
    <w:rsid w:val="00E86348"/>
    <w:rsid w:val="00EC11F2"/>
    <w:rsid w:val="00ED1F7A"/>
    <w:rsid w:val="00EE594D"/>
    <w:rsid w:val="00F113BB"/>
    <w:rsid w:val="00F1642D"/>
    <w:rsid w:val="00F25317"/>
    <w:rsid w:val="00F363BC"/>
    <w:rsid w:val="00F4130B"/>
    <w:rsid w:val="00F65197"/>
    <w:rsid w:val="00F72F4A"/>
    <w:rsid w:val="00F973FE"/>
    <w:rsid w:val="00F977BF"/>
    <w:rsid w:val="00FB419F"/>
    <w:rsid w:val="00FB6B74"/>
    <w:rsid w:val="00F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3A2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E19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568"/>
    <w:pPr>
      <w:keepNext/>
      <w:ind w:left="-1260"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6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2568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2568"/>
    <w:pPr>
      <w:keepNext/>
      <w:ind w:left="-12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B41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4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49A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49A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B412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882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49A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25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49A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8256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C49AA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6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5B5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5B4128"/>
    <w:pPr>
      <w:jc w:val="both"/>
    </w:pPr>
    <w:rPr>
      <w:rFonts w:ascii="Arial" w:hAnsi="Arial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4128"/>
    <w:rPr>
      <w:rFonts w:ascii="Arial" w:hAnsi="Arial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A228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819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E19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568"/>
    <w:pPr>
      <w:keepNext/>
      <w:ind w:left="-1260"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6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2568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2568"/>
    <w:pPr>
      <w:keepNext/>
      <w:ind w:left="-12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B41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4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49A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49A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B412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882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49A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25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49A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8256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C49AA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6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5B5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5B4128"/>
    <w:pPr>
      <w:jc w:val="both"/>
    </w:pPr>
    <w:rPr>
      <w:rFonts w:ascii="Arial" w:hAnsi="Arial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4128"/>
    <w:rPr>
      <w:rFonts w:ascii="Arial" w:hAnsi="Arial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A228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81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Anaphylaxis Standard Health Care Plan (SHCP)</vt:lpstr>
      <vt:lpstr>Anaphylaxis Standard Health Care Plan (SHCP)</vt:lpstr>
    </vt:vector>
  </TitlesOfParts>
  <Company>La Salle Accounting Services Inc.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Anaphylaxis Standard Health Care Plan (SHCP)</dc:title>
  <dc:creator>Sandra Dalke</dc:creator>
  <cp:lastModifiedBy>Sandra Dalke</cp:lastModifiedBy>
  <cp:revision>4</cp:revision>
  <cp:lastPrinted>2010-10-01T14:40:00Z</cp:lastPrinted>
  <dcterms:created xsi:type="dcterms:W3CDTF">2020-06-20T05:04:00Z</dcterms:created>
  <dcterms:modified xsi:type="dcterms:W3CDTF">2020-07-07T12:39:00Z</dcterms:modified>
</cp:coreProperties>
</file>