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1B8" w:rsidRPr="00231888" w:rsidRDefault="00BE61B8" w:rsidP="00872AFD">
      <w:pPr>
        <w:spacing w:after="240"/>
        <w:ind w:left="-9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7.PR.12B: Representing Equivalent</w:t>
      </w:r>
      <w:r w:rsidR="00554259">
        <w:rPr>
          <w:rFonts w:ascii="Tahoma" w:hAnsi="Tahoma" w:cs="Tahoma"/>
          <w:b/>
          <w:bCs/>
          <w:w w:val="150"/>
          <w:sz w:val="28"/>
          <w:szCs w:val="28"/>
        </w:rPr>
        <w:t xml:space="preserve"> Expressions on a Balance Scale (Template)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672"/>
        <w:gridCol w:w="3528"/>
        <w:gridCol w:w="2268"/>
      </w:tblGrid>
      <w:tr w:rsidR="005122E2" w:rsidRPr="00231888" w:rsidTr="0010238D">
        <w:trPr>
          <w:trHeight w:val="692"/>
        </w:trPr>
        <w:tc>
          <w:tcPr>
            <w:tcW w:w="3672" w:type="dxa"/>
            <w:shd w:val="clear" w:color="auto" w:fill="D9D9D9" w:themeFill="background1" w:themeFillShade="D9"/>
            <w:vAlign w:val="center"/>
          </w:tcPr>
          <w:p w:rsidR="00872AFD" w:rsidRDefault="00872AFD" w:rsidP="00872AFD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Concrete</w:t>
            </w:r>
          </w:p>
          <w:p w:rsidR="00872AFD" w:rsidRPr="00872AFD" w:rsidRDefault="005122E2" w:rsidP="00872AFD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872AFD">
              <w:rPr>
                <w:rFonts w:ascii="Verdana" w:hAnsi="Verdana"/>
                <w:b/>
                <w:sz w:val="22"/>
                <w:szCs w:val="22"/>
                <w:lang w:val="en-CA"/>
              </w:rPr>
              <w:t>Action</w:t>
            </w:r>
          </w:p>
        </w:tc>
        <w:tc>
          <w:tcPr>
            <w:tcW w:w="3528" w:type="dxa"/>
            <w:shd w:val="clear" w:color="auto" w:fill="D9D9D9" w:themeFill="background1" w:themeFillShade="D9"/>
            <w:vAlign w:val="center"/>
          </w:tcPr>
          <w:p w:rsidR="00872AFD" w:rsidRDefault="00872AFD" w:rsidP="00872AFD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Pictorial</w:t>
            </w:r>
          </w:p>
          <w:p w:rsidR="00872AFD" w:rsidRPr="00872AFD" w:rsidRDefault="005122E2" w:rsidP="00872AFD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872AFD">
              <w:rPr>
                <w:rFonts w:ascii="Verdana" w:hAnsi="Verdana"/>
                <w:b/>
                <w:sz w:val="22"/>
                <w:szCs w:val="22"/>
                <w:lang w:val="en-CA"/>
              </w:rPr>
              <w:t>Representation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5122E2" w:rsidRPr="00872AFD" w:rsidRDefault="005122E2" w:rsidP="00872AFD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872AFD">
              <w:rPr>
                <w:rFonts w:ascii="Verdana" w:hAnsi="Verdana"/>
                <w:b/>
                <w:sz w:val="22"/>
                <w:szCs w:val="22"/>
                <w:lang w:val="en-CA"/>
              </w:rPr>
              <w:t>Symbolic Representation</w:t>
            </w:r>
          </w:p>
        </w:tc>
      </w:tr>
      <w:tr w:rsidR="005122E2" w:rsidRPr="00231888" w:rsidTr="00872AFD">
        <w:tc>
          <w:tcPr>
            <w:tcW w:w="3672" w:type="dxa"/>
          </w:tcPr>
          <w:p w:rsidR="005122E2" w:rsidRPr="00554259" w:rsidRDefault="005122E2" w:rsidP="00872AFD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554259">
              <w:rPr>
                <w:rFonts w:ascii="Book Antiqua" w:hAnsi="Book Antiqua"/>
                <w:b/>
                <w:sz w:val="22"/>
                <w:szCs w:val="22"/>
                <w:lang w:val="en-CA"/>
              </w:rPr>
              <w:t>Step One</w:t>
            </w:r>
          </w:p>
          <w:p w:rsidR="005122E2" w:rsidRPr="00554259" w:rsidRDefault="005122E2" w:rsidP="005122E2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554259">
              <w:rPr>
                <w:rFonts w:ascii="Book Antiqua" w:hAnsi="Book Antiqua"/>
                <w:sz w:val="22"/>
                <w:szCs w:val="22"/>
                <w:lang w:val="en-CA"/>
              </w:rPr>
              <w:t>One student places a quantity of blocks on one pan of the balance, counting them out loud</w:t>
            </w:r>
            <w:r w:rsidR="003230AE" w:rsidRPr="00554259">
              <w:rPr>
                <w:rFonts w:ascii="Book Antiqua" w:hAnsi="Book Antiqua"/>
                <w:sz w:val="22"/>
                <w:szCs w:val="22"/>
                <w:lang w:val="en-CA"/>
              </w:rPr>
              <w:t>.</w:t>
            </w:r>
          </w:p>
          <w:p w:rsidR="005122E2" w:rsidRPr="0055425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554259" w:rsidRDefault="005122E2" w:rsidP="005122E2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</w:p>
          <w:p w:rsidR="00554259" w:rsidRDefault="00554259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6E61A8" w:rsidRPr="00554259" w:rsidRDefault="006E61A8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55425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3528" w:type="dxa"/>
          </w:tcPr>
          <w:p w:rsidR="005122E2" w:rsidRPr="0055425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55425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55425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</w:tcPr>
          <w:p w:rsidR="005122E2" w:rsidRPr="00554259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554259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554259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</w:tr>
      <w:tr w:rsidR="005122E2" w:rsidRPr="00231888" w:rsidTr="00872AFD">
        <w:tc>
          <w:tcPr>
            <w:tcW w:w="3672" w:type="dxa"/>
          </w:tcPr>
          <w:p w:rsidR="005122E2" w:rsidRPr="00554259" w:rsidRDefault="005122E2" w:rsidP="00872AFD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554259">
              <w:rPr>
                <w:rFonts w:ascii="Book Antiqua" w:hAnsi="Book Antiqua"/>
                <w:b/>
                <w:sz w:val="22"/>
                <w:szCs w:val="22"/>
                <w:lang w:val="en-CA"/>
              </w:rPr>
              <w:t>Step Two</w:t>
            </w:r>
          </w:p>
          <w:p w:rsidR="005122E2" w:rsidRPr="0055425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554259">
              <w:rPr>
                <w:rFonts w:ascii="Book Antiqua" w:hAnsi="Book Antiqua"/>
                <w:sz w:val="22"/>
                <w:szCs w:val="22"/>
                <w:lang w:val="en-CA"/>
              </w:rPr>
              <w:t xml:space="preserve">Another student balances the scale by </w:t>
            </w:r>
            <w:r w:rsidR="00554259">
              <w:rPr>
                <w:rFonts w:ascii="Book Antiqua" w:hAnsi="Book Antiqua"/>
                <w:sz w:val="22"/>
                <w:szCs w:val="22"/>
                <w:lang w:val="en-CA"/>
              </w:rPr>
              <w:t>placing an equal, but different, representation of the quantity o</w:t>
            </w:r>
            <w:r w:rsidRPr="00554259">
              <w:rPr>
                <w:rFonts w:ascii="Book Antiqua" w:hAnsi="Book Antiqua"/>
                <w:sz w:val="22"/>
                <w:szCs w:val="22"/>
                <w:lang w:val="en-CA"/>
              </w:rPr>
              <w:t>n the other pan, stating the quantities</w:t>
            </w:r>
            <w:r w:rsidR="003230AE" w:rsidRPr="00554259">
              <w:rPr>
                <w:rFonts w:ascii="Book Antiqua" w:hAnsi="Book Antiqua"/>
                <w:sz w:val="22"/>
                <w:szCs w:val="22"/>
                <w:lang w:val="en-CA"/>
              </w:rPr>
              <w:t>.</w:t>
            </w:r>
          </w:p>
          <w:p w:rsidR="005122E2" w:rsidRPr="0055425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54259" w:rsidRPr="00554259" w:rsidRDefault="00554259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55425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3528" w:type="dxa"/>
          </w:tcPr>
          <w:p w:rsidR="005122E2" w:rsidRPr="0055425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</w:tcPr>
          <w:p w:rsidR="005122E2" w:rsidRPr="00554259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554259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554259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554259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554259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554259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</w:tr>
      <w:tr w:rsidR="005122E2" w:rsidRPr="00231888" w:rsidTr="00872AFD">
        <w:tc>
          <w:tcPr>
            <w:tcW w:w="3672" w:type="dxa"/>
          </w:tcPr>
          <w:p w:rsidR="005122E2" w:rsidRPr="00554259" w:rsidRDefault="005122E2" w:rsidP="00872AFD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554259">
              <w:rPr>
                <w:rFonts w:ascii="Book Antiqua" w:hAnsi="Book Antiqua"/>
                <w:b/>
                <w:sz w:val="22"/>
                <w:szCs w:val="22"/>
                <w:lang w:val="en-CA"/>
              </w:rPr>
              <w:t>Step Three</w:t>
            </w:r>
          </w:p>
          <w:p w:rsidR="005122E2" w:rsidRPr="00554259" w:rsidRDefault="005122E2" w:rsidP="005122E2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554259">
              <w:rPr>
                <w:rFonts w:ascii="Book Antiqua" w:hAnsi="Book Antiqua"/>
                <w:sz w:val="22"/>
                <w:szCs w:val="22"/>
                <w:lang w:val="en-CA"/>
              </w:rPr>
              <w:t>Another student empties the second pan and rebalances the scale with a different, but equal</w:t>
            </w:r>
            <w:r w:rsidR="00554259">
              <w:rPr>
                <w:rFonts w:ascii="Book Antiqua" w:hAnsi="Book Antiqua"/>
                <w:sz w:val="22"/>
                <w:szCs w:val="22"/>
                <w:lang w:val="en-CA"/>
              </w:rPr>
              <w:t>,</w:t>
            </w:r>
            <w:r w:rsidRPr="00554259">
              <w:rPr>
                <w:rFonts w:ascii="Book Antiqua" w:hAnsi="Book Antiqua"/>
                <w:sz w:val="22"/>
                <w:szCs w:val="22"/>
                <w:lang w:val="en-CA"/>
              </w:rPr>
              <w:t xml:space="preserve"> combination of </w:t>
            </w:r>
            <w:r w:rsidR="0010238D" w:rsidRPr="00554259">
              <w:rPr>
                <w:rFonts w:ascii="Book Antiqua" w:hAnsi="Book Antiqua"/>
                <w:sz w:val="22"/>
                <w:szCs w:val="22"/>
                <w:lang w:val="en-CA"/>
              </w:rPr>
              <w:t>blocks</w:t>
            </w:r>
            <w:r w:rsidRPr="00554259">
              <w:rPr>
                <w:rFonts w:ascii="Book Antiqua" w:hAnsi="Book Antiqua"/>
                <w:sz w:val="22"/>
                <w:szCs w:val="22"/>
                <w:lang w:val="en-CA"/>
              </w:rPr>
              <w:t>.</w:t>
            </w:r>
          </w:p>
          <w:p w:rsidR="005122E2" w:rsidRPr="0055425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55425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55425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3528" w:type="dxa"/>
          </w:tcPr>
          <w:p w:rsidR="005122E2" w:rsidRPr="0055425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</w:tcPr>
          <w:p w:rsidR="005122E2" w:rsidRPr="00554259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</w:tr>
      <w:tr w:rsidR="005122E2" w:rsidRPr="00231888" w:rsidTr="00872AFD">
        <w:tc>
          <w:tcPr>
            <w:tcW w:w="3672" w:type="dxa"/>
          </w:tcPr>
          <w:p w:rsidR="005122E2" w:rsidRPr="00554259" w:rsidRDefault="005122E2" w:rsidP="00872AFD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554259">
              <w:rPr>
                <w:rFonts w:ascii="Book Antiqua" w:hAnsi="Book Antiqua"/>
                <w:b/>
                <w:sz w:val="22"/>
                <w:szCs w:val="22"/>
                <w:lang w:val="en-CA"/>
              </w:rPr>
              <w:t>Step Four</w:t>
            </w:r>
          </w:p>
          <w:p w:rsidR="005122E2" w:rsidRPr="00554259" w:rsidRDefault="005122E2" w:rsidP="005122E2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554259">
              <w:rPr>
                <w:rFonts w:ascii="Book Antiqua" w:hAnsi="Book Antiqua"/>
                <w:sz w:val="22"/>
                <w:szCs w:val="22"/>
                <w:lang w:val="en-CA"/>
              </w:rPr>
              <w:t>Another student empties the second pan again, and rebalances the scale with a different, but equal</w:t>
            </w:r>
            <w:r w:rsidR="00554259">
              <w:rPr>
                <w:rFonts w:ascii="Book Antiqua" w:hAnsi="Book Antiqua"/>
                <w:sz w:val="22"/>
                <w:szCs w:val="22"/>
                <w:lang w:val="en-CA"/>
              </w:rPr>
              <w:t>,</w:t>
            </w:r>
            <w:r w:rsidRPr="00554259">
              <w:rPr>
                <w:rFonts w:ascii="Book Antiqua" w:hAnsi="Book Antiqua"/>
                <w:sz w:val="22"/>
                <w:szCs w:val="22"/>
                <w:lang w:val="en-CA"/>
              </w:rPr>
              <w:t xml:space="preserve"> combination of </w:t>
            </w:r>
            <w:r w:rsidR="0010238D" w:rsidRPr="00554259">
              <w:rPr>
                <w:rFonts w:ascii="Book Antiqua" w:hAnsi="Book Antiqua"/>
                <w:sz w:val="22"/>
                <w:szCs w:val="22"/>
                <w:lang w:val="en-CA"/>
              </w:rPr>
              <w:t>blocks</w:t>
            </w:r>
            <w:r w:rsidRPr="00554259">
              <w:rPr>
                <w:rFonts w:ascii="Book Antiqua" w:hAnsi="Book Antiqua"/>
                <w:sz w:val="22"/>
                <w:szCs w:val="22"/>
                <w:lang w:val="en-CA"/>
              </w:rPr>
              <w:t>.</w:t>
            </w:r>
          </w:p>
          <w:p w:rsidR="005122E2" w:rsidRPr="0055425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54259" w:rsidRDefault="00554259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54259" w:rsidRPr="00554259" w:rsidRDefault="00554259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55425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3528" w:type="dxa"/>
          </w:tcPr>
          <w:p w:rsidR="005122E2" w:rsidRPr="00554259" w:rsidRDefault="005122E2" w:rsidP="005122E2">
            <w:pPr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  <w:tc>
          <w:tcPr>
            <w:tcW w:w="2268" w:type="dxa"/>
          </w:tcPr>
          <w:p w:rsidR="005122E2" w:rsidRPr="00554259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</w:tr>
      <w:tr w:rsidR="005122E2" w:rsidRPr="00231888" w:rsidTr="00872AFD">
        <w:tc>
          <w:tcPr>
            <w:tcW w:w="9468" w:type="dxa"/>
            <w:gridSpan w:val="3"/>
          </w:tcPr>
          <w:p w:rsidR="005122E2" w:rsidRDefault="005122E2" w:rsidP="00872AFD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  <w:r w:rsidRPr="00554259">
              <w:rPr>
                <w:rFonts w:ascii="Book Antiqua" w:hAnsi="Book Antiqua"/>
                <w:b/>
                <w:sz w:val="22"/>
                <w:szCs w:val="22"/>
                <w:lang w:val="en-CA"/>
              </w:rPr>
              <w:t>Equations representing equivalent expressions</w:t>
            </w:r>
          </w:p>
          <w:p w:rsidR="00554259" w:rsidRDefault="00554259" w:rsidP="00872AFD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54259" w:rsidRDefault="00554259" w:rsidP="00872AFD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54259" w:rsidRPr="00554259" w:rsidRDefault="00554259" w:rsidP="00872AFD">
            <w:pPr>
              <w:spacing w:before="60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  <w:p w:rsidR="005122E2" w:rsidRPr="00554259" w:rsidRDefault="005122E2" w:rsidP="00D320AA">
            <w:pPr>
              <w:jc w:val="center"/>
              <w:rPr>
                <w:rFonts w:ascii="Book Antiqua" w:hAnsi="Book Antiqua"/>
                <w:b/>
                <w:sz w:val="22"/>
                <w:szCs w:val="22"/>
                <w:lang w:val="en-CA"/>
              </w:rPr>
            </w:pPr>
          </w:p>
        </w:tc>
      </w:tr>
    </w:tbl>
    <w:p w:rsidR="00E46B90" w:rsidRPr="00231888" w:rsidRDefault="00E46B90" w:rsidP="00872AFD">
      <w:pPr>
        <w:rPr>
          <w:lang w:val="en-CA"/>
        </w:rPr>
      </w:pPr>
    </w:p>
    <w:sectPr w:rsidR="00E46B90" w:rsidRPr="00231888" w:rsidSect="00872AFD">
      <w:pgSz w:w="12240" w:h="15840"/>
      <w:pgMar w:top="1440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130"/>
    <w:rsid w:val="000F7426"/>
    <w:rsid w:val="000F7A98"/>
    <w:rsid w:val="0010238D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22A9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1E86"/>
    <w:rsid w:val="001F6A88"/>
    <w:rsid w:val="00204AD8"/>
    <w:rsid w:val="00205374"/>
    <w:rsid w:val="00206E47"/>
    <w:rsid w:val="00210054"/>
    <w:rsid w:val="00211370"/>
    <w:rsid w:val="00213204"/>
    <w:rsid w:val="00213EE6"/>
    <w:rsid w:val="00214AEA"/>
    <w:rsid w:val="00215AAB"/>
    <w:rsid w:val="00215DC4"/>
    <w:rsid w:val="0022162C"/>
    <w:rsid w:val="00231888"/>
    <w:rsid w:val="0023699E"/>
    <w:rsid w:val="0026117C"/>
    <w:rsid w:val="00265936"/>
    <w:rsid w:val="00266A68"/>
    <w:rsid w:val="00271EE8"/>
    <w:rsid w:val="0027584F"/>
    <w:rsid w:val="002814C1"/>
    <w:rsid w:val="00282216"/>
    <w:rsid w:val="002829B3"/>
    <w:rsid w:val="00283929"/>
    <w:rsid w:val="002901F5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3F7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17047"/>
    <w:rsid w:val="004375C2"/>
    <w:rsid w:val="0044227B"/>
    <w:rsid w:val="00451659"/>
    <w:rsid w:val="004520DF"/>
    <w:rsid w:val="00455A28"/>
    <w:rsid w:val="00467AFF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54259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0BCA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B32D2"/>
    <w:rsid w:val="006B65E4"/>
    <w:rsid w:val="006C6631"/>
    <w:rsid w:val="006D6A0A"/>
    <w:rsid w:val="006E29D3"/>
    <w:rsid w:val="006E61A8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46C88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6601"/>
    <w:rsid w:val="00872AFD"/>
    <w:rsid w:val="0087597E"/>
    <w:rsid w:val="008817E1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5D9F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44B6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2DE8"/>
    <w:rsid w:val="00AE05F6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118B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E61B8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719DC"/>
    <w:rsid w:val="00C8250B"/>
    <w:rsid w:val="00C82CE5"/>
    <w:rsid w:val="00C8624A"/>
    <w:rsid w:val="00C947F1"/>
    <w:rsid w:val="00C97299"/>
    <w:rsid w:val="00CB2B6D"/>
    <w:rsid w:val="00CB364C"/>
    <w:rsid w:val="00CB3720"/>
    <w:rsid w:val="00CB3B9B"/>
    <w:rsid w:val="00CB5A87"/>
    <w:rsid w:val="00CC74A2"/>
    <w:rsid w:val="00CD4218"/>
    <w:rsid w:val="00CD5ED1"/>
    <w:rsid w:val="00CE300E"/>
    <w:rsid w:val="00D02FBA"/>
    <w:rsid w:val="00D3080C"/>
    <w:rsid w:val="00D320AA"/>
    <w:rsid w:val="00D33541"/>
    <w:rsid w:val="00D378CA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3EE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7F2FF3E-F4F1-41E1-BCF1-B661FF83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748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6</cp:revision>
  <cp:lastPrinted>2012-01-21T18:02:00Z</cp:lastPrinted>
  <dcterms:created xsi:type="dcterms:W3CDTF">2011-12-16T16:21:00Z</dcterms:created>
  <dcterms:modified xsi:type="dcterms:W3CDTF">2012-01-21T18:02:00Z</dcterms:modified>
</cp:coreProperties>
</file>