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CB" w:rsidRDefault="007E12CB"/>
    <w:p w:rsidR="0088463B" w:rsidRDefault="004551B2" w:rsidP="004551B2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</w:t>
      </w:r>
      <w:bookmarkStart w:id="0" w:name="_GoBack"/>
      <w:bookmarkEnd w:id="0"/>
      <w:r>
        <w:rPr>
          <w:rFonts w:ascii="Tahoma" w:hAnsi="Tahoma" w:cs="Tahoma"/>
          <w:b/>
          <w:bCs/>
          <w:w w:val="150"/>
          <w:sz w:val="28"/>
          <w:szCs w:val="28"/>
        </w:rPr>
        <w:t>ar Graphs</w:t>
      </w:r>
    </w:p>
    <w:p w:rsidR="004551B2" w:rsidRDefault="004551B2" w:rsidP="004551B2">
      <w:pPr>
        <w:jc w:val="center"/>
      </w:pPr>
    </w:p>
    <w:p w:rsidR="00BA074C" w:rsidRDefault="00BA074C">
      <w:r w:rsidRPr="0088463B">
        <w:rPr>
          <w:noProof/>
          <w:lang w:eastAsia="en-CA"/>
        </w:rPr>
        <w:drawing>
          <wp:inline distT="0" distB="0" distL="0" distR="0">
            <wp:extent cx="5943600" cy="5316441"/>
            <wp:effectExtent l="0" t="0" r="0" b="0"/>
            <wp:docPr id="1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A074C" w:rsidRDefault="00BA074C"/>
    <w:p w:rsidR="00BA074C" w:rsidRDefault="00BA074C"/>
    <w:p w:rsidR="0088463B" w:rsidRDefault="0088463B"/>
    <w:p w:rsidR="0088463B" w:rsidRDefault="0088463B"/>
    <w:p w:rsidR="0088463B" w:rsidRDefault="0088463B"/>
    <w:p w:rsidR="0088463B" w:rsidRDefault="0088463B"/>
    <w:p w:rsidR="0088463B" w:rsidRPr="00BA074C" w:rsidRDefault="004551B2" w:rsidP="00BA074C">
      <w:pPr>
        <w:jc w:val="center"/>
        <w:rPr>
          <w:rFonts w:ascii="Verdana" w:hAnsi="Verdan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Bar Graphs (continued)</w:t>
      </w:r>
    </w:p>
    <w:p w:rsidR="0088463B" w:rsidRDefault="0088463B"/>
    <w:p w:rsidR="0088463B" w:rsidRDefault="00BA074C">
      <w:r w:rsidRPr="0088463B">
        <w:rPr>
          <w:noProof/>
          <w:lang w:eastAsia="en-CA"/>
        </w:rPr>
        <w:drawing>
          <wp:inline distT="0" distB="0" distL="0" distR="0">
            <wp:extent cx="5943600" cy="5316441"/>
            <wp:effectExtent l="0" t="0" r="0" b="0"/>
            <wp:docPr id="2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8463B" w:rsidRDefault="0088463B"/>
    <w:p w:rsidR="0088463B" w:rsidRDefault="0088463B"/>
    <w:p w:rsidR="0088463B" w:rsidRDefault="0088463B"/>
    <w:p w:rsidR="0088463B" w:rsidRDefault="0088463B"/>
    <w:p w:rsidR="0088463B" w:rsidRDefault="0088463B"/>
    <w:sectPr w:rsidR="0088463B" w:rsidSect="007E12CB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FDE" w:rsidRDefault="00C57FDE" w:rsidP="0088463B">
      <w:pPr>
        <w:spacing w:after="0" w:line="240" w:lineRule="auto"/>
      </w:pPr>
      <w:r>
        <w:separator/>
      </w:r>
    </w:p>
  </w:endnote>
  <w:endnote w:type="continuationSeparator" w:id="0">
    <w:p w:rsidR="00C57FDE" w:rsidRDefault="00C57FDE" w:rsidP="0088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FDE" w:rsidRDefault="00C57FDE" w:rsidP="0088463B">
      <w:pPr>
        <w:spacing w:after="0" w:line="240" w:lineRule="auto"/>
      </w:pPr>
      <w:r>
        <w:separator/>
      </w:r>
    </w:p>
  </w:footnote>
  <w:footnote w:type="continuationSeparator" w:id="0">
    <w:p w:rsidR="00C57FDE" w:rsidRDefault="00C57FDE" w:rsidP="00884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63B" w:rsidRDefault="001A54EC">
    <w:pPr>
      <w:pStyle w:val="Header"/>
    </w:pPr>
    <w:r>
      <w:rPr>
        <w:noProof/>
        <w:lang w:eastAsia="en-CA"/>
      </w:rPr>
      <w:pict>
        <v:group id="_x0000_s2049" style="position:absolute;margin-left:-27.5pt;margin-top:-1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4551B2" w:rsidRPr="000A184C" w:rsidRDefault="004551B2" w:rsidP="004551B2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4551B2" w:rsidRPr="000A184C" w:rsidRDefault="004551B2" w:rsidP="004551B2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4.SP.1.</w:t>
                  </w:r>
                  <w:r w:rsidR="001A54EC">
                    <w:rPr>
                      <w:rFonts w:ascii="Comic Sans MS" w:hAnsi="Comic Sans MS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63B"/>
    <w:rsid w:val="001A54EC"/>
    <w:rsid w:val="00237D85"/>
    <w:rsid w:val="004551B2"/>
    <w:rsid w:val="00513519"/>
    <w:rsid w:val="00566FB9"/>
    <w:rsid w:val="00677ED4"/>
    <w:rsid w:val="006B2B8A"/>
    <w:rsid w:val="007E12CB"/>
    <w:rsid w:val="007F5BB3"/>
    <w:rsid w:val="0088463B"/>
    <w:rsid w:val="008E2EBC"/>
    <w:rsid w:val="00A22F42"/>
    <w:rsid w:val="00A96CA1"/>
    <w:rsid w:val="00AE0A3F"/>
    <w:rsid w:val="00BA074C"/>
    <w:rsid w:val="00BC346D"/>
    <w:rsid w:val="00C04FB8"/>
    <w:rsid w:val="00C57FDE"/>
    <w:rsid w:val="00C659C1"/>
    <w:rsid w:val="00F1423A"/>
    <w:rsid w:val="00FC220C"/>
    <w:rsid w:val="00FC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2A8D192E"/>
  <w15:docId w15:val="{5B443279-5EFE-4B87-95C1-77D46D5E9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4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63B"/>
  </w:style>
  <w:style w:type="paragraph" w:styleId="Footer">
    <w:name w:val="footer"/>
    <w:basedOn w:val="Normal"/>
    <w:link w:val="FooterChar"/>
    <w:uiPriority w:val="99"/>
    <w:unhideWhenUsed/>
    <w:rsid w:val="00884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63B"/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700"/>
              <a:t>Novels Read in October by the Grade 4 Classrooms</a:t>
            </a:r>
          </a:p>
        </c:rich>
      </c:tx>
      <c:layout>
        <c:manualLayout>
          <c:xMode val="edge"/>
          <c:yMode val="edge"/>
          <c:x val="0.13020307557709132"/>
          <c:y val="2.1381357430655615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Room A</c:v>
                </c:pt>
                <c:pt idx="1">
                  <c:v>Room B</c:v>
                </c:pt>
                <c:pt idx="2">
                  <c:v>Room C</c:v>
                </c:pt>
                <c:pt idx="3">
                  <c:v>Room D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16</c:v>
                </c:pt>
                <c:pt idx="1">
                  <c:v>12</c:v>
                </c:pt>
                <c:pt idx="2">
                  <c:v>4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73-4E29-943F-2C930BA7338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Room A</c:v>
                </c:pt>
                <c:pt idx="1">
                  <c:v>Room B</c:v>
                </c:pt>
                <c:pt idx="2">
                  <c:v>Room C</c:v>
                </c:pt>
                <c:pt idx="3">
                  <c:v>Room D</c:v>
                </c:pt>
              </c:strCache>
            </c:strRef>
          </c:cat>
          <c:val>
            <c:numRef>
              <c:f>Sheet1!$C$2:$C$5</c:f>
            </c:numRef>
          </c:val>
          <c:extLst>
            <c:ext xmlns:c16="http://schemas.microsoft.com/office/drawing/2014/chart" uri="{C3380CC4-5D6E-409C-BE32-E72D297353CC}">
              <c16:uniqueId val="{00000001-C373-4E29-943F-2C930BA7338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Room A</c:v>
                </c:pt>
                <c:pt idx="1">
                  <c:v>Room B</c:v>
                </c:pt>
                <c:pt idx="2">
                  <c:v>Room C</c:v>
                </c:pt>
                <c:pt idx="3">
                  <c:v>Room D</c:v>
                </c:pt>
              </c:strCache>
            </c:strRef>
          </c:cat>
          <c:val>
            <c:numRef>
              <c:f>Sheet1!$D$2:$D$5</c:f>
            </c:numRef>
          </c:val>
          <c:extLst>
            <c:ext xmlns:c16="http://schemas.microsoft.com/office/drawing/2014/chart" uri="{C3380CC4-5D6E-409C-BE32-E72D297353CC}">
              <c16:uniqueId val="{00000002-C373-4E29-943F-2C930BA733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2953088"/>
        <c:axId val="313015680"/>
      </c:barChart>
      <c:catAx>
        <c:axId val="31295308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Classrooms</a:t>
                </a:r>
              </a:p>
            </c:rich>
          </c:tx>
          <c:layout/>
          <c:overlay val="0"/>
        </c:title>
        <c:numFmt formatCode="General" sourceLinked="0"/>
        <c:majorTickMark val="out"/>
        <c:minorTickMark val="none"/>
        <c:tickLblPos val="nextTo"/>
        <c:crossAx val="313015680"/>
        <c:crosses val="autoZero"/>
        <c:auto val="1"/>
        <c:lblAlgn val="ctr"/>
        <c:lblOffset val="100"/>
        <c:noMultiLvlLbl val="0"/>
      </c:catAx>
      <c:valAx>
        <c:axId val="313015680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Novels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312953088"/>
        <c:crosses val="autoZero"/>
        <c:crossBetween val="between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en-US" sz="1700"/>
              <a:t>Novels Read</a:t>
            </a:r>
            <a:r>
              <a:rPr lang="en-US" sz="1700" baseline="0"/>
              <a:t> in October by the Grade 4 Classroom</a:t>
            </a:r>
            <a:endParaRPr lang="en-US" sz="1700"/>
          </a:p>
        </c:rich>
      </c:tx>
      <c:layout>
        <c:manualLayout>
          <c:xMode val="edge"/>
          <c:yMode val="edge"/>
          <c:x val="0.131869742243758"/>
          <c:y val="2.3770272863049311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Room A</c:v>
                </c:pt>
                <c:pt idx="1">
                  <c:v>Room B</c:v>
                </c:pt>
                <c:pt idx="2">
                  <c:v>Room C</c:v>
                </c:pt>
                <c:pt idx="3">
                  <c:v>Room D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16</c:v>
                </c:pt>
                <c:pt idx="1">
                  <c:v>12</c:v>
                </c:pt>
                <c:pt idx="2">
                  <c:v>4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38-4538-81C6-CCA4FAD4F91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Room A</c:v>
                </c:pt>
                <c:pt idx="1">
                  <c:v>Room B</c:v>
                </c:pt>
                <c:pt idx="2">
                  <c:v>Room C</c:v>
                </c:pt>
                <c:pt idx="3">
                  <c:v>Room D</c:v>
                </c:pt>
              </c:strCache>
            </c:strRef>
          </c:cat>
          <c:val>
            <c:numRef>
              <c:f>Sheet1!$C$2:$C$5</c:f>
            </c:numRef>
          </c:val>
          <c:extLst>
            <c:ext xmlns:c16="http://schemas.microsoft.com/office/drawing/2014/chart" uri="{C3380CC4-5D6E-409C-BE32-E72D297353CC}">
              <c16:uniqueId val="{00000001-0A38-4538-81C6-CCA4FAD4F919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Room A</c:v>
                </c:pt>
                <c:pt idx="1">
                  <c:v>Room B</c:v>
                </c:pt>
                <c:pt idx="2">
                  <c:v>Room C</c:v>
                </c:pt>
                <c:pt idx="3">
                  <c:v>Room D</c:v>
                </c:pt>
              </c:strCache>
            </c:strRef>
          </c:cat>
          <c:val>
            <c:numRef>
              <c:f>Sheet1!$D$2:$D$5</c:f>
            </c:numRef>
          </c:val>
          <c:extLst>
            <c:ext xmlns:c16="http://schemas.microsoft.com/office/drawing/2014/chart" uri="{C3380CC4-5D6E-409C-BE32-E72D297353CC}">
              <c16:uniqueId val="{00000002-0A38-4538-81C6-CCA4FAD4F9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1246336"/>
        <c:axId val="301139072"/>
      </c:barChart>
      <c:catAx>
        <c:axId val="341246336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Classrooms</a:t>
                </a:r>
              </a:p>
            </c:rich>
          </c:tx>
          <c:layout/>
          <c:overlay val="0"/>
        </c:title>
        <c:numFmt formatCode="General" sourceLinked="0"/>
        <c:majorTickMark val="out"/>
        <c:minorTickMark val="none"/>
        <c:tickLblPos val="nextTo"/>
        <c:crossAx val="301139072"/>
        <c:crosses val="autoZero"/>
        <c:auto val="1"/>
        <c:lblAlgn val="ctr"/>
        <c:lblOffset val="100"/>
        <c:noMultiLvlLbl val="0"/>
      </c:catAx>
      <c:valAx>
        <c:axId val="301139072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Novels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341246336"/>
        <c:crosses val="autoZero"/>
        <c:crossBetween val="between"/>
        <c:majorUnit val="2"/>
        <c:minorUnit val="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</Words>
  <Characters>45</Characters>
  <Application>Microsoft Office Word</Application>
  <DocSecurity>0</DocSecurity>
  <Lines>1</Lines>
  <Paragraphs>1</Paragraphs>
  <ScaleCrop>false</ScaleCrop>
  <Company>Government of Manitoba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9</cp:revision>
  <cp:lastPrinted>2017-11-03T14:53:00Z</cp:lastPrinted>
  <dcterms:created xsi:type="dcterms:W3CDTF">2017-08-11T18:21:00Z</dcterms:created>
  <dcterms:modified xsi:type="dcterms:W3CDTF">2017-12-12T20:52:00Z</dcterms:modified>
</cp:coreProperties>
</file>