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EA" w:rsidRPr="003F47E4" w:rsidRDefault="001149D6" w:rsidP="008F49EA">
      <w:pPr>
        <w:pStyle w:val="Heading3"/>
        <w:spacing w:before="0" w:line="240" w:lineRule="auto"/>
        <w:jc w:val="center"/>
        <w:rPr>
          <w:rStyle w:val="Emphasis"/>
          <w:i w:val="0"/>
          <w:color w:val="1F497D" w:themeColor="text2"/>
          <w:sz w:val="28"/>
          <w:szCs w:val="28"/>
        </w:rPr>
      </w:pPr>
      <w:r>
        <w:rPr>
          <w:rStyle w:val="Emphasis"/>
          <w:i w:val="0"/>
          <w:color w:val="1F497D" w:themeColor="text2"/>
          <w:sz w:val="28"/>
          <w:szCs w:val="28"/>
        </w:rPr>
        <w:t xml:space="preserve">Grade </w:t>
      </w:r>
      <w:r w:rsidR="00551830">
        <w:rPr>
          <w:rStyle w:val="Emphasis"/>
          <w:i w:val="0"/>
          <w:color w:val="1F497D" w:themeColor="text2"/>
          <w:sz w:val="28"/>
          <w:szCs w:val="28"/>
        </w:rPr>
        <w:t>5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 xml:space="preserve"> P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 xml:space="preserve">hysical 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E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>ducation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/H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 xml:space="preserve">ealth 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E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>ducation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:</w:t>
      </w:r>
    </w:p>
    <w:p w:rsidR="00D10B67" w:rsidRPr="008F49EA" w:rsidRDefault="006723ED" w:rsidP="008F49EA">
      <w:pPr>
        <w:pStyle w:val="Heading3"/>
        <w:spacing w:before="0"/>
        <w:jc w:val="center"/>
        <w:rPr>
          <w:rStyle w:val="Emphasis"/>
          <w:color w:val="1F497D" w:themeColor="text2"/>
          <w:sz w:val="28"/>
          <w:szCs w:val="28"/>
        </w:rPr>
      </w:pPr>
      <w:r w:rsidRPr="003F47E4">
        <w:rPr>
          <w:rStyle w:val="Emphasis"/>
          <w:i w:val="0"/>
          <w:color w:val="1F497D" w:themeColor="text2"/>
          <w:sz w:val="28"/>
          <w:szCs w:val="28"/>
        </w:rPr>
        <w:t xml:space="preserve"> Healthy Lifestyle</w:t>
      </w:r>
      <w:r w:rsidR="007B7076">
        <w:rPr>
          <w:rStyle w:val="Emphasis"/>
          <w:i w:val="0"/>
          <w:color w:val="1F497D" w:themeColor="text2"/>
          <w:sz w:val="28"/>
          <w:szCs w:val="28"/>
        </w:rPr>
        <w:t>s</w:t>
      </w:r>
      <w:r w:rsidRPr="003F47E4">
        <w:rPr>
          <w:rStyle w:val="Emphasis"/>
          <w:i w:val="0"/>
          <w:color w:val="1F497D" w:themeColor="text2"/>
          <w:sz w:val="28"/>
          <w:szCs w:val="28"/>
        </w:rPr>
        <w:t xml:space="preserve"> </w:t>
      </w:r>
      <w:r w:rsidR="006A1360">
        <w:rPr>
          <w:rStyle w:val="Emphasis"/>
          <w:i w:val="0"/>
          <w:color w:val="1F497D" w:themeColor="text2"/>
          <w:sz w:val="28"/>
          <w:szCs w:val="28"/>
        </w:rPr>
        <w:t xml:space="preserve">Learning </w:t>
      </w:r>
      <w:r w:rsidR="007B7076">
        <w:rPr>
          <w:rStyle w:val="Emphasis"/>
          <w:i w:val="0"/>
          <w:color w:val="1F497D" w:themeColor="text2"/>
          <w:sz w:val="28"/>
          <w:szCs w:val="28"/>
        </w:rPr>
        <w:t>Resource</w:t>
      </w:r>
      <w:r w:rsidR="006A1360">
        <w:rPr>
          <w:rStyle w:val="Emphasis"/>
          <w:i w:val="0"/>
          <w:color w:val="1F497D" w:themeColor="text2"/>
          <w:sz w:val="28"/>
          <w:szCs w:val="28"/>
        </w:rPr>
        <w:t>s</w:t>
      </w:r>
    </w:p>
    <w:p w:rsidR="008F49EA" w:rsidRPr="00CA6EE3" w:rsidRDefault="008F49EA" w:rsidP="000730A4">
      <w:pPr>
        <w:spacing w:after="0"/>
        <w:ind w:left="1418" w:right="1161"/>
        <w:jc w:val="center"/>
        <w:rPr>
          <w:sz w:val="24"/>
          <w:szCs w:val="24"/>
        </w:rPr>
      </w:pPr>
      <w:r w:rsidRPr="00CA6EE3">
        <w:rPr>
          <w:i/>
          <w:sz w:val="24"/>
          <w:szCs w:val="24"/>
        </w:rPr>
        <w:t>Students acquire concepts and applicable personal and interper</w:t>
      </w:r>
      <w:r w:rsidR="003F47E4" w:rsidRPr="00CA6EE3">
        <w:rPr>
          <w:i/>
          <w:sz w:val="24"/>
          <w:szCs w:val="24"/>
        </w:rPr>
        <w:t xml:space="preserve">sonal skills in </w:t>
      </w:r>
      <w:r w:rsidR="00987626" w:rsidRPr="00CA6EE3">
        <w:rPr>
          <w:i/>
          <w:sz w:val="24"/>
          <w:szCs w:val="24"/>
        </w:rPr>
        <w:t>d</w:t>
      </w:r>
      <w:r w:rsidR="003F47E4" w:rsidRPr="00CA6EE3">
        <w:rPr>
          <w:i/>
          <w:sz w:val="24"/>
          <w:szCs w:val="24"/>
        </w:rPr>
        <w:t>eveloping</w:t>
      </w:r>
      <w:r w:rsidR="00987626" w:rsidRPr="00CA6EE3">
        <w:rPr>
          <w:i/>
          <w:sz w:val="24"/>
          <w:szCs w:val="24"/>
        </w:rPr>
        <w:t xml:space="preserve"> </w:t>
      </w:r>
      <w:r w:rsidR="003F47E4" w:rsidRPr="00CA6EE3">
        <w:rPr>
          <w:i/>
          <w:sz w:val="24"/>
          <w:szCs w:val="24"/>
        </w:rPr>
        <w:t>well-</w:t>
      </w:r>
      <w:r w:rsidRPr="00CA6EE3">
        <w:rPr>
          <w:i/>
          <w:sz w:val="24"/>
          <w:szCs w:val="24"/>
        </w:rPr>
        <w:t>being, healthy lifestyle practices, and healthy relationships.</w:t>
      </w:r>
    </w:p>
    <w:tbl>
      <w:tblPr>
        <w:tblStyle w:val="TableGrid"/>
        <w:tblW w:w="11057" w:type="dxa"/>
        <w:tblInd w:w="-34" w:type="dxa"/>
        <w:tblLayout w:type="fixed"/>
        <w:tblLook w:val="04A0"/>
      </w:tblPr>
      <w:tblGrid>
        <w:gridCol w:w="3119"/>
        <w:gridCol w:w="7938"/>
      </w:tblGrid>
      <w:tr w:rsidR="00A67F74" w:rsidRPr="00A9190D" w:rsidTr="00AA75F0">
        <w:trPr>
          <w:trHeight w:val="1646"/>
        </w:trPr>
        <w:tc>
          <w:tcPr>
            <w:tcW w:w="11057" w:type="dxa"/>
            <w:gridSpan w:val="2"/>
            <w:tcBorders>
              <w:left w:val="nil"/>
              <w:right w:val="nil"/>
            </w:tcBorders>
            <w:shd w:val="clear" w:color="auto" w:fill="FFFFCC"/>
          </w:tcPr>
          <w:p w:rsidR="00A67F74" w:rsidRPr="000354C1" w:rsidRDefault="006A1360" w:rsidP="00551830">
            <w:pPr>
              <w:ind w:left="176" w:right="175"/>
              <w:jc w:val="both"/>
              <w:rPr>
                <w:i/>
              </w:rPr>
            </w:pPr>
            <w:r>
              <w:t xml:space="preserve">This </w:t>
            </w:r>
            <w:r>
              <w:rPr>
                <w:i/>
              </w:rPr>
              <w:t xml:space="preserve">Healthy Lifestyles Learning Resources </w:t>
            </w:r>
            <w:r w:rsidR="00F12414">
              <w:t>planner</w:t>
            </w:r>
            <w:r>
              <w:rPr>
                <w:i/>
              </w:rPr>
              <w:t xml:space="preserve"> </w:t>
            </w:r>
            <w:r>
              <w:t xml:space="preserve">supports the delivery of the </w:t>
            </w:r>
            <w:hyperlink r:id="rId6" w:history="1">
              <w:r>
                <w:rPr>
                  <w:rStyle w:val="Hyperlink"/>
                  <w:i/>
                </w:rPr>
                <w:t>Kindergarten to Grade 12 PE/HE Manitoba Curriculum Framework of Outcomes for Active Healthy Lifestyles</w:t>
              </w:r>
            </w:hyperlink>
            <w:r>
              <w:rPr>
                <w:i/>
              </w:rPr>
              <w:t xml:space="preserve"> </w:t>
            </w:r>
            <w:r>
              <w:t xml:space="preserve">and can be used to identify recommended resources to support student learning related to Healthy Lifestyles in Grade 5. The </w:t>
            </w:r>
            <w:r w:rsidR="00F12414">
              <w:t>planner</w:t>
            </w:r>
            <w:r>
              <w:t xml:space="preserve"> aligns with the principal curricular themes identified as </w:t>
            </w:r>
            <w:r>
              <w:rPr>
                <w:i/>
              </w:rPr>
              <w:t>Broad Areas of Learning</w:t>
            </w:r>
            <w:r>
              <w:t xml:space="preserve"> in the </w:t>
            </w:r>
            <w:r>
              <w:rPr>
                <w:i/>
              </w:rPr>
              <w:t>PE/HE Planning Tool</w:t>
            </w:r>
            <w:r>
              <w:t xml:space="preserve">. Teachers are also invited to consult the </w:t>
            </w:r>
            <w:hyperlink r:id="rId7" w:history="1">
              <w:r>
                <w:rPr>
                  <w:rStyle w:val="Hyperlink"/>
                  <w:i/>
                </w:rPr>
                <w:t>Grades 5-8 PE/HE Foundation for Implementation</w:t>
              </w:r>
            </w:hyperlink>
            <w:r>
              <w:t xml:space="preserve"> document for suggestions related to instruction and assessment for each of the specific learning outcomes (SLOs).</w:t>
            </w:r>
          </w:p>
        </w:tc>
      </w:tr>
      <w:tr w:rsidR="00E039E3" w:rsidRPr="00A9190D" w:rsidTr="00AA75F0">
        <w:trPr>
          <w:trHeight w:val="822"/>
        </w:trPr>
        <w:tc>
          <w:tcPr>
            <w:tcW w:w="311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E039E3" w:rsidRPr="00CA6EE3" w:rsidRDefault="00E039E3" w:rsidP="00CA6EE3">
            <w:pPr>
              <w:jc w:val="center"/>
              <w:rPr>
                <w:b/>
                <w:sz w:val="28"/>
                <w:szCs w:val="28"/>
              </w:rPr>
            </w:pPr>
            <w:r w:rsidRPr="00E039E3">
              <w:rPr>
                <w:b/>
                <w:sz w:val="28"/>
                <w:szCs w:val="28"/>
              </w:rPr>
              <w:t>Broad Areas of Learning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:rsidR="00E039E3" w:rsidRPr="00E039E3" w:rsidRDefault="00E039E3" w:rsidP="00CA6EE3">
            <w:pPr>
              <w:jc w:val="center"/>
              <w:rPr>
                <w:b/>
                <w:sz w:val="28"/>
                <w:szCs w:val="28"/>
              </w:rPr>
            </w:pPr>
            <w:r w:rsidRPr="00E039E3">
              <w:rPr>
                <w:b/>
                <w:sz w:val="28"/>
                <w:szCs w:val="28"/>
              </w:rPr>
              <w:t>Resources</w:t>
            </w:r>
          </w:p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0463" w:rsidP="00A67F74">
            <w:pPr>
              <w:rPr>
                <w:b/>
              </w:rPr>
            </w:pPr>
            <w:r>
              <w:rPr>
                <w:b/>
              </w:rPr>
              <w:t>Decision Making</w:t>
            </w:r>
            <w:r w:rsidR="000B2CB7" w:rsidRPr="00A9190D">
              <w:rPr>
                <w:b/>
              </w:rPr>
              <w:t xml:space="preserve"> for Health and Well-Being</w:t>
            </w:r>
          </w:p>
          <w:p w:rsidR="000B2CB7" w:rsidRPr="00A9190D" w:rsidRDefault="001C1A88" w:rsidP="00604B12">
            <w:pPr>
              <w:rPr>
                <w:i/>
              </w:rPr>
            </w:pPr>
            <w:r w:rsidRPr="003F45C7">
              <w:rPr>
                <w:i/>
              </w:rPr>
              <w:t xml:space="preserve">Use of planning, decision making and a problem solving </w:t>
            </w:r>
            <w:r w:rsidR="00604B12">
              <w:rPr>
                <w:i/>
              </w:rPr>
              <w:t>skills</w:t>
            </w:r>
            <w:r w:rsidRPr="003F45C7">
              <w:rPr>
                <w:i/>
              </w:rPr>
              <w:t xml:space="preserve"> for health and well-being.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CF61B5" w:rsidP="002E28BB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524D15" w:rsidRDefault="000B2CB7" w:rsidP="00A67F74">
            <w:pPr>
              <w:rPr>
                <w:sz w:val="20"/>
                <w:szCs w:val="20"/>
              </w:rPr>
            </w:pPr>
            <w:r w:rsidRPr="00A9190D">
              <w:rPr>
                <w:b/>
              </w:rPr>
              <w:t>Safety of Self and Others</w:t>
            </w:r>
          </w:p>
          <w:p w:rsidR="000B2CB7" w:rsidRPr="00A9190D" w:rsidRDefault="00551830" w:rsidP="006723ED">
            <w:r w:rsidRPr="005B72EC">
              <w:rPr>
                <w:i/>
              </w:rPr>
              <w:t>Understanding of safety concerns and supports related to activities of daily living.</w:t>
            </w:r>
            <w:r>
              <w:rPr>
                <w:i/>
              </w:rPr>
              <w:t xml:space="preserve"> </w:t>
            </w:r>
            <w:r w:rsidRPr="005B72EC">
              <w:rPr>
                <w:i/>
              </w:rPr>
              <w:t>Understanding of safety guidelines and procedures for addressing harassment and abusive situations.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Mental-Emotional Development</w:t>
            </w:r>
            <w:r w:rsidR="00B779FE">
              <w:rPr>
                <w:b/>
              </w:rPr>
              <w:t xml:space="preserve"> (no SLOs in Gr.</w:t>
            </w:r>
            <w:r w:rsidR="00551830">
              <w:rPr>
                <w:b/>
              </w:rPr>
              <w:t>5</w:t>
            </w:r>
            <w:r w:rsidR="00B779FE">
              <w:rPr>
                <w:b/>
              </w:rPr>
              <w:t>)</w:t>
            </w:r>
          </w:p>
          <w:p w:rsidR="000B2CB7" w:rsidRPr="00A9190D" w:rsidRDefault="00551830" w:rsidP="00A67F74">
            <w:r w:rsidRPr="005B72EC">
              <w:rPr>
                <w:i/>
              </w:rPr>
              <w:t>Demonstration of stress‐management strategies for use in a variety of situations.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3F47E4" w:rsidRDefault="00627F7D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Personal Health Practices</w:t>
            </w:r>
          </w:p>
          <w:p w:rsidR="000B2CB7" w:rsidRPr="00A9190D" w:rsidRDefault="00DA426F" w:rsidP="00A67F74">
            <w:r w:rsidRPr="003F45C7">
              <w:rPr>
                <w:i/>
              </w:rPr>
              <w:t>Understanding of daily practices to maintain personal health.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3F47E4" w:rsidRDefault="00627F7D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Nutrition</w:t>
            </w:r>
            <w:r w:rsidR="00551830">
              <w:rPr>
                <w:b/>
              </w:rPr>
              <w:t xml:space="preserve"> (no SLOs in Gr.5)</w:t>
            </w:r>
          </w:p>
          <w:p w:rsidR="000B2CB7" w:rsidRPr="00A9190D" w:rsidRDefault="00551830" w:rsidP="00A67F74">
            <w:r w:rsidRPr="005B72EC">
              <w:rPr>
                <w:i/>
              </w:rPr>
              <w:t>Understanding of food choices and needs for maintaining a healthy body.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Substance Use and Abuse Prevention</w:t>
            </w:r>
          </w:p>
          <w:p w:rsidR="000B2CB7" w:rsidRPr="00A9190D" w:rsidRDefault="00551830" w:rsidP="00A67F74">
            <w:pPr>
              <w:rPr>
                <w:b/>
              </w:rPr>
            </w:pPr>
            <w:r w:rsidRPr="005B72EC">
              <w:rPr>
                <w:i/>
              </w:rPr>
              <w:t>Understanding of strategies for preventing or avoiding substance use and abuse.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1D41E5" w:rsidRPr="003F47E4" w:rsidRDefault="001D41E5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Human Sexualit</w:t>
            </w:r>
            <w:r w:rsidR="001D41E5">
              <w:rPr>
                <w:b/>
              </w:rPr>
              <w:t>y</w:t>
            </w:r>
          </w:p>
          <w:p w:rsidR="000B2CB7" w:rsidRPr="00A9190D" w:rsidRDefault="00551830" w:rsidP="00A67F74">
            <w:pPr>
              <w:rPr>
                <w:i/>
              </w:rPr>
            </w:pPr>
            <w:r w:rsidRPr="005B72EC">
              <w:rPr>
                <w:i/>
              </w:rPr>
              <w:t>Understanding of the physical and socio-emotional changes and personal responsibilities associated with puberty.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0730A4">
            <w:pPr>
              <w:rPr>
                <w:b/>
              </w:rPr>
            </w:pPr>
          </w:p>
        </w:tc>
      </w:tr>
    </w:tbl>
    <w:p w:rsidR="00CA6EE3" w:rsidRDefault="00CA6EE3" w:rsidP="00CA6EE3">
      <w:pPr>
        <w:spacing w:after="0"/>
        <w:jc w:val="center"/>
        <w:rPr>
          <w:rStyle w:val="Emphasis"/>
          <w:b/>
          <w:color w:val="1F497D" w:themeColor="text2"/>
          <w:sz w:val="28"/>
          <w:szCs w:val="28"/>
        </w:rPr>
      </w:pPr>
    </w:p>
    <w:p w:rsidR="00B54B94" w:rsidRDefault="00CA6EE3" w:rsidP="00CA6EE3">
      <w:pPr>
        <w:spacing w:after="0"/>
        <w:jc w:val="center"/>
      </w:pPr>
      <w:r w:rsidRPr="00E039E3">
        <w:rPr>
          <w:rStyle w:val="Emphasis"/>
          <w:b/>
          <w:color w:val="1F497D" w:themeColor="text2"/>
          <w:sz w:val="28"/>
          <w:szCs w:val="28"/>
        </w:rPr>
        <w:t>Physically active and healthy lifestyles for all students</w:t>
      </w:r>
    </w:p>
    <w:sectPr w:rsidR="00B54B94" w:rsidSect="000730A4">
      <w:pgSz w:w="12240" w:h="20160" w:code="5"/>
      <w:pgMar w:top="720" w:right="720" w:bottom="720" w:left="720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1B5" w:rsidRDefault="00CF61B5" w:rsidP="002051A2">
      <w:pPr>
        <w:spacing w:after="0" w:line="240" w:lineRule="auto"/>
      </w:pPr>
      <w:r>
        <w:separator/>
      </w:r>
    </w:p>
  </w:endnote>
  <w:endnote w:type="continuationSeparator" w:id="0">
    <w:p w:rsidR="00CF61B5" w:rsidRDefault="00CF61B5" w:rsidP="0020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1B5" w:rsidRDefault="00CF61B5" w:rsidP="002051A2">
      <w:pPr>
        <w:spacing w:after="0" w:line="240" w:lineRule="auto"/>
      </w:pPr>
      <w:r>
        <w:separator/>
      </w:r>
    </w:p>
  </w:footnote>
  <w:footnote w:type="continuationSeparator" w:id="0">
    <w:p w:rsidR="00CF61B5" w:rsidRDefault="00CF61B5" w:rsidP="00205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FA1"/>
    <w:rsid w:val="00012F0C"/>
    <w:rsid w:val="000354C1"/>
    <w:rsid w:val="000730A4"/>
    <w:rsid w:val="00092BE9"/>
    <w:rsid w:val="000B0463"/>
    <w:rsid w:val="000B2CB7"/>
    <w:rsid w:val="000D2649"/>
    <w:rsid w:val="000D39B6"/>
    <w:rsid w:val="000D479C"/>
    <w:rsid w:val="000F502E"/>
    <w:rsid w:val="001149D6"/>
    <w:rsid w:val="00122B5B"/>
    <w:rsid w:val="00123C5F"/>
    <w:rsid w:val="0014116A"/>
    <w:rsid w:val="00162F5E"/>
    <w:rsid w:val="00185196"/>
    <w:rsid w:val="001C1A88"/>
    <w:rsid w:val="001D41E5"/>
    <w:rsid w:val="00202439"/>
    <w:rsid w:val="002051A2"/>
    <w:rsid w:val="002543CE"/>
    <w:rsid w:val="002576CE"/>
    <w:rsid w:val="00261BBF"/>
    <w:rsid w:val="0028288B"/>
    <w:rsid w:val="002B4297"/>
    <w:rsid w:val="002C5747"/>
    <w:rsid w:val="002E28BB"/>
    <w:rsid w:val="00324B7E"/>
    <w:rsid w:val="00327344"/>
    <w:rsid w:val="003856F3"/>
    <w:rsid w:val="003D3A4B"/>
    <w:rsid w:val="003E7852"/>
    <w:rsid w:val="003F47E4"/>
    <w:rsid w:val="00416859"/>
    <w:rsid w:val="0042475D"/>
    <w:rsid w:val="00437E56"/>
    <w:rsid w:val="00446A42"/>
    <w:rsid w:val="0046095B"/>
    <w:rsid w:val="00496FA1"/>
    <w:rsid w:val="004D2CAC"/>
    <w:rsid w:val="004F7B87"/>
    <w:rsid w:val="00524D15"/>
    <w:rsid w:val="00551830"/>
    <w:rsid w:val="00604B12"/>
    <w:rsid w:val="00612729"/>
    <w:rsid w:val="006151AB"/>
    <w:rsid w:val="0062160B"/>
    <w:rsid w:val="00627F7D"/>
    <w:rsid w:val="00634DB6"/>
    <w:rsid w:val="00657208"/>
    <w:rsid w:val="00670EED"/>
    <w:rsid w:val="006723ED"/>
    <w:rsid w:val="006A1360"/>
    <w:rsid w:val="006C29DB"/>
    <w:rsid w:val="007852C7"/>
    <w:rsid w:val="007B2DDB"/>
    <w:rsid w:val="007B7076"/>
    <w:rsid w:val="007E5ECC"/>
    <w:rsid w:val="00832B79"/>
    <w:rsid w:val="00852FAF"/>
    <w:rsid w:val="00860392"/>
    <w:rsid w:val="00865974"/>
    <w:rsid w:val="00874D54"/>
    <w:rsid w:val="00880421"/>
    <w:rsid w:val="008C1436"/>
    <w:rsid w:val="008E5F0D"/>
    <w:rsid w:val="008F49EA"/>
    <w:rsid w:val="0096012C"/>
    <w:rsid w:val="00974C6D"/>
    <w:rsid w:val="00987626"/>
    <w:rsid w:val="009C57C1"/>
    <w:rsid w:val="00A606F0"/>
    <w:rsid w:val="00A65EDD"/>
    <w:rsid w:val="00A67F74"/>
    <w:rsid w:val="00A73A87"/>
    <w:rsid w:val="00A9190D"/>
    <w:rsid w:val="00AA2B55"/>
    <w:rsid w:val="00AA75F0"/>
    <w:rsid w:val="00AD3FB0"/>
    <w:rsid w:val="00AF5F90"/>
    <w:rsid w:val="00B54B94"/>
    <w:rsid w:val="00B55330"/>
    <w:rsid w:val="00B779FE"/>
    <w:rsid w:val="00BB7A7A"/>
    <w:rsid w:val="00C651AB"/>
    <w:rsid w:val="00CA6EE3"/>
    <w:rsid w:val="00CB0C24"/>
    <w:rsid w:val="00CF61B5"/>
    <w:rsid w:val="00D10B67"/>
    <w:rsid w:val="00D16246"/>
    <w:rsid w:val="00D6531C"/>
    <w:rsid w:val="00D72D41"/>
    <w:rsid w:val="00D82903"/>
    <w:rsid w:val="00D90BD2"/>
    <w:rsid w:val="00DA426F"/>
    <w:rsid w:val="00DA6120"/>
    <w:rsid w:val="00DE294E"/>
    <w:rsid w:val="00E039E3"/>
    <w:rsid w:val="00E37AB9"/>
    <w:rsid w:val="00E54C00"/>
    <w:rsid w:val="00F12414"/>
    <w:rsid w:val="00F408D1"/>
    <w:rsid w:val="00F47259"/>
    <w:rsid w:val="00FB5EB8"/>
    <w:rsid w:val="00FE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94"/>
  </w:style>
  <w:style w:type="paragraph" w:styleId="Heading1">
    <w:name w:val="heading 1"/>
    <w:basedOn w:val="Normal"/>
    <w:next w:val="Normal"/>
    <w:link w:val="Heading1Char"/>
    <w:uiPriority w:val="9"/>
    <w:qFormat/>
    <w:rsid w:val="00672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5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1B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1A2"/>
  </w:style>
  <w:style w:type="paragraph" w:styleId="Footer">
    <w:name w:val="footer"/>
    <w:basedOn w:val="Normal"/>
    <w:link w:val="Foot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1A2"/>
  </w:style>
  <w:style w:type="character" w:styleId="FollowedHyperlink">
    <w:name w:val="FollowedHyperlink"/>
    <w:basedOn w:val="DefaultParagraphFont"/>
    <w:uiPriority w:val="99"/>
    <w:semiHidden/>
    <w:unhideWhenUsed/>
    <w:rsid w:val="00634DB6"/>
    <w:rPr>
      <w:color w:val="800080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3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3E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723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23ED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6723ED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2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723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723ED"/>
    <w:rPr>
      <w:i/>
      <w:iCs/>
    </w:rPr>
  </w:style>
  <w:style w:type="character" w:styleId="Strong">
    <w:name w:val="Strong"/>
    <w:basedOn w:val="DefaultParagraphFont"/>
    <w:uiPriority w:val="22"/>
    <w:qFormat/>
    <w:rsid w:val="00F472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9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1134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6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2046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.gov.mb.ca/k12/cur/physhlth/foundation/5-8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gov.mb.ca/k12/cur/physhlth/framework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ppaquin</dc:creator>
  <cp:lastModifiedBy>ppaquin</cp:lastModifiedBy>
  <cp:revision>3</cp:revision>
  <cp:lastPrinted>2016-05-12T19:00:00Z</cp:lastPrinted>
  <dcterms:created xsi:type="dcterms:W3CDTF">2016-09-06T20:46:00Z</dcterms:created>
  <dcterms:modified xsi:type="dcterms:W3CDTF">2016-09-08T19:55:00Z</dcterms:modified>
</cp:coreProperties>
</file>