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62" w:rsidRDefault="005D2462" w:rsidP="005D2462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7.N.5.6: Problems Involving Fractions</w:t>
      </w:r>
    </w:p>
    <w:p w:rsidR="003F1033" w:rsidRPr="003F1033" w:rsidRDefault="003F1033" w:rsidP="005D2462">
      <w:pPr>
        <w:spacing w:after="240"/>
        <w:rPr>
          <w:rFonts w:ascii="Book Antiqua" w:hAnsi="Book Antiqua"/>
          <w:lang w:val="en-CA"/>
        </w:rPr>
      </w:pPr>
      <w:r w:rsidRPr="003F1033">
        <w:rPr>
          <w:rFonts w:ascii="Book Antiqua" w:hAnsi="Book Antiqua" w:cs="Tahoma"/>
          <w:bCs/>
        </w:rPr>
        <w:t>Complete</w:t>
      </w:r>
      <w:r>
        <w:rPr>
          <w:rFonts w:ascii="Book Antiqua" w:hAnsi="Book Antiqua" w:cs="Tahoma"/>
          <w:bCs/>
        </w:rPr>
        <w:t xml:space="preserve"> the following fraction problems.*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Mr. Darwin owned </w:t>
      </w:r>
      <w:r w:rsidR="00AF73A3">
        <w:rPr>
          <w:rFonts w:ascii="Book Antiqua" w:hAnsi="Book Antiqua"/>
          <w:lang w:val="en-CA"/>
        </w:rPr>
        <w:t xml:space="preserve"> </w:t>
      </w:r>
      <w:r w:rsidR="00AF73A3" w:rsidRPr="00AF73A3">
        <w:rPr>
          <w:rFonts w:ascii="Book Antiqua" w:hAnsi="Book Antiqua"/>
          <w:position w:val="-22"/>
          <w:lang w:val="en-CA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5" o:title=""/>
          </v:shape>
          <o:OLEObject Type="Embed" ProgID="Equation.DSMT4" ShapeID="_x0000_i1025" DrawAspect="Content" ObjectID="_1391853538" r:id="rId6"/>
        </w:object>
      </w:r>
      <w:r w:rsidRPr="00AF73A3">
        <w:rPr>
          <w:rFonts w:ascii="Book Antiqua" w:hAnsi="Book Antiqua"/>
          <w:lang w:val="en-CA"/>
        </w:rPr>
        <w:t xml:space="preserve"> of a section of land and inherited </w:t>
      </w:r>
      <w:r w:rsidR="00AF73A3" w:rsidRPr="00AF73A3">
        <w:rPr>
          <w:rFonts w:ascii="Book Antiqua" w:hAnsi="Book Antiqua"/>
          <w:position w:val="-22"/>
          <w:lang w:val="en-CA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DSMT4" ShapeID="_x0000_i1026" DrawAspect="Content" ObjectID="_1391853539" r:id="rId8"/>
        </w:object>
      </w:r>
      <w:r w:rsidRPr="00AF73A3">
        <w:rPr>
          <w:rFonts w:ascii="Book Antiqua" w:hAnsi="Book Antiqua"/>
          <w:lang w:val="en-CA"/>
        </w:rPr>
        <w:t xml:space="preserve"> </w:t>
      </w:r>
      <w:r w:rsidR="000D17BE" w:rsidRPr="00AF73A3">
        <w:rPr>
          <w:rFonts w:ascii="Book Antiqua" w:hAnsi="Book Antiqua"/>
          <w:lang w:val="en-CA"/>
        </w:rPr>
        <w:t xml:space="preserve">of a </w:t>
      </w:r>
      <w:r w:rsidRPr="00AF73A3">
        <w:rPr>
          <w:rFonts w:ascii="Book Antiqua" w:hAnsi="Book Antiqua"/>
          <w:lang w:val="en-CA"/>
        </w:rPr>
        <w:t xml:space="preserve">section when his father </w:t>
      </w:r>
      <w:r w:rsidR="000D17BE" w:rsidRPr="00AF73A3">
        <w:rPr>
          <w:rFonts w:ascii="Book Antiqua" w:hAnsi="Book Antiqua"/>
          <w:lang w:val="en-CA"/>
        </w:rPr>
        <w:t>retired</w:t>
      </w:r>
      <w:r w:rsidRPr="00AF73A3">
        <w:rPr>
          <w:rFonts w:ascii="Book Antiqua" w:hAnsi="Book Antiqua"/>
          <w:lang w:val="en-CA"/>
        </w:rPr>
        <w:t>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How much land does he have now?</w:t>
      </w:r>
    </w:p>
    <w:p w:rsidR="002069CF" w:rsidRPr="00AF73A3" w:rsidRDefault="008718DA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Luke walks</w:t>
      </w:r>
      <w:r w:rsidR="002069CF" w:rsidRPr="00AF73A3">
        <w:rPr>
          <w:rFonts w:ascii="Book Antiqua" w:hAnsi="Book Antiqua"/>
          <w:lang w:val="en-CA"/>
        </w:rPr>
        <w:t xml:space="preserve"> into the convenience store to buy a snack.</w:t>
      </w:r>
      <w:r w:rsidR="004F070A" w:rsidRPr="00AF73A3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>He has</w:t>
      </w:r>
      <w:r w:rsidR="00AF73A3">
        <w:rPr>
          <w:rFonts w:ascii="Book Antiqua" w:hAnsi="Book Antiqua"/>
          <w:lang w:val="en-CA"/>
        </w:rPr>
        <w:t xml:space="preserve"> </w:t>
      </w:r>
      <w:r w:rsidR="00AF73A3" w:rsidRPr="00AF73A3">
        <w:rPr>
          <w:rFonts w:ascii="Book Antiqua" w:hAnsi="Book Antiqua"/>
          <w:position w:val="-22"/>
          <w:lang w:val="en-CA"/>
        </w:rPr>
        <w:object w:dxaOrig="380" w:dyaOrig="620">
          <v:shape id="_x0000_i1027" type="#_x0000_t75" style="width:18.75pt;height:30.75pt" o:ole="">
            <v:imagedata r:id="rId9" o:title=""/>
          </v:shape>
          <o:OLEObject Type="Embed" ProgID="Equation.DSMT4" ShapeID="_x0000_i1027" DrawAspect="Content" ObjectID="_1391853540" r:id="rId10"/>
        </w:object>
      </w:r>
      <w:r w:rsidR="002069CF" w:rsidRPr="00AF73A3">
        <w:rPr>
          <w:rFonts w:ascii="Book Antiqua" w:hAnsi="Book Antiqua"/>
          <w:lang w:val="en-CA"/>
        </w:rPr>
        <w:t xml:space="preserve"> dollars in one pocket, and </w:t>
      </w:r>
      <w:r w:rsidR="00AF73A3" w:rsidRPr="00AF73A3">
        <w:rPr>
          <w:rFonts w:ascii="Book Antiqua" w:hAnsi="Book Antiqua"/>
          <w:position w:val="-22"/>
          <w:lang w:val="en-CA"/>
        </w:rPr>
        <w:object w:dxaOrig="240" w:dyaOrig="620">
          <v:shape id="_x0000_i1028" type="#_x0000_t75" style="width:12pt;height:30.75pt" o:ole="">
            <v:imagedata r:id="rId11" o:title=""/>
          </v:shape>
          <o:OLEObject Type="Embed" ProgID="Equation.DSMT4" ShapeID="_x0000_i1028" DrawAspect="Content" ObjectID="_1391853541" r:id="rId12"/>
        </w:object>
      </w:r>
      <w:r w:rsidR="002069CF" w:rsidRPr="00AF73A3">
        <w:rPr>
          <w:rFonts w:ascii="Book Antiqua" w:hAnsi="Book Antiqua"/>
          <w:lang w:val="en-CA"/>
        </w:rPr>
        <w:t xml:space="preserve"> of a dollar in another pocket.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AF73A3">
        <w:rPr>
          <w:rFonts w:ascii="Book Antiqua" w:hAnsi="Book Antiqua"/>
          <w:lang w:val="en-CA"/>
        </w:rPr>
        <w:t xml:space="preserve">The drink he wants costs </w:t>
      </w:r>
      <w:r w:rsidR="00AF73A3" w:rsidRPr="00AF73A3">
        <w:rPr>
          <w:rFonts w:ascii="Book Antiqua" w:hAnsi="Book Antiqua"/>
          <w:position w:val="-22"/>
          <w:lang w:val="en-CA"/>
        </w:rPr>
        <w:object w:dxaOrig="400" w:dyaOrig="620">
          <v:shape id="_x0000_i1029" type="#_x0000_t75" style="width:20.25pt;height:30.75pt" o:ole="">
            <v:imagedata r:id="rId13" o:title=""/>
          </v:shape>
          <o:OLEObject Type="Embed" ProgID="Equation.DSMT4" ShapeID="_x0000_i1029" DrawAspect="Content" ObjectID="_1391853542" r:id="rId14"/>
        </w:object>
      </w:r>
      <w:r w:rsidR="002069CF" w:rsidRPr="00AF73A3">
        <w:rPr>
          <w:rFonts w:ascii="Book Antiqua" w:hAnsi="Book Antiqua"/>
          <w:lang w:val="en-CA"/>
        </w:rPr>
        <w:t xml:space="preserve"> dollars.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Find the difference between the money he has and the money he needs.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>Andrea studied for th</w:t>
      </w:r>
      <w:r w:rsidR="004F070A" w:rsidRPr="00AF73A3">
        <w:rPr>
          <w:rFonts w:ascii="Book Antiqua" w:hAnsi="Book Antiqua"/>
          <w:lang w:val="en-CA"/>
        </w:rPr>
        <w:t>r</w:t>
      </w:r>
      <w:r w:rsidRPr="00AF73A3">
        <w:rPr>
          <w:rFonts w:ascii="Book Antiqua" w:hAnsi="Book Antiqua"/>
          <w:lang w:val="en-CA"/>
        </w:rPr>
        <w:t>ee</w:t>
      </w:r>
      <w:r w:rsidR="003E3893" w:rsidRPr="00AF73A3">
        <w:rPr>
          <w:rFonts w:ascii="Book Antiqua" w:hAnsi="Book Antiqua"/>
          <w:lang w:val="en-CA"/>
        </w:rPr>
        <w:t>-</w:t>
      </w:r>
      <w:r w:rsidRPr="00AF73A3">
        <w:rPr>
          <w:rFonts w:ascii="Book Antiqua" w:hAnsi="Book Antiqua"/>
          <w:lang w:val="en-CA"/>
        </w:rPr>
        <w:t>quarters of an hour and Marcia studied for one</w:t>
      </w:r>
      <w:r w:rsidR="003E3893" w:rsidRPr="00AF73A3">
        <w:rPr>
          <w:rFonts w:ascii="Book Antiqua" w:hAnsi="Book Antiqua"/>
          <w:lang w:val="en-CA"/>
        </w:rPr>
        <w:t>-</w:t>
      </w:r>
      <w:r w:rsidRPr="00AF73A3">
        <w:rPr>
          <w:rFonts w:ascii="Book Antiqua" w:hAnsi="Book Antiqua"/>
          <w:lang w:val="en-CA"/>
        </w:rPr>
        <w:t>third of an hour. What was the total time the girls studied?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 xml:space="preserve">Who studied </w:t>
      </w:r>
      <w:r w:rsidR="003F1033">
        <w:rPr>
          <w:rFonts w:ascii="Book Antiqua" w:hAnsi="Book Antiqua"/>
          <w:lang w:val="en-CA"/>
        </w:rPr>
        <w:t>longer</w:t>
      </w:r>
      <w:r w:rsidRPr="00AF73A3">
        <w:rPr>
          <w:rFonts w:ascii="Book Antiqua" w:hAnsi="Book Antiqua"/>
          <w:lang w:val="en-CA"/>
        </w:rPr>
        <w:t xml:space="preserve">, and for how much </w:t>
      </w:r>
      <w:r w:rsidR="003F1033">
        <w:rPr>
          <w:rFonts w:ascii="Book Antiqua" w:hAnsi="Book Antiqua"/>
          <w:lang w:val="en-CA"/>
        </w:rPr>
        <w:t>longer</w:t>
      </w:r>
      <w:r w:rsidRPr="00AF73A3">
        <w:rPr>
          <w:rFonts w:ascii="Book Antiqua" w:hAnsi="Book Antiqua"/>
          <w:lang w:val="en-CA"/>
        </w:rPr>
        <w:t>?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>A farmer has 8 fields of equal size.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He plants 4 fields with wheat and 2 fields with barley.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 xml:space="preserve">Write fractions in </w:t>
      </w:r>
      <w:r w:rsidR="003E3893" w:rsidRPr="00AF73A3">
        <w:rPr>
          <w:rFonts w:ascii="Book Antiqua" w:hAnsi="Book Antiqua"/>
          <w:lang w:val="en-CA"/>
        </w:rPr>
        <w:t>two</w:t>
      </w:r>
      <w:r w:rsidRPr="00AF73A3">
        <w:rPr>
          <w:rFonts w:ascii="Book Antiqua" w:hAnsi="Book Antiqua"/>
          <w:lang w:val="en-CA"/>
        </w:rPr>
        <w:t xml:space="preserve"> different ways to represent the wheat and barley fields.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What fraction of the fields has neither wheat nor barley?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Ella ordered </w:t>
      </w:r>
      <w:r w:rsidR="003F1033">
        <w:rPr>
          <w:rFonts w:ascii="Book Antiqua" w:hAnsi="Book Antiqua"/>
          <w:lang w:val="en-CA"/>
        </w:rPr>
        <w:t>three</w:t>
      </w:r>
      <w:r w:rsidRPr="00AF73A3">
        <w:rPr>
          <w:rFonts w:ascii="Book Antiqua" w:hAnsi="Book Antiqua"/>
          <w:lang w:val="en-CA"/>
        </w:rPr>
        <w:t xml:space="preserve"> large pizzas for a party.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One and on</w:t>
      </w:r>
      <w:r w:rsidR="004F070A" w:rsidRPr="00AF73A3">
        <w:rPr>
          <w:rFonts w:ascii="Book Antiqua" w:hAnsi="Book Antiqua"/>
          <w:lang w:val="en-CA"/>
        </w:rPr>
        <w:t>e</w:t>
      </w:r>
      <w:r w:rsidR="003E3893" w:rsidRPr="00AF73A3">
        <w:rPr>
          <w:rFonts w:ascii="Book Antiqua" w:hAnsi="Book Antiqua"/>
          <w:lang w:val="en-CA"/>
        </w:rPr>
        <w:t>-</w:t>
      </w:r>
      <w:r w:rsidR="004F070A" w:rsidRPr="00AF73A3">
        <w:rPr>
          <w:rFonts w:ascii="Book Antiqua" w:hAnsi="Book Antiqua"/>
          <w:lang w:val="en-CA"/>
        </w:rPr>
        <w:t>half pepperoni pizzas and two-</w:t>
      </w:r>
      <w:r w:rsidRPr="00AF73A3">
        <w:rPr>
          <w:rFonts w:ascii="Book Antiqua" w:hAnsi="Book Antiqua"/>
          <w:lang w:val="en-CA"/>
        </w:rPr>
        <w:t>thir</w:t>
      </w:r>
      <w:r w:rsidR="004F070A" w:rsidRPr="00AF73A3">
        <w:rPr>
          <w:rFonts w:ascii="Book Antiqua" w:hAnsi="Book Antiqua"/>
          <w:lang w:val="en-CA"/>
        </w:rPr>
        <w:t>d</w:t>
      </w:r>
      <w:r w:rsidRPr="00AF73A3">
        <w:rPr>
          <w:rFonts w:ascii="Book Antiqua" w:hAnsi="Book Antiqua"/>
          <w:lang w:val="en-CA"/>
        </w:rPr>
        <w:t>s</w:t>
      </w:r>
      <w:r w:rsidR="004F070A" w:rsidRPr="00AF73A3">
        <w:rPr>
          <w:rFonts w:ascii="Book Antiqua" w:hAnsi="Book Antiqua"/>
          <w:lang w:val="en-CA"/>
        </w:rPr>
        <w:t xml:space="preserve"> of a pineapple pizza were eate</w:t>
      </w:r>
      <w:r w:rsidRPr="00AF73A3">
        <w:rPr>
          <w:rFonts w:ascii="Book Antiqua" w:hAnsi="Book Antiqua"/>
          <w:lang w:val="en-CA"/>
        </w:rPr>
        <w:t>n.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Was there more than 1 large pizza left over?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Explain how to estimate the answer.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Show how you solved the problem.</w:t>
      </w:r>
    </w:p>
    <w:p w:rsidR="002069CF" w:rsidRPr="00AF73A3" w:rsidRDefault="004F070A" w:rsidP="008718DA">
      <w:pPr>
        <w:numPr>
          <w:ilvl w:val="0"/>
          <w:numId w:val="5"/>
        </w:numPr>
        <w:spacing w:after="16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Mr. </w:t>
      </w:r>
      <w:proofErr w:type="spellStart"/>
      <w:r w:rsidRPr="00AF73A3">
        <w:rPr>
          <w:rFonts w:ascii="Book Antiqua" w:hAnsi="Book Antiqua"/>
          <w:lang w:val="en-CA"/>
        </w:rPr>
        <w:t>Gazan’</w:t>
      </w:r>
      <w:r w:rsidR="003E3893" w:rsidRPr="00AF73A3">
        <w:rPr>
          <w:rFonts w:ascii="Book Antiqua" w:hAnsi="Book Antiqua"/>
          <w:lang w:val="en-CA"/>
        </w:rPr>
        <w:t>s</w:t>
      </w:r>
      <w:proofErr w:type="spellEnd"/>
      <w:r w:rsidR="003E3893" w:rsidRPr="00AF73A3">
        <w:rPr>
          <w:rFonts w:ascii="Book Antiqua" w:hAnsi="Book Antiqua"/>
          <w:lang w:val="en-CA"/>
        </w:rPr>
        <w:t xml:space="preserve"> gas </w:t>
      </w:r>
      <w:r w:rsidR="002069CF" w:rsidRPr="00AF73A3">
        <w:rPr>
          <w:rFonts w:ascii="Book Antiqua" w:hAnsi="Book Antiqua"/>
          <w:lang w:val="en-CA"/>
        </w:rPr>
        <w:t>tank was seven-eighths full when he left home.</w:t>
      </w:r>
      <w:r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He used three-fourths of a tank of gas on his errands.</w:t>
      </w:r>
      <w:r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What fraction of a tank of gas was left?</w:t>
      </w:r>
      <w:r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Show how to estimate the answer, and how to solve the problem.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>Megan was cooking.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Her recipe c</w:t>
      </w:r>
      <w:r w:rsidR="003E3893" w:rsidRPr="00AF73A3">
        <w:rPr>
          <w:rFonts w:ascii="Book Antiqua" w:hAnsi="Book Antiqua"/>
          <w:lang w:val="en-CA"/>
        </w:rPr>
        <w:t>alled for the following liquids: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AF73A3" w:rsidRPr="00AF73A3">
        <w:rPr>
          <w:rFonts w:ascii="Book Antiqua" w:hAnsi="Book Antiqua"/>
          <w:position w:val="-22"/>
          <w:lang w:val="en-CA"/>
        </w:rPr>
        <w:object w:dxaOrig="240" w:dyaOrig="620">
          <v:shape id="_x0000_i1030" type="#_x0000_t75" style="width:12pt;height:30.75pt" o:ole="">
            <v:imagedata r:id="rId15" o:title=""/>
          </v:shape>
          <o:OLEObject Type="Embed" ProgID="Equation.DSMT4" ShapeID="_x0000_i1030" DrawAspect="Content" ObjectID="_1391853543" r:id="rId16"/>
        </w:object>
      </w:r>
      <w:r w:rsidRPr="00AF73A3">
        <w:rPr>
          <w:rFonts w:ascii="Book Antiqua" w:hAnsi="Book Antiqua"/>
          <w:lang w:val="en-CA"/>
        </w:rPr>
        <w:t xml:space="preserve"> litre oil and </w:t>
      </w:r>
      <w:r w:rsidR="00AF73A3">
        <w:rPr>
          <w:rFonts w:ascii="Book Antiqua" w:hAnsi="Book Antiqua"/>
          <w:lang w:val="en-CA"/>
        </w:rPr>
        <w:br/>
      </w:r>
      <w:r w:rsidR="00AF73A3" w:rsidRPr="00AF73A3">
        <w:rPr>
          <w:rFonts w:ascii="Book Antiqua" w:hAnsi="Book Antiqua"/>
          <w:position w:val="-22"/>
          <w:lang w:val="en-CA"/>
        </w:rPr>
        <w:object w:dxaOrig="240" w:dyaOrig="620">
          <v:shape id="_x0000_i1031" type="#_x0000_t75" style="width:12pt;height:30.75pt" o:ole="">
            <v:imagedata r:id="rId17" o:title=""/>
          </v:shape>
          <o:OLEObject Type="Embed" ProgID="Equation.DSMT4" ShapeID="_x0000_i1031" DrawAspect="Content" ObjectID="_1391853544" r:id="rId18"/>
        </w:object>
      </w:r>
      <w:r w:rsidRPr="00AF73A3">
        <w:rPr>
          <w:rFonts w:ascii="Book Antiqua" w:hAnsi="Book Antiqua"/>
          <w:lang w:val="en-CA"/>
        </w:rPr>
        <w:t xml:space="preserve"> litre milk.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How much liquid did the recipe call for altogether?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Explain how to solve this problem mentally in two different ways.</w:t>
      </w:r>
    </w:p>
    <w:p w:rsidR="002069CF" w:rsidRPr="00AF73A3" w:rsidRDefault="002069CF" w:rsidP="00AF73A3">
      <w:pPr>
        <w:numPr>
          <w:ilvl w:val="0"/>
          <w:numId w:val="5"/>
        </w:numPr>
        <w:spacing w:after="24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Edwin went on a </w:t>
      </w:r>
      <w:r w:rsidR="003E3893" w:rsidRPr="00AF73A3">
        <w:rPr>
          <w:rFonts w:ascii="Book Antiqua" w:hAnsi="Book Antiqua"/>
          <w:lang w:val="en-CA"/>
        </w:rPr>
        <w:t>five-</w:t>
      </w:r>
      <w:r w:rsidRPr="00AF73A3">
        <w:rPr>
          <w:rFonts w:ascii="Book Antiqua" w:hAnsi="Book Antiqua"/>
          <w:lang w:val="en-CA"/>
        </w:rPr>
        <w:t>day fishing trip with his uncle.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Three-eight</w:t>
      </w:r>
      <w:r w:rsidR="00FB1253" w:rsidRPr="00AF73A3">
        <w:rPr>
          <w:rFonts w:ascii="Book Antiqua" w:hAnsi="Book Antiqua"/>
          <w:lang w:val="en-CA"/>
        </w:rPr>
        <w:t>h</w:t>
      </w:r>
      <w:r w:rsidRPr="00AF73A3">
        <w:rPr>
          <w:rFonts w:ascii="Book Antiqua" w:hAnsi="Book Antiqua"/>
          <w:lang w:val="en-CA"/>
        </w:rPr>
        <w:t>s of the fish</w:t>
      </w:r>
      <w:r w:rsidR="00FB1253" w:rsidRPr="00AF73A3">
        <w:rPr>
          <w:rFonts w:ascii="Book Antiqua" w:hAnsi="Book Antiqua"/>
          <w:lang w:val="en-CA"/>
        </w:rPr>
        <w:t xml:space="preserve"> they caught were perch and one-</w:t>
      </w:r>
      <w:r w:rsidRPr="00AF73A3">
        <w:rPr>
          <w:rFonts w:ascii="Book Antiqua" w:hAnsi="Book Antiqua"/>
          <w:lang w:val="en-CA"/>
        </w:rPr>
        <w:t xml:space="preserve">sixth </w:t>
      </w:r>
      <w:proofErr w:type="gramStart"/>
      <w:r w:rsidR="00FB1253" w:rsidRPr="00AF73A3">
        <w:rPr>
          <w:rFonts w:ascii="Book Antiqua" w:hAnsi="Book Antiqua"/>
          <w:lang w:val="en-CA"/>
        </w:rPr>
        <w:t>were</w:t>
      </w:r>
      <w:proofErr w:type="gramEnd"/>
      <w:r w:rsidR="00FB1253" w:rsidRPr="00AF73A3">
        <w:rPr>
          <w:rFonts w:ascii="Book Antiqua" w:hAnsi="Book Antiqua"/>
          <w:lang w:val="en-CA"/>
        </w:rPr>
        <w:t xml:space="preserve"> pickere</w:t>
      </w:r>
      <w:r w:rsidRPr="00AF73A3">
        <w:rPr>
          <w:rFonts w:ascii="Book Antiqua" w:hAnsi="Book Antiqua"/>
          <w:lang w:val="en-CA"/>
        </w:rPr>
        <w:t>l.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The rest of their catch was jackfish.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Express the amount of jackfish they caught as a fraction.</w:t>
      </w:r>
    </w:p>
    <w:p w:rsidR="003F1033" w:rsidRDefault="003F1033">
      <w:pPr>
        <w:rPr>
          <w:rFonts w:ascii="Book Antiqua" w:hAnsi="Book Antiqua"/>
          <w:lang w:val="en-CA"/>
        </w:rPr>
      </w:pPr>
    </w:p>
    <w:p w:rsidR="003F1033" w:rsidRDefault="003F1033">
      <w:pPr>
        <w:rPr>
          <w:rFonts w:ascii="Book Antiqua" w:hAnsi="Book Antiqua"/>
          <w:lang w:val="en-CA"/>
        </w:rPr>
      </w:pPr>
    </w:p>
    <w:p w:rsidR="003F1033" w:rsidRDefault="003F1033">
      <w:pPr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____________</w:t>
      </w:r>
    </w:p>
    <w:p w:rsidR="003F1033" w:rsidRDefault="003F1033" w:rsidP="003F1033">
      <w:pPr>
        <w:ind w:left="90" w:hanging="90"/>
        <w:rPr>
          <w:rFonts w:ascii="Book Antiqua" w:hAnsi="Book Antiqua"/>
          <w:sz w:val="18"/>
          <w:szCs w:val="18"/>
          <w:lang w:val="en-CA"/>
        </w:rPr>
      </w:pPr>
      <w:r>
        <w:rPr>
          <w:rFonts w:ascii="Book Antiqua" w:hAnsi="Book Antiqua"/>
          <w:sz w:val="18"/>
          <w:szCs w:val="18"/>
          <w:lang w:val="en-CA"/>
        </w:rPr>
        <w:t>*</w:t>
      </w:r>
      <w:r>
        <w:rPr>
          <w:rFonts w:ascii="Book Antiqua" w:hAnsi="Book Antiqua"/>
          <w:sz w:val="18"/>
          <w:szCs w:val="18"/>
          <w:lang w:val="en-CA"/>
        </w:rPr>
        <w:tab/>
      </w:r>
      <w:r w:rsidRPr="00AF73A3">
        <w:rPr>
          <w:rFonts w:ascii="Book Antiqua" w:hAnsi="Book Antiqua"/>
          <w:sz w:val="18"/>
          <w:szCs w:val="18"/>
          <w:lang w:val="en-CA"/>
        </w:rPr>
        <w:t xml:space="preserve">Source: Manitoba Education and Training. </w:t>
      </w:r>
      <w:r w:rsidRPr="00AF73A3">
        <w:rPr>
          <w:rFonts w:ascii="Book Antiqua" w:hAnsi="Book Antiqua"/>
          <w:i/>
          <w:sz w:val="18"/>
          <w:szCs w:val="18"/>
          <w:lang w:val="en-CA"/>
        </w:rPr>
        <w:t>Grades 5 to 8 Mathematics: A Foundation for Implementation.</w:t>
      </w:r>
      <w:r w:rsidRPr="00AF73A3">
        <w:rPr>
          <w:rFonts w:ascii="Book Antiqua" w:hAnsi="Book Antiqua"/>
          <w:sz w:val="18"/>
          <w:szCs w:val="18"/>
          <w:lang w:val="en-CA"/>
        </w:rPr>
        <w:t xml:space="preserve"> Winnipeg, MB: Manitoba Education and Training, 1997. </w:t>
      </w:r>
      <w:proofErr w:type="gramStart"/>
      <w:r w:rsidRPr="00AF73A3">
        <w:rPr>
          <w:rFonts w:ascii="Book Antiqua" w:hAnsi="Book Antiqua"/>
          <w:sz w:val="18"/>
          <w:szCs w:val="18"/>
          <w:lang w:val="en-CA"/>
        </w:rPr>
        <w:t>Adapted from pages E–302 to E–309.</w:t>
      </w:r>
      <w:proofErr w:type="gramEnd"/>
    </w:p>
    <w:p w:rsidR="003F1033" w:rsidRDefault="003F1033" w:rsidP="003F1033">
      <w:pPr>
        <w:ind w:left="90" w:hanging="90"/>
        <w:rPr>
          <w:rFonts w:ascii="Book Antiqua" w:hAnsi="Book Antiqua"/>
          <w:sz w:val="18"/>
          <w:szCs w:val="18"/>
          <w:lang w:val="en-CA"/>
        </w:rPr>
      </w:pPr>
    </w:p>
    <w:p w:rsidR="00AF73A3" w:rsidRPr="003F1033" w:rsidRDefault="003F1033" w:rsidP="003F1033">
      <w:pPr>
        <w:ind w:left="90" w:hanging="90"/>
        <w:jc w:val="right"/>
        <w:rPr>
          <w:rFonts w:ascii="Book Antiqua" w:hAnsi="Book Antiqua"/>
          <w:i/>
          <w:lang w:val="en-CA"/>
        </w:rPr>
      </w:pPr>
      <w:r w:rsidRPr="003F103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3F103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3F1033">
        <w:rPr>
          <w:rFonts w:ascii="Book Antiqua" w:hAnsi="Book Antiqua"/>
          <w:i/>
          <w:sz w:val="18"/>
          <w:szCs w:val="18"/>
          <w:lang w:val="en-CA"/>
        </w:rPr>
        <w:t>)</w:t>
      </w:r>
      <w:r w:rsidR="00AF73A3" w:rsidRPr="003F1033">
        <w:rPr>
          <w:rFonts w:ascii="Book Antiqua" w:hAnsi="Book Antiqua"/>
          <w:i/>
          <w:lang w:val="en-CA"/>
        </w:rPr>
        <w:br w:type="page"/>
      </w:r>
    </w:p>
    <w:p w:rsidR="00AF73A3" w:rsidRPr="00DA7D28" w:rsidRDefault="00AF73A3" w:rsidP="00AF73A3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7.N.5.6: Problems Involving Fractions (continued)</w:t>
      </w:r>
    </w:p>
    <w:p w:rsidR="002069CF" w:rsidRPr="00AF73A3" w:rsidRDefault="00AF73A3" w:rsidP="00AF73A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9.</w:t>
      </w:r>
      <w:r>
        <w:rPr>
          <w:rFonts w:ascii="Book Antiqua" w:hAnsi="Book Antiqua"/>
          <w:lang w:val="en-CA"/>
        </w:rPr>
        <w:tab/>
      </w:r>
      <w:r w:rsidR="005C354D" w:rsidRPr="00AF73A3">
        <w:rPr>
          <w:rFonts w:ascii="Book Antiqua" w:hAnsi="Book Antiqua"/>
          <w:lang w:val="en-CA"/>
        </w:rPr>
        <w:t xml:space="preserve">The map </w:t>
      </w:r>
      <w:r w:rsidR="004721A4" w:rsidRPr="00AF73A3">
        <w:rPr>
          <w:rFonts w:ascii="Book Antiqua" w:hAnsi="Book Antiqua"/>
          <w:lang w:val="en-CA"/>
        </w:rPr>
        <w:t>below</w:t>
      </w:r>
      <w:r w:rsidR="005C354D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 xml:space="preserve">shows land ownership in </w:t>
      </w:r>
      <w:r w:rsidR="003E3893" w:rsidRPr="00AF73A3">
        <w:rPr>
          <w:rFonts w:ascii="Book Antiqua" w:hAnsi="Book Antiqua"/>
          <w:lang w:val="en-CA"/>
        </w:rPr>
        <w:t>two</w:t>
      </w:r>
      <w:r w:rsidR="002069CF" w:rsidRPr="00AF73A3">
        <w:rPr>
          <w:rFonts w:ascii="Book Antiqua" w:hAnsi="Book Antiqua"/>
          <w:lang w:val="en-CA"/>
        </w:rPr>
        <w:t xml:space="preserve"> sections of farmland i</w:t>
      </w:r>
      <w:r w:rsidR="003E3893" w:rsidRPr="00AF73A3">
        <w:rPr>
          <w:rFonts w:ascii="Book Antiqua" w:hAnsi="Book Antiqua"/>
          <w:lang w:val="en-CA"/>
        </w:rPr>
        <w:t>n the Red River Valley Township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(</w:t>
      </w:r>
      <w:r w:rsidR="003E3893" w:rsidRPr="00AF73A3">
        <w:rPr>
          <w:rFonts w:ascii="Book Antiqua" w:hAnsi="Book Antiqua"/>
          <w:lang w:val="en-CA"/>
        </w:rPr>
        <w:t>a</w:t>
      </w:r>
      <w:r w:rsidR="002069CF" w:rsidRPr="00AF73A3">
        <w:rPr>
          <w:rFonts w:ascii="Book Antiqua" w:hAnsi="Book Antiqua"/>
          <w:lang w:val="en-CA"/>
        </w:rPr>
        <w:t xml:space="preserve"> section is a square measure of land used by pioneers).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4721A4" w:rsidRPr="00AF73A3">
        <w:rPr>
          <w:rFonts w:ascii="Book Antiqua" w:hAnsi="Book Antiqua"/>
          <w:lang w:val="en-CA"/>
        </w:rPr>
        <w:t>Last year, t</w:t>
      </w:r>
      <w:r w:rsidR="002069CF" w:rsidRPr="00AF73A3">
        <w:rPr>
          <w:rFonts w:ascii="Book Antiqua" w:hAnsi="Book Antiqua"/>
          <w:lang w:val="en-CA"/>
        </w:rPr>
        <w:t>here was a flood</w:t>
      </w:r>
      <w:r w:rsidR="004721A4" w:rsidRPr="00AF73A3">
        <w:rPr>
          <w:rFonts w:ascii="Book Antiqua" w:hAnsi="Book Antiqua"/>
          <w:lang w:val="en-CA"/>
        </w:rPr>
        <w:t xml:space="preserve"> in the township</w:t>
      </w:r>
      <w:r w:rsidR="003E3893" w:rsidRPr="00AF73A3">
        <w:rPr>
          <w:rFonts w:ascii="Book Antiqua" w:hAnsi="Book Antiqua"/>
          <w:lang w:val="en-CA"/>
        </w:rPr>
        <w:t>,</w:t>
      </w:r>
      <w:r w:rsidR="002069CF" w:rsidRPr="00AF73A3">
        <w:rPr>
          <w:rFonts w:ascii="Book Antiqua" w:hAnsi="Book Antiqua"/>
          <w:lang w:val="en-CA"/>
        </w:rPr>
        <w:t xml:space="preserve"> and several of the </w:t>
      </w:r>
      <w:r w:rsidR="00FB1253" w:rsidRPr="00AF73A3">
        <w:rPr>
          <w:rFonts w:ascii="Book Antiqua" w:hAnsi="Book Antiqua"/>
          <w:lang w:val="en-CA"/>
        </w:rPr>
        <w:t>neighbours</w:t>
      </w:r>
      <w:r w:rsidR="002069CF" w:rsidRPr="00AF73A3">
        <w:rPr>
          <w:rFonts w:ascii="Book Antiqua" w:hAnsi="Book Antiqua"/>
          <w:lang w:val="en-CA"/>
        </w:rPr>
        <w:t xml:space="preserve"> wished to sell their land and move away.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Three of the other landowners bought the land that was for sale, in such a way that the following statements are true:</w:t>
      </w:r>
    </w:p>
    <w:p w:rsidR="002069CF" w:rsidRPr="00AF73A3" w:rsidRDefault="002069CF" w:rsidP="00AF73A3">
      <w:pPr>
        <w:numPr>
          <w:ilvl w:val="0"/>
          <w:numId w:val="12"/>
        </w:numPr>
        <w:spacing w:after="6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>Each landowner can walk all the way around the family farm</w:t>
      </w:r>
      <w:r w:rsidR="004721A4" w:rsidRPr="00AF73A3">
        <w:rPr>
          <w:rFonts w:ascii="Book Antiqua" w:hAnsi="Book Antiqua"/>
          <w:lang w:val="en-CA"/>
        </w:rPr>
        <w:t>.</w:t>
      </w:r>
    </w:p>
    <w:p w:rsidR="002069CF" w:rsidRPr="00AF73A3" w:rsidRDefault="002069CF" w:rsidP="00AF73A3">
      <w:pPr>
        <w:numPr>
          <w:ilvl w:val="0"/>
          <w:numId w:val="12"/>
        </w:numPr>
        <w:spacing w:after="6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One landowner owns the equivalent of </w:t>
      </w:r>
      <w:r w:rsidR="005C354D" w:rsidRPr="00AF73A3">
        <w:rPr>
          <w:rFonts w:ascii="Book Antiqua" w:hAnsi="Book Antiqua"/>
          <w:lang w:val="en-CA"/>
        </w:rPr>
        <w:t>one</w:t>
      </w:r>
      <w:r w:rsidRPr="00AF73A3">
        <w:rPr>
          <w:rFonts w:ascii="Book Antiqua" w:hAnsi="Book Antiqua"/>
          <w:lang w:val="en-CA"/>
        </w:rPr>
        <w:t xml:space="preserve"> section</w:t>
      </w:r>
      <w:r w:rsidR="004721A4" w:rsidRPr="00AF73A3">
        <w:rPr>
          <w:rFonts w:ascii="Book Antiqua" w:hAnsi="Book Antiqua"/>
          <w:lang w:val="en-CA"/>
        </w:rPr>
        <w:t>.</w:t>
      </w:r>
    </w:p>
    <w:p w:rsidR="002069CF" w:rsidRPr="00AF73A3" w:rsidRDefault="003F1033" w:rsidP="00AF73A3">
      <w:pPr>
        <w:numPr>
          <w:ilvl w:val="0"/>
          <w:numId w:val="12"/>
        </w:numPr>
        <w:spacing w:after="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Each of t</w:t>
      </w:r>
      <w:r w:rsidR="002069CF" w:rsidRPr="00AF73A3">
        <w:rPr>
          <w:rFonts w:ascii="Book Antiqua" w:hAnsi="Book Antiqua"/>
          <w:lang w:val="en-CA"/>
        </w:rPr>
        <w:t xml:space="preserve">he other </w:t>
      </w:r>
      <w:r w:rsidR="004721A4" w:rsidRPr="00AF73A3">
        <w:rPr>
          <w:rFonts w:ascii="Book Antiqua" w:hAnsi="Book Antiqua"/>
          <w:lang w:val="en-CA"/>
        </w:rPr>
        <w:t>two</w:t>
      </w:r>
      <w:r w:rsidR="002069CF" w:rsidRPr="00AF73A3">
        <w:rPr>
          <w:rFonts w:ascii="Book Antiqua" w:hAnsi="Book Antiqua"/>
          <w:lang w:val="en-CA"/>
        </w:rPr>
        <w:t xml:space="preserve"> landowners own</w:t>
      </w:r>
      <w:r>
        <w:rPr>
          <w:rFonts w:ascii="Book Antiqua" w:hAnsi="Book Antiqua"/>
          <w:lang w:val="en-CA"/>
        </w:rPr>
        <w:t>s</w:t>
      </w:r>
      <w:r w:rsidR="002069CF" w:rsidRPr="00AF73A3">
        <w:rPr>
          <w:rFonts w:ascii="Book Antiqua" w:hAnsi="Book Antiqua"/>
          <w:lang w:val="en-CA"/>
        </w:rPr>
        <w:t xml:space="preserve"> the equivalent of a half section</w:t>
      </w:r>
      <w:r w:rsidR="004721A4" w:rsidRPr="00AF73A3">
        <w:rPr>
          <w:rFonts w:ascii="Book Antiqua" w:hAnsi="Book Antiqua"/>
          <w:lang w:val="en-CA"/>
        </w:rPr>
        <w:t>.</w:t>
      </w:r>
    </w:p>
    <w:p w:rsidR="002069CF" w:rsidRPr="00AF73A3" w:rsidRDefault="002069CF" w:rsidP="00AF73A3">
      <w:pPr>
        <w:numPr>
          <w:ilvl w:val="0"/>
          <w:numId w:val="12"/>
        </w:numPr>
        <w:spacing w:after="12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>Each former owner sold his</w:t>
      </w:r>
      <w:r w:rsidR="004721A4" w:rsidRPr="00AF73A3">
        <w:rPr>
          <w:rFonts w:ascii="Book Antiqua" w:hAnsi="Book Antiqua"/>
          <w:lang w:val="en-CA"/>
        </w:rPr>
        <w:t xml:space="preserve"> or her</w:t>
      </w:r>
      <w:r w:rsidRPr="00AF73A3">
        <w:rPr>
          <w:rFonts w:ascii="Book Antiqua" w:hAnsi="Book Antiqua"/>
          <w:lang w:val="en-CA"/>
        </w:rPr>
        <w:t xml:space="preserve"> entire property to </w:t>
      </w:r>
      <w:r w:rsidR="004721A4" w:rsidRPr="00AF73A3">
        <w:rPr>
          <w:rFonts w:ascii="Book Antiqua" w:hAnsi="Book Antiqua"/>
          <w:lang w:val="en-CA"/>
        </w:rPr>
        <w:t>one</w:t>
      </w:r>
      <w:r w:rsidRPr="00AF73A3">
        <w:rPr>
          <w:rFonts w:ascii="Book Antiqua" w:hAnsi="Book Antiqua"/>
          <w:lang w:val="en-CA"/>
        </w:rPr>
        <w:t xml:space="preserve"> person.</w:t>
      </w:r>
    </w:p>
    <w:p w:rsidR="002069CF" w:rsidRPr="00AF73A3" w:rsidRDefault="002069CF" w:rsidP="002069CF">
      <w:pPr>
        <w:ind w:left="360"/>
        <w:rPr>
          <w:rFonts w:ascii="Book Antiqua" w:hAnsi="Book Antiqua"/>
          <w:lang w:val="en-CA"/>
        </w:rPr>
      </w:pPr>
      <w:r w:rsidRPr="00AF73A3">
        <w:rPr>
          <w:rFonts w:ascii="Book Antiqua" w:hAnsi="Book Antiqua"/>
          <w:lang w:val="en-CA"/>
        </w:rPr>
        <w:t xml:space="preserve">Who might the new owners be, and where would the new ownership lines </w:t>
      </w:r>
      <w:proofErr w:type="gramStart"/>
      <w:r w:rsidRPr="00AF73A3">
        <w:rPr>
          <w:rFonts w:ascii="Book Antiqua" w:hAnsi="Book Antiqua"/>
          <w:lang w:val="en-CA"/>
        </w:rPr>
        <w:t>be</w:t>
      </w:r>
      <w:proofErr w:type="gramEnd"/>
      <w:r w:rsidRPr="00AF73A3">
        <w:rPr>
          <w:rFonts w:ascii="Book Antiqua" w:hAnsi="Book Antiqua"/>
          <w:lang w:val="en-CA"/>
        </w:rPr>
        <w:t>?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lang w:val="en-CA"/>
        </w:rPr>
        <w:t>Explain the strategies you used to arrive at your answer.</w:t>
      </w:r>
    </w:p>
    <w:p w:rsidR="00AF73A3" w:rsidRDefault="002D5A45" w:rsidP="00AF73A3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120967</wp:posOffset>
            </wp:positionV>
            <wp:extent cx="3314700" cy="1828800"/>
            <wp:effectExtent l="19050" t="0" r="0" b="0"/>
            <wp:wrapNone/>
            <wp:docPr id="3" name="Picture 2" descr="BLM 7N56 Problems Involving Fractio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6 Problems Involving Fractions 1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B53B9F" w:rsidRDefault="00482EE0" w:rsidP="00AF73A3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9pt;margin-top:4.9pt;width:481.5pt;height:0;z-index:251661312" o:connectortype="straight" strokeweight="1pt">
            <v:stroke dashstyle="dash"/>
          </v:shape>
        </w:pict>
      </w:r>
    </w:p>
    <w:p w:rsidR="00B53B9F" w:rsidRDefault="0036632A" w:rsidP="00B53B9F">
      <w:pPr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 p</w:t>
      </w:r>
      <w:r w:rsidR="00B53B9F">
        <w:rPr>
          <w:rFonts w:ascii="Book Antiqua" w:hAnsi="Book Antiqua"/>
          <w:lang w:val="en-CA"/>
        </w:rPr>
        <w:t>ossible student response follows.</w:t>
      </w:r>
    </w:p>
    <w:p w:rsidR="002D5A45" w:rsidRDefault="003F1033" w:rsidP="00AF73A3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928370</wp:posOffset>
            </wp:positionH>
            <wp:positionV relativeFrom="paragraph">
              <wp:posOffset>109855</wp:posOffset>
            </wp:positionV>
            <wp:extent cx="3319145" cy="1828800"/>
            <wp:effectExtent l="19050" t="0" r="0" b="0"/>
            <wp:wrapNone/>
            <wp:docPr id="4" name="Picture 3" descr="BLM 7N56 Problems Involving Fraction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6 Problems Involving Fractions 3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3F1033" w:rsidRDefault="003F1033">
      <w:pPr>
        <w:rPr>
          <w:rFonts w:ascii="Book Antiqua" w:hAnsi="Book Antiqua"/>
          <w:i/>
          <w:sz w:val="18"/>
          <w:szCs w:val="18"/>
          <w:lang w:val="en-CA"/>
        </w:rPr>
      </w:pPr>
    </w:p>
    <w:p w:rsidR="002D5A45" w:rsidRDefault="003F1033" w:rsidP="003F1033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3F103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3F103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3F1033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3F1033" w:rsidRDefault="003F1033">
      <w:pPr>
        <w:rPr>
          <w:rFonts w:ascii="Book Antiqua" w:hAnsi="Book Antiqua"/>
          <w:lang w:val="en-CA"/>
        </w:rPr>
      </w:pPr>
    </w:p>
    <w:p w:rsidR="003F1033" w:rsidRDefault="003F1033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br w:type="page"/>
      </w:r>
    </w:p>
    <w:p w:rsidR="002D5A45" w:rsidRDefault="002D5A45">
      <w:pPr>
        <w:rPr>
          <w:rFonts w:ascii="Book Antiqua" w:hAnsi="Book Antiqu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7.N.5.6: Problems Involving Fractions (continued)</w:t>
      </w: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D5A45" w:rsidRDefault="002D5A45" w:rsidP="00AF73A3">
      <w:pPr>
        <w:rPr>
          <w:rFonts w:ascii="Book Antiqua" w:hAnsi="Book Antiqua"/>
          <w:lang w:val="en-CA"/>
        </w:rPr>
      </w:pPr>
    </w:p>
    <w:p w:rsidR="002069CF" w:rsidRPr="00AF73A3" w:rsidRDefault="00AF73A3" w:rsidP="00AF73A3">
      <w:pPr>
        <w:spacing w:after="120"/>
        <w:ind w:left="360" w:hanging="45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10.</w:t>
      </w:r>
      <w:r>
        <w:rPr>
          <w:rFonts w:ascii="Book Antiqua" w:hAnsi="Book Antiqua"/>
          <w:lang w:val="en-CA"/>
        </w:rPr>
        <w:tab/>
      </w:r>
      <w:r w:rsidR="00814D82" w:rsidRPr="00AF73A3">
        <w:rPr>
          <w:rFonts w:ascii="Book Antiqua" w:hAnsi="Book Antiqua"/>
          <w:lang w:val="en-CA"/>
        </w:rPr>
        <w:t xml:space="preserve">The </w:t>
      </w:r>
      <w:r w:rsidR="002069CF" w:rsidRPr="00AF73A3">
        <w:rPr>
          <w:rFonts w:ascii="Book Antiqua" w:hAnsi="Book Antiqua"/>
          <w:lang w:val="en-CA"/>
        </w:rPr>
        <w:t>Eye of Horus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was used as the fraction system in Ancient Egypt.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Parts of the eye were assigned values based on halves.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 xml:space="preserve">The largest part has a value </w:t>
      </w:r>
      <w:proofErr w:type="gramStart"/>
      <w:r w:rsidR="002069CF" w:rsidRPr="00AF73A3">
        <w:rPr>
          <w:rFonts w:ascii="Book Antiqua" w:hAnsi="Book Antiqua"/>
          <w:lang w:val="en-CA"/>
        </w:rPr>
        <w:t xml:space="preserve">of </w:t>
      </w:r>
      <w:r w:rsidRPr="00AF73A3">
        <w:rPr>
          <w:rFonts w:ascii="Book Antiqua" w:hAnsi="Book Antiqua"/>
          <w:position w:val="-22"/>
          <w:lang w:val="en-CA"/>
        </w:rPr>
        <w:object w:dxaOrig="240" w:dyaOrig="620">
          <v:shape id="_x0000_i1032" type="#_x0000_t75" style="width:12pt;height:30.75pt" o:ole="">
            <v:imagedata r:id="rId21" o:title=""/>
          </v:shape>
          <o:OLEObject Type="Embed" ProgID="Equation.DSMT4" ShapeID="_x0000_i1032" DrawAspect="Content" ObjectID="_1391853545" r:id="rId22"/>
        </w:object>
      </w:r>
      <w:proofErr w:type="gramEnd"/>
      <w:r w:rsidR="002069CF" w:rsidRPr="00AF73A3">
        <w:rPr>
          <w:rFonts w:ascii="Book Antiqua" w:hAnsi="Book Antiqua"/>
          <w:lang w:val="en-CA"/>
        </w:rPr>
        <w:t>, the next section has a value of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Pr="00AF73A3">
        <w:rPr>
          <w:rFonts w:ascii="Book Antiqua" w:hAnsi="Book Antiqua"/>
          <w:position w:val="-22"/>
          <w:lang w:val="en-CA"/>
        </w:rPr>
        <w:object w:dxaOrig="240" w:dyaOrig="620">
          <v:shape id="_x0000_i1033" type="#_x0000_t75" style="width:12pt;height:30.75pt" o:ole="">
            <v:imagedata r:id="rId23" o:title=""/>
          </v:shape>
          <o:OLEObject Type="Embed" ProgID="Equation.DSMT4" ShapeID="_x0000_i1033" DrawAspect="Content" ObjectID="_1391853546" r:id="rId24"/>
        </w:object>
      </w:r>
      <w:r w:rsidR="002069CF" w:rsidRPr="00AF73A3">
        <w:rPr>
          <w:rFonts w:ascii="Book Antiqua" w:hAnsi="Book Antiqua"/>
          <w:lang w:val="en-CA"/>
        </w:rPr>
        <w:t xml:space="preserve"> of </w:t>
      </w:r>
      <w:r w:rsidRPr="00AF73A3">
        <w:rPr>
          <w:rFonts w:ascii="Book Antiqua" w:hAnsi="Book Antiqua"/>
          <w:position w:val="-22"/>
          <w:lang w:val="en-CA"/>
        </w:rPr>
        <w:object w:dxaOrig="240" w:dyaOrig="620">
          <v:shape id="_x0000_i1034" type="#_x0000_t75" style="width:12pt;height:30.75pt" o:ole="">
            <v:imagedata r:id="rId25" o:title=""/>
          </v:shape>
          <o:OLEObject Type="Embed" ProgID="Equation.DSMT4" ShapeID="_x0000_i1034" DrawAspect="Content" ObjectID="_1391853547" r:id="rId26"/>
        </w:object>
      </w:r>
      <w:r w:rsidR="002069CF" w:rsidRPr="00AF73A3">
        <w:rPr>
          <w:rFonts w:ascii="Book Antiqua" w:hAnsi="Book Antiqua"/>
          <w:lang w:val="en-CA"/>
        </w:rPr>
        <w:t xml:space="preserve"> or </w:t>
      </w:r>
      <w:r w:rsidRPr="00AF73A3">
        <w:rPr>
          <w:rFonts w:ascii="Book Antiqua" w:hAnsi="Book Antiqua"/>
          <w:position w:val="-22"/>
          <w:lang w:val="en-CA"/>
        </w:rPr>
        <w:object w:dxaOrig="240" w:dyaOrig="620">
          <v:shape id="_x0000_i1035" type="#_x0000_t75" style="width:12pt;height:30.75pt" o:ole="">
            <v:imagedata r:id="rId27" o:title=""/>
          </v:shape>
          <o:OLEObject Type="Embed" ProgID="Equation.DSMT4" ShapeID="_x0000_i1035" DrawAspect="Content" ObjectID="_1391853548" r:id="rId28"/>
        </w:object>
      </w:r>
      <w:r w:rsidR="002069CF" w:rsidRPr="00AF73A3">
        <w:rPr>
          <w:rFonts w:ascii="Book Antiqua" w:hAnsi="Book Antiqua"/>
          <w:lang w:val="en-CA"/>
        </w:rPr>
        <w:t xml:space="preserve">, and so on to </w:t>
      </w:r>
      <w:r w:rsidRPr="00AF73A3">
        <w:rPr>
          <w:rFonts w:ascii="Book Antiqua" w:hAnsi="Book Antiqua"/>
          <w:position w:val="-22"/>
          <w:lang w:val="en-CA"/>
        </w:rPr>
        <w:object w:dxaOrig="360" w:dyaOrig="620">
          <v:shape id="_x0000_i1036" type="#_x0000_t75" style="width:18pt;height:30.75pt" o:ole="">
            <v:imagedata r:id="rId29" o:title=""/>
          </v:shape>
          <o:OLEObject Type="Embed" ProgID="Equation.DSMT4" ShapeID="_x0000_i1036" DrawAspect="Content" ObjectID="_1391853549" r:id="rId30"/>
        </w:object>
      </w:r>
      <w:r w:rsidR="002069CF" w:rsidRPr="00AF73A3">
        <w:rPr>
          <w:rFonts w:ascii="Book Antiqua" w:hAnsi="Book Antiqua"/>
          <w:lang w:val="en-CA"/>
        </w:rPr>
        <w:t>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Various fractions could be recorded by combining the symbols.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For example</w:t>
      </w:r>
      <w:r w:rsidR="005C354D" w:rsidRPr="00AF73A3">
        <w:rPr>
          <w:rFonts w:ascii="Book Antiqua" w:hAnsi="Book Antiqua"/>
          <w:lang w:val="en-CA"/>
        </w:rPr>
        <w:t>,</w:t>
      </w:r>
      <w:r w:rsidR="002069CF" w:rsidRPr="00AF73A3">
        <w:rPr>
          <w:rFonts w:ascii="Book Antiqua" w:hAnsi="Book Antiqua"/>
          <w:lang w:val="en-CA"/>
        </w:rPr>
        <w:t xml:space="preserve"> a value of </w:t>
      </w:r>
      <w:r w:rsidRPr="00AF73A3">
        <w:rPr>
          <w:rFonts w:ascii="Book Antiqua" w:hAnsi="Book Antiqua"/>
          <w:position w:val="-22"/>
          <w:lang w:val="en-CA"/>
        </w:rPr>
        <w:object w:dxaOrig="240" w:dyaOrig="620">
          <v:shape id="_x0000_i1037" type="#_x0000_t75" style="width:12pt;height:30.75pt" o:ole="">
            <v:imagedata r:id="rId31" o:title=""/>
          </v:shape>
          <o:OLEObject Type="Embed" ProgID="Equation.DSMT4" ShapeID="_x0000_i1037" DrawAspect="Content" ObjectID="_1391853550" r:id="rId32"/>
        </w:object>
      </w:r>
      <w:r w:rsidR="002069CF" w:rsidRPr="00AF73A3">
        <w:rPr>
          <w:rFonts w:ascii="Book Antiqua" w:hAnsi="Book Antiqua"/>
          <w:lang w:val="en-CA"/>
        </w:rPr>
        <w:t xml:space="preserve"> would be represented by combining the areas of the symbol worth </w:t>
      </w:r>
      <w:r w:rsidRPr="00AF73A3">
        <w:rPr>
          <w:rFonts w:ascii="Book Antiqua" w:hAnsi="Book Antiqua"/>
          <w:position w:val="-22"/>
          <w:lang w:val="en-CA"/>
        </w:rPr>
        <w:object w:dxaOrig="700" w:dyaOrig="620">
          <v:shape id="_x0000_i1038" type="#_x0000_t75" style="width:35.25pt;height:30.75pt" o:ole="">
            <v:imagedata r:id="rId33" o:title=""/>
          </v:shape>
          <o:OLEObject Type="Embed" ProgID="Equation.DSMT4" ShapeID="_x0000_i1038" DrawAspect="Content" ObjectID="_1391853551" r:id="rId34"/>
        </w:object>
      </w:r>
      <w:r>
        <w:rPr>
          <w:rFonts w:ascii="Book Antiqua" w:hAnsi="Book Antiqua"/>
          <w:lang w:val="en-CA"/>
        </w:rPr>
        <w:t xml:space="preserve"> </w:t>
      </w:r>
      <w:proofErr w:type="gramStart"/>
      <w:r w:rsidR="002069CF" w:rsidRPr="00AF73A3">
        <w:rPr>
          <w:rFonts w:ascii="Book Antiqua" w:hAnsi="Book Antiqua"/>
          <w:lang w:val="en-CA"/>
        </w:rPr>
        <w:t>The</w:t>
      </w:r>
      <w:proofErr w:type="gramEnd"/>
      <w:r w:rsidR="002069CF" w:rsidRPr="00AF73A3">
        <w:rPr>
          <w:rFonts w:ascii="Book Antiqua" w:hAnsi="Book Antiqua"/>
          <w:lang w:val="en-CA"/>
        </w:rPr>
        <w:t xml:space="preserve"> entire eye represented a value of 1.</w:t>
      </w:r>
      <w:r w:rsidR="004F070A" w:rsidRPr="00AF73A3">
        <w:rPr>
          <w:rFonts w:ascii="Book Antiqua" w:hAnsi="Book Antiqua"/>
          <w:lang w:val="en-CA"/>
        </w:rPr>
        <w:t xml:space="preserve"> </w:t>
      </w:r>
      <w:r w:rsidR="002069CF" w:rsidRPr="00AF73A3">
        <w:rPr>
          <w:rFonts w:ascii="Book Antiqua" w:hAnsi="Book Antiqua"/>
          <w:lang w:val="en-CA"/>
        </w:rPr>
        <w:t>If you add the value of all the fract</w:t>
      </w:r>
      <w:r w:rsidR="00564268" w:rsidRPr="00AF73A3">
        <w:rPr>
          <w:rFonts w:ascii="Book Antiqua" w:hAnsi="Book Antiqua"/>
          <w:lang w:val="en-CA"/>
        </w:rPr>
        <w:t>i</w:t>
      </w:r>
      <w:r w:rsidR="002069CF" w:rsidRPr="00AF73A3">
        <w:rPr>
          <w:rFonts w:ascii="Book Antiqua" w:hAnsi="Book Antiqua"/>
          <w:lang w:val="en-CA"/>
        </w:rPr>
        <w:t>onal parts</w:t>
      </w:r>
      <w:r w:rsidR="00814D82" w:rsidRPr="00AF73A3">
        <w:rPr>
          <w:rFonts w:ascii="Book Antiqua" w:hAnsi="Book Antiqua"/>
          <w:lang w:val="en-CA"/>
        </w:rPr>
        <w:t>,</w:t>
      </w:r>
      <w:r w:rsidR="002069CF" w:rsidRPr="00AF73A3">
        <w:rPr>
          <w:rFonts w:ascii="Book Antiqua" w:hAnsi="Book Antiqua"/>
          <w:lang w:val="en-CA"/>
        </w:rPr>
        <w:t xml:space="preserve"> is this correct?</w:t>
      </w:r>
    </w:p>
    <w:p w:rsidR="00AF73A3" w:rsidRDefault="00AF73A3" w:rsidP="002069CF">
      <w:pPr>
        <w:rPr>
          <w:rFonts w:ascii="Book Antiqua" w:hAnsi="Book Antiqua"/>
          <w:lang w:val="en-CA"/>
        </w:rPr>
      </w:pPr>
    </w:p>
    <w:p w:rsidR="003F1033" w:rsidRDefault="003F1033" w:rsidP="002069CF">
      <w:pPr>
        <w:rPr>
          <w:rFonts w:ascii="Book Antiqua" w:hAnsi="Book Antiqua"/>
          <w:lang w:val="en-CA"/>
        </w:rPr>
      </w:pPr>
    </w:p>
    <w:p w:rsidR="00AF73A3" w:rsidRDefault="003F1033" w:rsidP="003F1033">
      <w:pPr>
        <w:spacing w:after="2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Images of the Eye of Horus fractions are readily available online.</w:t>
      </w:r>
    </w:p>
    <w:p w:rsidR="003F1033" w:rsidRPr="003F1033" w:rsidRDefault="003F1033" w:rsidP="003F1033">
      <w:pPr>
        <w:spacing w:after="120"/>
        <w:rPr>
          <w:rFonts w:ascii="Book Antiqua" w:hAnsi="Book Antiqua"/>
          <w:i/>
          <w:lang w:val="en-CA"/>
        </w:rPr>
      </w:pPr>
      <w:r w:rsidRPr="003F1033">
        <w:rPr>
          <w:rFonts w:ascii="Book Antiqua" w:hAnsi="Book Antiqua"/>
          <w:i/>
          <w:lang w:val="en-CA"/>
        </w:rPr>
        <w:t>Sample Websites:</w:t>
      </w:r>
    </w:p>
    <w:p w:rsidR="003F1033" w:rsidRDefault="003F1033" w:rsidP="003F1033">
      <w:pPr>
        <w:ind w:left="630" w:hanging="630"/>
        <w:rPr>
          <w:rFonts w:ascii="Book Antiqua" w:hAnsi="Book Antiqua"/>
          <w:lang w:val="en-CA"/>
        </w:rPr>
      </w:pPr>
      <w:proofErr w:type="spellStart"/>
      <w:r>
        <w:rPr>
          <w:rFonts w:ascii="Book Antiqua" w:hAnsi="Book Antiqua"/>
          <w:lang w:val="en-CA"/>
        </w:rPr>
        <w:t>Barile</w:t>
      </w:r>
      <w:proofErr w:type="spellEnd"/>
      <w:r>
        <w:rPr>
          <w:rFonts w:ascii="Book Antiqua" w:hAnsi="Book Antiqua"/>
          <w:lang w:val="en-CA"/>
        </w:rPr>
        <w:t xml:space="preserve">, </w:t>
      </w:r>
      <w:proofErr w:type="spellStart"/>
      <w:r>
        <w:rPr>
          <w:rFonts w:ascii="Book Antiqua" w:hAnsi="Book Antiqua"/>
          <w:lang w:val="en-CA"/>
        </w:rPr>
        <w:t>Margherita</w:t>
      </w:r>
      <w:proofErr w:type="spellEnd"/>
      <w:r>
        <w:rPr>
          <w:rFonts w:ascii="Book Antiqua" w:hAnsi="Book Antiqua"/>
          <w:lang w:val="en-CA"/>
        </w:rPr>
        <w:t xml:space="preserve">. </w:t>
      </w:r>
      <w:proofErr w:type="gramStart"/>
      <w:r>
        <w:rPr>
          <w:rFonts w:ascii="Book Antiqua" w:hAnsi="Book Antiqua"/>
          <w:lang w:val="en-CA"/>
        </w:rPr>
        <w:t>“Eye of Horus Fractions.”</w:t>
      </w:r>
      <w:proofErr w:type="gramEnd"/>
      <w:r>
        <w:rPr>
          <w:rFonts w:ascii="Book Antiqua" w:hAnsi="Book Antiqua"/>
          <w:lang w:val="en-CA"/>
        </w:rPr>
        <w:t xml:space="preserve"> </w:t>
      </w:r>
      <w:proofErr w:type="spellStart"/>
      <w:proofErr w:type="gramStart"/>
      <w:r w:rsidRPr="003F1033">
        <w:rPr>
          <w:rFonts w:ascii="Book Antiqua" w:hAnsi="Book Antiqua"/>
          <w:i/>
          <w:lang w:val="en-CA"/>
        </w:rPr>
        <w:t>MathWorld</w:t>
      </w:r>
      <w:proofErr w:type="spellEnd"/>
      <w:r w:rsidRPr="003F1033">
        <w:rPr>
          <w:rFonts w:ascii="Book Antiqua" w:hAnsi="Book Antiqua"/>
          <w:i/>
          <w:lang w:val="en-CA"/>
        </w:rPr>
        <w:t>.</w:t>
      </w:r>
      <w:proofErr w:type="gramEnd"/>
      <w:r>
        <w:rPr>
          <w:rFonts w:ascii="Book Antiqua" w:hAnsi="Book Antiqua"/>
          <w:lang w:val="en-CA"/>
        </w:rPr>
        <w:t xml:space="preserve"> </w:t>
      </w:r>
      <w:proofErr w:type="gramStart"/>
      <w:r>
        <w:rPr>
          <w:rFonts w:ascii="Book Antiqua" w:hAnsi="Book Antiqua"/>
          <w:lang w:val="en-CA"/>
        </w:rPr>
        <w:t>1999–201</w:t>
      </w:r>
      <w:r w:rsidR="008718DA">
        <w:rPr>
          <w:rFonts w:ascii="Book Antiqua" w:hAnsi="Book Antiqua"/>
          <w:lang w:val="en-CA"/>
        </w:rPr>
        <w:t>2.</w:t>
      </w:r>
      <w:proofErr w:type="gramEnd"/>
      <w:r w:rsidR="008718DA">
        <w:rPr>
          <w:rFonts w:ascii="Book Antiqua" w:hAnsi="Book Antiqua"/>
          <w:lang w:val="en-CA"/>
        </w:rPr>
        <w:t xml:space="preserve"> A Wolfram Web Resource, crea</w:t>
      </w:r>
      <w:r>
        <w:rPr>
          <w:rFonts w:ascii="Book Antiqua" w:hAnsi="Book Antiqua"/>
          <w:lang w:val="en-CA"/>
        </w:rPr>
        <w:t xml:space="preserve">ted by Eric W. </w:t>
      </w:r>
      <w:proofErr w:type="spellStart"/>
      <w:r>
        <w:rPr>
          <w:rFonts w:ascii="Book Antiqua" w:hAnsi="Book Antiqua"/>
          <w:lang w:val="en-CA"/>
        </w:rPr>
        <w:t>Weisstein</w:t>
      </w:r>
      <w:proofErr w:type="spellEnd"/>
      <w:r>
        <w:rPr>
          <w:rFonts w:ascii="Book Antiqua" w:hAnsi="Book Antiqua"/>
          <w:lang w:val="en-CA"/>
        </w:rPr>
        <w:t>.</w:t>
      </w:r>
    </w:p>
    <w:p w:rsidR="003F1033" w:rsidRDefault="00B53B9F" w:rsidP="003F1033">
      <w:pPr>
        <w:spacing w:after="240"/>
        <w:ind w:left="630" w:hanging="63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  <w:t>&lt;http://mathworld.wolfr</w:t>
      </w:r>
      <w:r w:rsidR="003F1033">
        <w:rPr>
          <w:rFonts w:ascii="Book Antiqua" w:hAnsi="Book Antiqua"/>
          <w:lang w:val="en-CA"/>
        </w:rPr>
        <w:t>a</w:t>
      </w:r>
      <w:r w:rsidR="0036632A">
        <w:rPr>
          <w:rFonts w:ascii="Book Antiqua" w:hAnsi="Book Antiqua"/>
          <w:lang w:val="en-CA"/>
        </w:rPr>
        <w:t>m</w:t>
      </w:r>
      <w:r w:rsidR="003F1033">
        <w:rPr>
          <w:rFonts w:ascii="Book Antiqua" w:hAnsi="Book Antiqua"/>
          <w:lang w:val="en-CA"/>
        </w:rPr>
        <w:t>.com/EyeofHorusFraction.html&gt;.</w:t>
      </w:r>
    </w:p>
    <w:p w:rsidR="003F1033" w:rsidRDefault="003F1033" w:rsidP="003F1033">
      <w:pPr>
        <w:ind w:left="630" w:hanging="63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GreatScott.com. “Eye of Horus Fractions.” </w:t>
      </w:r>
      <w:proofErr w:type="gramStart"/>
      <w:r w:rsidRPr="003F1033">
        <w:rPr>
          <w:rFonts w:ascii="Book Antiqua" w:hAnsi="Book Antiqua"/>
          <w:i/>
          <w:lang w:val="en-CA"/>
        </w:rPr>
        <w:t>Hieroglyphs</w:t>
      </w:r>
      <w:r>
        <w:rPr>
          <w:rFonts w:ascii="Book Antiqua" w:hAnsi="Book Antiqua"/>
          <w:lang w:val="en-CA"/>
        </w:rPr>
        <w:t>.</w:t>
      </w:r>
      <w:proofErr w:type="gramEnd"/>
      <w:r>
        <w:rPr>
          <w:rFonts w:ascii="Book Antiqua" w:hAnsi="Book Antiqua"/>
          <w:lang w:val="en-CA"/>
        </w:rPr>
        <w:t xml:space="preserve"> </w:t>
      </w:r>
      <w:proofErr w:type="gramStart"/>
      <w:r>
        <w:rPr>
          <w:rFonts w:ascii="Book Antiqua" w:hAnsi="Book Antiqua"/>
          <w:lang w:val="en-CA"/>
        </w:rPr>
        <w:t>1998–2011.</w:t>
      </w:r>
      <w:proofErr w:type="gramEnd"/>
    </w:p>
    <w:p w:rsidR="003F1033" w:rsidRDefault="003F1033" w:rsidP="003F1033">
      <w:pPr>
        <w:spacing w:after="240"/>
        <w:ind w:left="630" w:hanging="63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  <w:t>&lt;www.greatscott.com/hiero/eye.html&gt;.</w:t>
      </w:r>
    </w:p>
    <w:p w:rsidR="003F1033" w:rsidRPr="003F1033" w:rsidRDefault="003F1033" w:rsidP="003F1033">
      <w:pPr>
        <w:ind w:left="630" w:hanging="630"/>
        <w:rPr>
          <w:rFonts w:ascii="Book Antiqua" w:hAnsi="Book Antiqua"/>
          <w:i/>
          <w:lang w:val="en-CA"/>
        </w:rPr>
      </w:pPr>
      <w:r>
        <w:rPr>
          <w:rFonts w:ascii="Book Antiqua" w:hAnsi="Book Antiqua"/>
          <w:lang w:val="en-CA"/>
        </w:rPr>
        <w:t xml:space="preserve">Lawrence, </w:t>
      </w:r>
      <w:proofErr w:type="spellStart"/>
      <w:r>
        <w:rPr>
          <w:rFonts w:ascii="Book Antiqua" w:hAnsi="Book Antiqua"/>
          <w:lang w:val="en-CA"/>
        </w:rPr>
        <w:t>Snezana</w:t>
      </w:r>
      <w:proofErr w:type="spellEnd"/>
      <w:r>
        <w:rPr>
          <w:rFonts w:ascii="Book Antiqua" w:hAnsi="Book Antiqua"/>
          <w:lang w:val="en-CA"/>
        </w:rPr>
        <w:t xml:space="preserve">. </w:t>
      </w:r>
      <w:proofErr w:type="gramStart"/>
      <w:r>
        <w:rPr>
          <w:rFonts w:ascii="Book Antiqua" w:hAnsi="Book Antiqua"/>
          <w:lang w:val="en-CA"/>
        </w:rPr>
        <w:t>“Eye of Horus Fractions.”</w:t>
      </w:r>
      <w:proofErr w:type="gramEnd"/>
      <w:r>
        <w:rPr>
          <w:rFonts w:ascii="Book Antiqua" w:hAnsi="Book Antiqua"/>
          <w:lang w:val="en-CA"/>
        </w:rPr>
        <w:t xml:space="preserve"> </w:t>
      </w:r>
      <w:r w:rsidRPr="003F1033">
        <w:rPr>
          <w:rFonts w:ascii="Book Antiqua" w:hAnsi="Book Antiqua"/>
          <w:i/>
          <w:lang w:val="en-CA"/>
        </w:rPr>
        <w:t>Maths Is Good for You!</w:t>
      </w:r>
    </w:p>
    <w:p w:rsidR="003F1033" w:rsidRDefault="003F1033" w:rsidP="00912034">
      <w:pPr>
        <w:ind w:left="630" w:right="-270" w:hanging="63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  <w:t>&lt;www.math</w:t>
      </w:r>
      <w:r w:rsidR="00912034">
        <w:rPr>
          <w:rFonts w:ascii="Book Antiqua" w:hAnsi="Book Antiqua"/>
          <w:lang w:val="en-CA"/>
        </w:rPr>
        <w:t>s</w:t>
      </w:r>
      <w:r>
        <w:rPr>
          <w:rFonts w:ascii="Book Antiqua" w:hAnsi="Book Antiqua"/>
          <w:lang w:val="en-CA"/>
        </w:rPr>
        <w:t>isgoodforyou.com/topicsPages/egyptianmaths/horusfractions.htm&gt;.</w:t>
      </w:r>
    </w:p>
    <w:p w:rsidR="00AF73A3" w:rsidRDefault="00AF73A3" w:rsidP="002069CF">
      <w:pPr>
        <w:rPr>
          <w:rFonts w:ascii="Book Antiqua" w:hAnsi="Book Antiqua"/>
          <w:lang w:val="en-CA"/>
        </w:rPr>
      </w:pPr>
    </w:p>
    <w:p w:rsidR="00AF73A3" w:rsidRDefault="00AF73A3" w:rsidP="002069CF">
      <w:pPr>
        <w:rPr>
          <w:rFonts w:ascii="Book Antiqua" w:hAnsi="Book Antiqua"/>
          <w:lang w:val="en-CA"/>
        </w:rPr>
      </w:pPr>
    </w:p>
    <w:sectPr w:rsidR="00AF73A3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91845"/>
    <w:multiLevelType w:val="hybridMultilevel"/>
    <w:tmpl w:val="7B0847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D4EB2"/>
    <w:multiLevelType w:val="hybridMultilevel"/>
    <w:tmpl w:val="938841AE"/>
    <w:lvl w:ilvl="0" w:tplc="1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17BE"/>
    <w:rsid w:val="000E435E"/>
    <w:rsid w:val="001A7B83"/>
    <w:rsid w:val="001C194D"/>
    <w:rsid w:val="001D6680"/>
    <w:rsid w:val="002069CF"/>
    <w:rsid w:val="00237EEE"/>
    <w:rsid w:val="00271CC0"/>
    <w:rsid w:val="002D5A45"/>
    <w:rsid w:val="00303E50"/>
    <w:rsid w:val="0036632A"/>
    <w:rsid w:val="00366DCB"/>
    <w:rsid w:val="003859EB"/>
    <w:rsid w:val="00392052"/>
    <w:rsid w:val="003C71A4"/>
    <w:rsid w:val="003E3893"/>
    <w:rsid w:val="003F1033"/>
    <w:rsid w:val="00401E68"/>
    <w:rsid w:val="004120B9"/>
    <w:rsid w:val="0042090B"/>
    <w:rsid w:val="004721A4"/>
    <w:rsid w:val="00482EE0"/>
    <w:rsid w:val="004E2D03"/>
    <w:rsid w:val="004F070A"/>
    <w:rsid w:val="00564268"/>
    <w:rsid w:val="00580A6A"/>
    <w:rsid w:val="005C354D"/>
    <w:rsid w:val="005D2462"/>
    <w:rsid w:val="006343A2"/>
    <w:rsid w:val="006350BF"/>
    <w:rsid w:val="00644919"/>
    <w:rsid w:val="00675611"/>
    <w:rsid w:val="006A6B7C"/>
    <w:rsid w:val="006C7C06"/>
    <w:rsid w:val="00720DFF"/>
    <w:rsid w:val="00725A44"/>
    <w:rsid w:val="007A6FA5"/>
    <w:rsid w:val="008046D9"/>
    <w:rsid w:val="00814D82"/>
    <w:rsid w:val="00871513"/>
    <w:rsid w:val="008718DA"/>
    <w:rsid w:val="00884D86"/>
    <w:rsid w:val="008B11EF"/>
    <w:rsid w:val="009022F6"/>
    <w:rsid w:val="00912034"/>
    <w:rsid w:val="00927397"/>
    <w:rsid w:val="009E29E9"/>
    <w:rsid w:val="00A052AC"/>
    <w:rsid w:val="00A16192"/>
    <w:rsid w:val="00AF73A3"/>
    <w:rsid w:val="00B53B9F"/>
    <w:rsid w:val="00B619E9"/>
    <w:rsid w:val="00BD0FE4"/>
    <w:rsid w:val="00BD27DA"/>
    <w:rsid w:val="00C013A9"/>
    <w:rsid w:val="00C06586"/>
    <w:rsid w:val="00C078A2"/>
    <w:rsid w:val="00C523F4"/>
    <w:rsid w:val="00C56118"/>
    <w:rsid w:val="00C622E5"/>
    <w:rsid w:val="00C92B94"/>
    <w:rsid w:val="00CB4486"/>
    <w:rsid w:val="00CF5753"/>
    <w:rsid w:val="00D24FAE"/>
    <w:rsid w:val="00D72C9D"/>
    <w:rsid w:val="00DA7D28"/>
    <w:rsid w:val="00E61216"/>
    <w:rsid w:val="00E7020F"/>
    <w:rsid w:val="00F127B5"/>
    <w:rsid w:val="00F26BB6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  <o:rules v:ext="edit">
        <o:r id="V:Rule2" type="connector" idref="#_x0000_s1040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jpeg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jpeg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658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4280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11</cp:revision>
  <cp:lastPrinted>2012-02-27T19:06:00Z</cp:lastPrinted>
  <dcterms:created xsi:type="dcterms:W3CDTF">2011-12-14T16:17:00Z</dcterms:created>
  <dcterms:modified xsi:type="dcterms:W3CDTF">2012-02-27T19:07:00Z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