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B6" w:rsidRDefault="002178BC" w:rsidP="002178BC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7.N.7.3: Comparing Fraction and Decimal Equivalents</w:t>
      </w:r>
    </w:p>
    <w:p w:rsidR="00594B33" w:rsidRDefault="00594B33" w:rsidP="00594B3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Solve the following problems.</w:t>
      </w:r>
    </w:p>
    <w:p w:rsidR="00E42004" w:rsidRPr="00CC5F97" w:rsidRDefault="00601DD1" w:rsidP="00594B33">
      <w:pPr>
        <w:spacing w:after="160"/>
        <w:ind w:left="36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 xml:space="preserve">1. </w:t>
      </w:r>
      <w:r w:rsidRPr="00CC5F97">
        <w:rPr>
          <w:rFonts w:ascii="Book Antiqua" w:hAnsi="Book Antiqua"/>
          <w:lang w:val="en-CA"/>
        </w:rPr>
        <w:tab/>
      </w:r>
      <w:r w:rsidR="00E42004" w:rsidRPr="00CC5F97">
        <w:rPr>
          <w:rFonts w:ascii="Book Antiqua" w:hAnsi="Book Antiqua"/>
          <w:lang w:val="en-CA"/>
        </w:rPr>
        <w:t>A bag is filled when it contains 5 marbles.</w:t>
      </w:r>
      <w:r w:rsidRPr="00CC5F97">
        <w:rPr>
          <w:rFonts w:ascii="Book Antiqua" w:hAnsi="Book Antiqua"/>
          <w:lang w:val="en-CA"/>
        </w:rPr>
        <w:t xml:space="preserve"> </w:t>
      </w:r>
      <w:r w:rsidR="00E42004" w:rsidRPr="00CC5F97">
        <w:rPr>
          <w:rFonts w:ascii="Book Antiqua" w:hAnsi="Book Antiqua"/>
          <w:lang w:val="en-CA"/>
        </w:rPr>
        <w:t>If you have 17 marbles</w:t>
      </w:r>
      <w:r w:rsidRPr="00CC5F97">
        <w:rPr>
          <w:rFonts w:ascii="Book Antiqua" w:hAnsi="Book Antiqua"/>
          <w:lang w:val="en-CA"/>
        </w:rPr>
        <w:t>,</w:t>
      </w:r>
      <w:r w:rsidR="00E42004" w:rsidRPr="00CC5F97">
        <w:rPr>
          <w:rFonts w:ascii="Book Antiqua" w:hAnsi="Book Antiqua"/>
          <w:lang w:val="en-CA"/>
        </w:rPr>
        <w:t xml:space="preserve"> how many bags can you fill?</w:t>
      </w:r>
      <w:r w:rsidRPr="00CC5F97">
        <w:rPr>
          <w:rFonts w:ascii="Book Antiqua" w:hAnsi="Book Antiqua"/>
          <w:lang w:val="en-CA"/>
        </w:rPr>
        <w:t xml:space="preserve"> </w:t>
      </w:r>
      <w:r w:rsidR="00E42004" w:rsidRPr="00CC5F97">
        <w:rPr>
          <w:rFonts w:ascii="Book Antiqua" w:hAnsi="Book Antiqua"/>
          <w:lang w:val="en-CA"/>
        </w:rPr>
        <w:t>What fraction of the final bag is filled? Write the number of bags as a mixed number. Explain your answer.</w:t>
      </w:r>
    </w:p>
    <w:p w:rsidR="00E42004" w:rsidRDefault="00E42004" w:rsidP="00CC5F97">
      <w:pPr>
        <w:spacing w:after="120"/>
        <w:ind w:left="36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2.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601DD1" w:rsidRPr="00CC5F97"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lang w:val="en-CA"/>
        </w:rPr>
        <w:t>Write decimal equivalents for the following fractions.</w:t>
      </w:r>
    </w:p>
    <w:p w:rsidR="00CC5F97" w:rsidRDefault="00CC5F97" w:rsidP="00CC5F97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="00594B33" w:rsidRPr="00CC5F97">
        <w:rPr>
          <w:rFonts w:ascii="Book Antiqua" w:hAnsi="Book Antiqua"/>
          <w:position w:val="-22"/>
          <w:lang w:val="en-CA"/>
        </w:rPr>
        <w:object w:dxaOrig="45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228.75pt;height:30.75pt" o:ole="">
            <v:imagedata r:id="rId5" o:title=""/>
          </v:shape>
          <o:OLEObject Type="Embed" ProgID="Equation.DSMT4" ShapeID="_x0000_i1034" DrawAspect="Content" ObjectID="_1388047528" r:id="rId6"/>
        </w:object>
      </w:r>
    </w:p>
    <w:p w:rsidR="00CC5F97" w:rsidRPr="00CC5F97" w:rsidRDefault="00CC5F97" w:rsidP="00CC5F97">
      <w:pPr>
        <w:tabs>
          <w:tab w:val="left" w:pos="1890"/>
          <w:tab w:val="left" w:pos="3330"/>
          <w:tab w:val="left" w:pos="4770"/>
        </w:tabs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  <w:t>_____</w:t>
      </w:r>
      <w:r>
        <w:rPr>
          <w:rFonts w:ascii="Book Antiqua" w:hAnsi="Book Antiqua"/>
          <w:lang w:val="en-CA"/>
        </w:rPr>
        <w:tab/>
        <w:t>_____</w:t>
      </w:r>
      <w:r>
        <w:rPr>
          <w:rFonts w:ascii="Book Antiqua" w:hAnsi="Book Antiqua"/>
          <w:lang w:val="en-CA"/>
        </w:rPr>
        <w:tab/>
        <w:t>_____</w:t>
      </w:r>
      <w:r>
        <w:rPr>
          <w:rFonts w:ascii="Book Antiqua" w:hAnsi="Book Antiqua"/>
          <w:lang w:val="en-CA"/>
        </w:rPr>
        <w:tab/>
        <w:t>_____</w:t>
      </w:r>
    </w:p>
    <w:p w:rsidR="00135E50" w:rsidRPr="00CC5F97" w:rsidRDefault="00E42004" w:rsidP="00CC5F97">
      <w:pPr>
        <w:spacing w:after="120"/>
        <w:ind w:left="36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3.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601DD1" w:rsidRPr="00CC5F97"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lang w:val="en-CA"/>
        </w:rPr>
        <w:t>Julio was converting results from a probability experiment into decimal form so that the results would be easier to compare.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>Whenever possible, he used mental math</w:t>
      </w:r>
      <w:r w:rsidR="00601DD1" w:rsidRPr="00CC5F97">
        <w:rPr>
          <w:rFonts w:ascii="Book Antiqua" w:hAnsi="Book Antiqua"/>
          <w:lang w:val="en-CA"/>
        </w:rPr>
        <w:t>ematics strategies</w:t>
      </w:r>
      <w:r w:rsidRPr="00CC5F97">
        <w:rPr>
          <w:rFonts w:ascii="Book Antiqua" w:hAnsi="Book Antiqua"/>
          <w:lang w:val="en-CA"/>
        </w:rPr>
        <w:t xml:space="preserve"> to find an equivalent fraction with a denominator of base 10.</w:t>
      </w:r>
      <w:r w:rsidR="00601DD1" w:rsidRPr="00CC5F97">
        <w:rPr>
          <w:rFonts w:ascii="Book Antiqua" w:hAnsi="Book Antiqua"/>
          <w:lang w:val="en-CA"/>
        </w:rPr>
        <w:t xml:space="preserve"> </w:t>
      </w:r>
    </w:p>
    <w:p w:rsidR="00E42004" w:rsidRPr="00CC5F97" w:rsidRDefault="00CC5F97" w:rsidP="00CC5F97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E42004" w:rsidRPr="00CC5F97">
        <w:rPr>
          <w:rFonts w:ascii="Book Antiqua" w:hAnsi="Book Antiqua"/>
          <w:lang w:val="en-CA"/>
        </w:rPr>
        <w:t xml:space="preserve">Finish </w:t>
      </w:r>
      <w:r w:rsidR="00135E50" w:rsidRPr="00CC5F97">
        <w:rPr>
          <w:rFonts w:ascii="Book Antiqua" w:hAnsi="Book Antiqua"/>
          <w:lang w:val="en-CA"/>
        </w:rPr>
        <w:t>Julio’s</w:t>
      </w:r>
      <w:r w:rsidR="00E42004" w:rsidRPr="00CC5F97">
        <w:rPr>
          <w:rFonts w:ascii="Book Antiqua" w:hAnsi="Book Antiqua"/>
          <w:lang w:val="en-CA"/>
        </w:rPr>
        <w:t xml:space="preserve"> calculations below.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594B33">
        <w:rPr>
          <w:rFonts w:ascii="Book Antiqua" w:hAnsi="Book Antiqua"/>
          <w:lang w:val="en-CA"/>
        </w:rPr>
        <w:t>(One example is provided.)</w:t>
      </w:r>
    </w:p>
    <w:p w:rsidR="00594B33" w:rsidRDefault="00CC5F97" w:rsidP="00594B33">
      <w:pPr>
        <w:tabs>
          <w:tab w:val="left" w:pos="1170"/>
          <w:tab w:val="left" w:pos="2160"/>
        </w:tabs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="00594B33" w:rsidRPr="00594B33">
        <w:rPr>
          <w:rFonts w:ascii="Book Antiqua" w:hAnsi="Book Antiqua"/>
          <w:position w:val="-22"/>
          <w:lang w:val="en-CA"/>
        </w:rPr>
        <w:object w:dxaOrig="240" w:dyaOrig="620">
          <v:shape id="_x0000_i1054" type="#_x0000_t75" style="width:12pt;height:30.75pt" o:ole="">
            <v:imagedata r:id="rId7" o:title=""/>
          </v:shape>
          <o:OLEObject Type="Embed" ProgID="Equation.DSMT4" ShapeID="_x0000_i1054" DrawAspect="Content" ObjectID="_1388047529" r:id="rId8"/>
        </w:object>
      </w:r>
      <w:r w:rsidR="00594B33">
        <w:rPr>
          <w:rFonts w:ascii="Book Antiqua" w:hAnsi="Book Antiqua"/>
          <w:lang w:val="en-CA"/>
        </w:rPr>
        <w:tab/>
        <w:t xml:space="preserve">=     </w:t>
      </w:r>
      <w:r w:rsidR="00594B33" w:rsidRPr="00594B33">
        <w:rPr>
          <w:rFonts w:ascii="Book Antiqua" w:hAnsi="Book Antiqua"/>
          <w:position w:val="-22"/>
          <w:lang w:val="en-CA"/>
        </w:rPr>
        <w:object w:dxaOrig="360" w:dyaOrig="620">
          <v:shape id="_x0000_i1057" type="#_x0000_t75" style="width:18pt;height:30.75pt" o:ole="">
            <v:imagedata r:id="rId9" o:title=""/>
          </v:shape>
          <o:OLEObject Type="Embed" ProgID="Equation.DSMT4" ShapeID="_x0000_i1057" DrawAspect="Content" ObjectID="_1388047530" r:id="rId10"/>
        </w:object>
      </w:r>
      <w:r w:rsidR="00594B33">
        <w:rPr>
          <w:rFonts w:ascii="Book Antiqua" w:hAnsi="Book Antiqua"/>
          <w:lang w:val="en-CA"/>
        </w:rPr>
        <w:tab/>
        <w:t xml:space="preserve">=      </w:t>
      </w:r>
      <w:r w:rsidR="00594B33" w:rsidRPr="00594B33">
        <w:rPr>
          <w:rFonts w:ascii="Book Antiqua" w:hAnsi="Book Antiqua"/>
          <w:position w:val="-6"/>
          <w:lang w:val="en-CA"/>
        </w:rPr>
        <w:object w:dxaOrig="380" w:dyaOrig="279">
          <v:shape id="_x0000_i1060" type="#_x0000_t75" style="width:18.75pt;height:14.25pt" o:ole="">
            <v:imagedata r:id="rId11" o:title=""/>
          </v:shape>
          <o:OLEObject Type="Embed" ProgID="Equation.DSMT4" ShapeID="_x0000_i1060" DrawAspect="Content" ObjectID="_1388047531" r:id="rId12"/>
        </w:object>
      </w:r>
    </w:p>
    <w:p w:rsidR="00CC5F97" w:rsidRDefault="00594B33" w:rsidP="00594B33">
      <w:pPr>
        <w:tabs>
          <w:tab w:val="left" w:pos="1170"/>
          <w:tab w:val="left" w:pos="2160"/>
        </w:tabs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position w:val="-22"/>
          <w:lang w:val="en-CA"/>
        </w:rPr>
        <w:tab/>
      </w:r>
      <w:r w:rsidR="00CC5F97" w:rsidRPr="00CC5F97">
        <w:rPr>
          <w:rFonts w:ascii="Book Antiqua" w:hAnsi="Book Antiqua"/>
          <w:position w:val="-22"/>
          <w:lang w:val="en-CA"/>
        </w:rPr>
        <w:object w:dxaOrig="360" w:dyaOrig="620">
          <v:shape id="_x0000_i1027" type="#_x0000_t75" style="width:18pt;height:30.75pt" o:ole="">
            <v:imagedata r:id="rId13" o:title=""/>
          </v:shape>
          <o:OLEObject Type="Embed" ProgID="Equation.DSMT4" ShapeID="_x0000_i1027" DrawAspect="Content" ObjectID="_1388047532" r:id="rId14"/>
        </w:object>
      </w:r>
      <w:r w:rsidR="00CC5F97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</w:r>
      <w:r w:rsidR="00CC5F97">
        <w:rPr>
          <w:rFonts w:ascii="Book Antiqua" w:hAnsi="Book Antiqua"/>
          <w:lang w:val="en-CA"/>
        </w:rPr>
        <w:t>= ______ = ______</w:t>
      </w:r>
    </w:p>
    <w:p w:rsidR="00CC5F97" w:rsidRDefault="00CC5F97" w:rsidP="00594B33">
      <w:pPr>
        <w:tabs>
          <w:tab w:val="left" w:pos="1170"/>
          <w:tab w:val="left" w:pos="2160"/>
        </w:tabs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position w:val="-22"/>
          <w:lang w:val="en-CA"/>
        </w:rPr>
        <w:object w:dxaOrig="240" w:dyaOrig="620">
          <v:shape id="_x0000_i1028" type="#_x0000_t75" style="width:12pt;height:30.75pt" o:ole="">
            <v:imagedata r:id="rId15" o:title=""/>
          </v:shape>
          <o:OLEObject Type="Embed" ProgID="Equation.DSMT4" ShapeID="_x0000_i1028" DrawAspect="Content" ObjectID="_1388047533" r:id="rId16"/>
        </w:object>
      </w:r>
      <w:r>
        <w:rPr>
          <w:rFonts w:ascii="Book Antiqua" w:hAnsi="Book Antiqua"/>
          <w:lang w:val="en-CA"/>
        </w:rPr>
        <w:t xml:space="preserve"> </w:t>
      </w:r>
      <w:r w:rsidR="00594B33"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>= ______ = ______</w:t>
      </w:r>
    </w:p>
    <w:p w:rsidR="00CC5F97" w:rsidRDefault="00CC5F97" w:rsidP="00594B33">
      <w:pPr>
        <w:tabs>
          <w:tab w:val="left" w:pos="1170"/>
          <w:tab w:val="left" w:pos="2160"/>
        </w:tabs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position w:val="-22"/>
          <w:lang w:val="en-CA"/>
        </w:rPr>
        <w:object w:dxaOrig="240" w:dyaOrig="620">
          <v:shape id="_x0000_i1029" type="#_x0000_t75" style="width:12pt;height:30.75pt" o:ole="">
            <v:imagedata r:id="rId17" o:title=""/>
          </v:shape>
          <o:OLEObject Type="Embed" ProgID="Equation.DSMT4" ShapeID="_x0000_i1029" DrawAspect="Content" ObjectID="_1388047534" r:id="rId18"/>
        </w:object>
      </w:r>
      <w:r w:rsidR="00594B33">
        <w:rPr>
          <w:rFonts w:ascii="Book Antiqua" w:hAnsi="Book Antiqua"/>
          <w:lang w:val="en-CA"/>
        </w:rPr>
        <w:tab/>
        <w:t>=</w:t>
      </w:r>
      <w:r>
        <w:rPr>
          <w:rFonts w:ascii="Book Antiqua" w:hAnsi="Book Antiqua"/>
          <w:lang w:val="en-CA"/>
        </w:rPr>
        <w:t xml:space="preserve"> ______ = ______</w:t>
      </w:r>
    </w:p>
    <w:p w:rsidR="00CC5F97" w:rsidRDefault="00CC5F97" w:rsidP="00594B33">
      <w:pPr>
        <w:tabs>
          <w:tab w:val="left" w:pos="1170"/>
          <w:tab w:val="left" w:pos="2160"/>
        </w:tabs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position w:val="-22"/>
          <w:lang w:val="en-CA"/>
        </w:rPr>
        <w:object w:dxaOrig="360" w:dyaOrig="620">
          <v:shape id="_x0000_i1030" type="#_x0000_t75" style="width:18pt;height:30.75pt" o:ole="">
            <v:imagedata r:id="rId19" o:title=""/>
          </v:shape>
          <o:OLEObject Type="Embed" ProgID="Equation.DSMT4" ShapeID="_x0000_i1030" DrawAspect="Content" ObjectID="_1388047535" r:id="rId20"/>
        </w:object>
      </w:r>
      <w:r>
        <w:rPr>
          <w:rFonts w:ascii="Book Antiqua" w:hAnsi="Book Antiqua"/>
          <w:lang w:val="en-CA"/>
        </w:rPr>
        <w:t xml:space="preserve"> </w:t>
      </w:r>
      <w:r w:rsidR="00594B33"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>= ______ = ______</w:t>
      </w:r>
    </w:p>
    <w:p w:rsidR="00CC5F97" w:rsidRDefault="00CC5F97" w:rsidP="00594B33">
      <w:pPr>
        <w:tabs>
          <w:tab w:val="left" w:pos="1170"/>
          <w:tab w:val="left" w:pos="2160"/>
        </w:tabs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position w:val="-22"/>
          <w:lang w:val="en-CA"/>
        </w:rPr>
        <w:object w:dxaOrig="360" w:dyaOrig="620">
          <v:shape id="_x0000_i1031" type="#_x0000_t75" style="width:18pt;height:30.75pt" o:ole="">
            <v:imagedata r:id="rId21" o:title=""/>
          </v:shape>
          <o:OLEObject Type="Embed" ProgID="Equation.DSMT4" ShapeID="_x0000_i1031" DrawAspect="Content" ObjectID="_1388047536" r:id="rId22"/>
        </w:object>
      </w:r>
      <w:r>
        <w:rPr>
          <w:rFonts w:ascii="Book Antiqua" w:hAnsi="Book Antiqua"/>
          <w:lang w:val="en-CA"/>
        </w:rPr>
        <w:t xml:space="preserve"> </w:t>
      </w:r>
      <w:r w:rsidR="00594B33"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>= ______ = ______</w:t>
      </w:r>
    </w:p>
    <w:p w:rsidR="00135E50" w:rsidRPr="00CC5F97" w:rsidRDefault="00135E50" w:rsidP="00594B33">
      <w:pPr>
        <w:spacing w:after="160"/>
        <w:ind w:left="72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b</w:t>
      </w:r>
      <w:r w:rsidR="00CC5F97">
        <w:rPr>
          <w:rFonts w:ascii="Book Antiqua" w:hAnsi="Book Antiqua"/>
          <w:lang w:val="en-CA"/>
        </w:rPr>
        <w:t>)</w:t>
      </w:r>
      <w:r w:rsidRPr="00CC5F97">
        <w:rPr>
          <w:rFonts w:ascii="Book Antiqua" w:hAnsi="Book Antiqua"/>
          <w:lang w:val="en-CA"/>
        </w:rPr>
        <w:tab/>
        <w:t>For which examples can you</w:t>
      </w:r>
      <w:r w:rsidRPr="00CC5F97">
        <w:rPr>
          <w:rFonts w:ascii="Book Antiqua" w:hAnsi="Book Antiqua"/>
          <w:b/>
          <w:lang w:val="en-CA"/>
        </w:rPr>
        <w:t xml:space="preserve"> not</w:t>
      </w:r>
      <w:r w:rsidRPr="00CC5F97">
        <w:rPr>
          <w:rFonts w:ascii="Book Antiqua" w:hAnsi="Book Antiqua"/>
          <w:lang w:val="en-CA"/>
        </w:rPr>
        <w:t xml:space="preserve"> use </w:t>
      </w:r>
      <w:r w:rsidR="00594B33">
        <w:rPr>
          <w:rFonts w:ascii="Book Antiqua" w:hAnsi="Book Antiqua"/>
          <w:lang w:val="en-CA"/>
        </w:rPr>
        <w:t>Julio’s</w:t>
      </w:r>
      <w:r w:rsidRPr="00CC5F97">
        <w:rPr>
          <w:rFonts w:ascii="Book Antiqua" w:hAnsi="Book Antiqua"/>
          <w:lang w:val="en-CA"/>
        </w:rPr>
        <w:t xml:space="preserve"> mental mathematics method? Explain why</w:t>
      </w:r>
      <w:r w:rsidR="00594B33">
        <w:rPr>
          <w:rFonts w:ascii="Book Antiqua" w:hAnsi="Book Antiqua"/>
          <w:lang w:val="en-CA"/>
        </w:rPr>
        <w:t xml:space="preserve"> not</w:t>
      </w:r>
      <w:r w:rsidRPr="00CC5F97">
        <w:rPr>
          <w:rFonts w:ascii="Book Antiqua" w:hAnsi="Book Antiqua"/>
          <w:lang w:val="en-CA"/>
        </w:rPr>
        <w:t>.</w:t>
      </w:r>
    </w:p>
    <w:p w:rsidR="00E42004" w:rsidRPr="00CC5F97" w:rsidRDefault="00E42004" w:rsidP="00CC5F97">
      <w:pPr>
        <w:spacing w:after="120"/>
        <w:ind w:left="36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4.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601DD1" w:rsidRPr="00CC5F97"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lang w:val="en-CA"/>
        </w:rPr>
        <w:t xml:space="preserve">Sometimes it is easier to compare numbers by converting decimals to fractions. </w:t>
      </w:r>
    </w:p>
    <w:p w:rsidR="00E42004" w:rsidRPr="00CC5F97" w:rsidRDefault="00CC5F97" w:rsidP="00CC5F97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601DD1" w:rsidRPr="00CC5F97">
        <w:rPr>
          <w:rFonts w:ascii="Book Antiqua" w:hAnsi="Book Antiqua"/>
          <w:lang w:val="en-CA"/>
        </w:rPr>
        <w:t>Use base-</w:t>
      </w:r>
      <w:r w:rsidR="00E42004" w:rsidRPr="00CC5F97">
        <w:rPr>
          <w:rFonts w:ascii="Book Antiqua" w:hAnsi="Book Antiqua"/>
          <w:lang w:val="en-CA"/>
        </w:rPr>
        <w:t>10 blocks to show 3.45.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E42004" w:rsidRPr="00CC5F97">
        <w:rPr>
          <w:rFonts w:ascii="Book Antiqua" w:hAnsi="Book Antiqua"/>
          <w:lang w:val="en-CA"/>
        </w:rPr>
        <w:t>Write this number as a fraction in lowest terms.</w:t>
      </w:r>
    </w:p>
    <w:p w:rsidR="00E42004" w:rsidRPr="00CC5F97" w:rsidRDefault="00CC5F97" w:rsidP="00CC5F97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E42004" w:rsidRPr="00CC5F97">
        <w:rPr>
          <w:rFonts w:ascii="Book Antiqua" w:hAnsi="Book Antiqua"/>
          <w:lang w:val="en-CA"/>
        </w:rPr>
        <w:t>Represent the following decimals as fractions in lowest terms.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E42004" w:rsidRPr="00CC5F97">
        <w:rPr>
          <w:rFonts w:ascii="Book Antiqua" w:hAnsi="Book Antiqua"/>
          <w:lang w:val="en-CA"/>
        </w:rPr>
        <w:t>Show your thinking.</w:t>
      </w:r>
    </w:p>
    <w:p w:rsidR="0022061B" w:rsidRPr="00CC5F97" w:rsidRDefault="00CC5F97" w:rsidP="00CC5F97">
      <w:pPr>
        <w:spacing w:after="120"/>
        <w:ind w:firstLine="72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0.245</w:t>
      </w:r>
    </w:p>
    <w:p w:rsidR="00E42004" w:rsidRPr="00CC5F97" w:rsidRDefault="00E42004" w:rsidP="00594B33">
      <w:pPr>
        <w:spacing w:after="160"/>
        <w:ind w:firstLine="72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1.62</w:t>
      </w:r>
    </w:p>
    <w:p w:rsidR="007B3558" w:rsidRPr="00CC5F97" w:rsidRDefault="00E42004" w:rsidP="00CC5F97">
      <w:pPr>
        <w:ind w:left="360" w:hanging="360"/>
        <w:rPr>
          <w:rFonts w:ascii="Book Antiqua" w:hAnsi="Book Antiqua"/>
          <w:lang w:val="en-CA"/>
        </w:rPr>
      </w:pPr>
      <w:r w:rsidRPr="00CC5F97">
        <w:rPr>
          <w:rFonts w:ascii="Book Antiqua" w:hAnsi="Book Antiqua"/>
          <w:lang w:val="en-CA"/>
        </w:rPr>
        <w:t>5.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="00601DD1" w:rsidRPr="00CC5F97">
        <w:rPr>
          <w:rFonts w:ascii="Book Antiqua" w:hAnsi="Book Antiqua"/>
          <w:lang w:val="en-CA"/>
        </w:rPr>
        <w:tab/>
      </w:r>
      <w:r w:rsidRPr="00CC5F97">
        <w:rPr>
          <w:rFonts w:ascii="Book Antiqua" w:hAnsi="Book Antiqua"/>
          <w:lang w:val="en-CA"/>
        </w:rPr>
        <w:t>Keith spent 1.8 h on his math homework.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 xml:space="preserve">Marie spent </w:t>
      </w:r>
      <w:r w:rsidR="00CC5F97" w:rsidRPr="00CC5F97">
        <w:rPr>
          <w:rFonts w:ascii="Book Antiqua" w:hAnsi="Book Antiqua"/>
          <w:position w:val="-22"/>
          <w:lang w:val="en-CA"/>
        </w:rPr>
        <w:object w:dxaOrig="380" w:dyaOrig="620">
          <v:shape id="_x0000_i1032" type="#_x0000_t75" style="width:18.75pt;height:30.75pt" o:ole="">
            <v:imagedata r:id="rId23" o:title=""/>
          </v:shape>
          <o:OLEObject Type="Embed" ProgID="Equation.DSMT4" ShapeID="_x0000_i1032" DrawAspect="Content" ObjectID="_1388047537" r:id="rId24"/>
        </w:object>
      </w:r>
      <w:r w:rsid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>h on the same task.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>Each claims to have spent more time than the other.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 xml:space="preserve">Who </w:t>
      </w:r>
      <w:r w:rsidR="00601DD1" w:rsidRPr="00CC5F97">
        <w:rPr>
          <w:rFonts w:ascii="Book Antiqua" w:hAnsi="Book Antiqua"/>
          <w:lang w:val="en-CA"/>
        </w:rPr>
        <w:t>is</w:t>
      </w:r>
      <w:r w:rsidRPr="00CC5F97">
        <w:rPr>
          <w:rFonts w:ascii="Book Antiqua" w:hAnsi="Book Antiqua"/>
          <w:lang w:val="en-CA"/>
        </w:rPr>
        <w:t xml:space="preserve"> right?</w:t>
      </w:r>
      <w:r w:rsidR="00601DD1" w:rsidRPr="00CC5F97">
        <w:rPr>
          <w:rFonts w:ascii="Book Antiqua" w:hAnsi="Book Antiqua"/>
          <w:lang w:val="en-CA"/>
        </w:rPr>
        <w:t xml:space="preserve"> </w:t>
      </w:r>
      <w:r w:rsidRPr="00CC5F97">
        <w:rPr>
          <w:rFonts w:ascii="Book Antiqua" w:hAnsi="Book Antiqua"/>
          <w:lang w:val="en-CA"/>
        </w:rPr>
        <w:t>Explain how you know.</w:t>
      </w:r>
    </w:p>
    <w:sectPr w:rsidR="007B3558" w:rsidRPr="00CC5F97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2F434B"/>
    <w:rsid w:val="00351B07"/>
    <w:rsid w:val="003A54C4"/>
    <w:rsid w:val="00401894"/>
    <w:rsid w:val="00486BE6"/>
    <w:rsid w:val="004D5E42"/>
    <w:rsid w:val="004F30AB"/>
    <w:rsid w:val="00594B33"/>
    <w:rsid w:val="005B3158"/>
    <w:rsid w:val="00601DD1"/>
    <w:rsid w:val="00620D7F"/>
    <w:rsid w:val="00651D91"/>
    <w:rsid w:val="006B6DDC"/>
    <w:rsid w:val="007170D4"/>
    <w:rsid w:val="007B3558"/>
    <w:rsid w:val="007C4CE5"/>
    <w:rsid w:val="00821B13"/>
    <w:rsid w:val="00846C63"/>
    <w:rsid w:val="008E5C9F"/>
    <w:rsid w:val="00926424"/>
    <w:rsid w:val="00932429"/>
    <w:rsid w:val="00995D93"/>
    <w:rsid w:val="00A15141"/>
    <w:rsid w:val="00C212B6"/>
    <w:rsid w:val="00C56118"/>
    <w:rsid w:val="00C66CBE"/>
    <w:rsid w:val="00CC5F97"/>
    <w:rsid w:val="00D26823"/>
    <w:rsid w:val="00DD12D8"/>
    <w:rsid w:val="00E42004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2012-01-14T17:54:00Z</cp:lastPrinted>
  <dcterms:created xsi:type="dcterms:W3CDTF">2011-12-14T18:47:00Z</dcterms:created>
  <dcterms:modified xsi:type="dcterms:W3CDTF">2012-01-14T17:54:00Z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