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36D" w:rsidRPr="003E436D" w:rsidRDefault="003E436D" w:rsidP="003E436D">
      <w:pPr>
        <w:pStyle w:val="Header"/>
        <w:jc w:val="center"/>
        <w:rPr>
          <w:rFonts w:ascii="Tahoma" w:hAnsi="Tahoma" w:cs="Tahoma"/>
          <w:b/>
          <w:w w:val="150"/>
          <w:sz w:val="28"/>
          <w:szCs w:val="28"/>
        </w:rPr>
      </w:pPr>
      <w:r w:rsidRPr="003E436D">
        <w:rPr>
          <w:rFonts w:ascii="Tahoma" w:hAnsi="Tahoma" w:cs="Tahoma"/>
          <w:b/>
          <w:w w:val="150"/>
          <w:sz w:val="28"/>
          <w:szCs w:val="28"/>
        </w:rPr>
        <w:t xml:space="preserve">Assessing Understanding of </w:t>
      </w:r>
      <w:r>
        <w:rPr>
          <w:rFonts w:ascii="Tahoma" w:hAnsi="Tahoma" w:cs="Tahoma"/>
          <w:b/>
          <w:w w:val="150"/>
          <w:sz w:val="28"/>
          <w:szCs w:val="28"/>
        </w:rPr>
        <w:br/>
      </w:r>
      <w:r w:rsidRPr="003E436D">
        <w:rPr>
          <w:rFonts w:ascii="Tahoma" w:hAnsi="Tahoma" w:cs="Tahoma"/>
          <w:b/>
          <w:w w:val="150"/>
          <w:sz w:val="28"/>
          <w:szCs w:val="28"/>
        </w:rPr>
        <w:t>Mental Math Strategies</w:t>
      </w:r>
    </w:p>
    <w:p w:rsidR="00CB01FE" w:rsidRDefault="00CB01FE"/>
    <w:tbl>
      <w:tblPr>
        <w:tblpPr w:leftFromText="180" w:rightFromText="180" w:vertAnchor="text" w:horzAnchor="margin" w:tblpX="-537" w:tblpY="-71"/>
        <w:tblW w:w="10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4A0"/>
      </w:tblPr>
      <w:tblGrid>
        <w:gridCol w:w="2093"/>
        <w:gridCol w:w="931"/>
        <w:gridCol w:w="931"/>
        <w:gridCol w:w="931"/>
        <w:gridCol w:w="931"/>
        <w:gridCol w:w="931"/>
        <w:gridCol w:w="931"/>
        <w:gridCol w:w="931"/>
        <w:gridCol w:w="931"/>
        <w:gridCol w:w="932"/>
      </w:tblGrid>
      <w:tr w:rsidR="003E436D" w:rsidRPr="00CB01FE" w:rsidTr="003E436D">
        <w:trPr>
          <w:cantSplit/>
          <w:trHeight w:val="168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Student</w:t>
            </w:r>
          </w:p>
        </w:tc>
        <w:tc>
          <w:tcPr>
            <w:tcW w:w="931" w:type="dxa"/>
            <w:tcBorders>
              <w:top w:val="single" w:sz="4" w:space="0" w:color="auto"/>
            </w:tcBorders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Doubles</w:t>
            </w:r>
          </w:p>
        </w:tc>
        <w:tc>
          <w:tcPr>
            <w:tcW w:w="931" w:type="dxa"/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Doubles ± 1</w:t>
            </w:r>
          </w:p>
        </w:tc>
        <w:tc>
          <w:tcPr>
            <w:tcW w:w="931" w:type="dxa"/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Doubles ± 2</w:t>
            </w:r>
          </w:p>
        </w:tc>
        <w:tc>
          <w:tcPr>
            <w:tcW w:w="931" w:type="dxa"/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Make 10</w:t>
            </w:r>
          </w:p>
        </w:tc>
        <w:tc>
          <w:tcPr>
            <w:tcW w:w="931" w:type="dxa"/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Commutative Property</w:t>
            </w:r>
          </w:p>
        </w:tc>
        <w:tc>
          <w:tcPr>
            <w:tcW w:w="931" w:type="dxa"/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Addition for Subtraction</w:t>
            </w:r>
          </w:p>
        </w:tc>
        <w:tc>
          <w:tcPr>
            <w:tcW w:w="931" w:type="dxa"/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Adding and</w:t>
            </w: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 xml:space="preserve"> Subtracting 0</w:t>
            </w:r>
          </w:p>
        </w:tc>
        <w:tc>
          <w:tcPr>
            <w:tcW w:w="931" w:type="dxa"/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Known Fact</w:t>
            </w:r>
          </w:p>
        </w:tc>
        <w:tc>
          <w:tcPr>
            <w:tcW w:w="932" w:type="dxa"/>
            <w:textDirection w:val="btLr"/>
            <w:vAlign w:val="center"/>
          </w:tcPr>
          <w:p w:rsidR="003E436D" w:rsidRPr="003E436D" w:rsidRDefault="003E436D" w:rsidP="003E436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436D">
              <w:rPr>
                <w:rFonts w:ascii="Verdana" w:hAnsi="Verdana"/>
                <w:sz w:val="20"/>
                <w:szCs w:val="20"/>
                <w:lang w:val="en-US"/>
              </w:rPr>
              <w:t>Other</w:t>
            </w:r>
          </w:p>
        </w:tc>
      </w:tr>
      <w:tr w:rsidR="00CB01FE" w:rsidRPr="00CB01FE" w:rsidTr="003E436D">
        <w:trPr>
          <w:trHeight w:val="678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678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678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  <w:tr w:rsidR="00CB01FE" w:rsidRPr="00CB01FE" w:rsidTr="003E436D">
        <w:trPr>
          <w:trHeight w:val="701"/>
        </w:trPr>
        <w:tc>
          <w:tcPr>
            <w:tcW w:w="2093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1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  <w:tc>
          <w:tcPr>
            <w:tcW w:w="932" w:type="dxa"/>
          </w:tcPr>
          <w:p w:rsidR="00CB01FE" w:rsidRPr="00CB01FE" w:rsidRDefault="00CB01FE" w:rsidP="003E436D">
            <w:pPr>
              <w:rPr>
                <w:lang w:val="en-US"/>
              </w:rPr>
            </w:pPr>
          </w:p>
        </w:tc>
      </w:tr>
    </w:tbl>
    <w:p w:rsidR="00CB01FE" w:rsidRDefault="00CB01FE" w:rsidP="00E52135"/>
    <w:sectPr w:rsidR="00CB01FE" w:rsidSect="00677811">
      <w:headerReference w:type="default" r:id="rId6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C74" w:rsidRDefault="00815C74" w:rsidP="00CB01FE">
      <w:pPr>
        <w:spacing w:after="0"/>
      </w:pPr>
      <w:r>
        <w:separator/>
      </w:r>
    </w:p>
  </w:endnote>
  <w:endnote w:type="continuationSeparator" w:id="0">
    <w:p w:rsidR="00815C74" w:rsidRDefault="00815C74" w:rsidP="00CB01F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C74" w:rsidRDefault="00815C74" w:rsidP="00CB01FE">
      <w:pPr>
        <w:spacing w:after="0"/>
      </w:pPr>
      <w:r>
        <w:separator/>
      </w:r>
    </w:p>
  </w:footnote>
  <w:footnote w:type="continuationSeparator" w:id="0">
    <w:p w:rsidR="00815C74" w:rsidRDefault="00815C74" w:rsidP="00CB01F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1FE" w:rsidRPr="003E436D" w:rsidRDefault="002E14E0" w:rsidP="003E436D">
    <w:pPr>
      <w:pStyle w:val="Header"/>
    </w:pPr>
    <w:r>
      <w:rPr>
        <w:noProof/>
        <w:lang w:eastAsia="en-CA"/>
      </w:rPr>
      <w:pict>
        <v:group id="_x0000_s2052" style="position:absolute;margin-left:-35.75pt;margin-top:-1.0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1745;top:820;width:1380;height:530" fillcolor="black" stroked="f">
            <v:textbox style="mso-next-textbox:#_x0000_s2053" inset="0,0,0,0">
              <w:txbxContent>
                <w:p w:rsidR="003E436D" w:rsidRPr="000A184C" w:rsidRDefault="003E436D" w:rsidP="003E436D"/>
              </w:txbxContent>
            </v:textbox>
          </v:shape>
          <v:shape id="_x0000_s2054" type="#_x0000_t202" style="position:absolute;left:1815;top:750;width:1450;height:530" stroked="f">
            <v:textbox style="mso-next-textbox:#_x0000_s2054" inset="0,0,0,0">
              <w:txbxContent>
                <w:p w:rsidR="003E436D" w:rsidRPr="000A184C" w:rsidRDefault="003E436D" w:rsidP="003E436D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3.N.10.1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5D76"/>
    <w:rsid w:val="00017926"/>
    <w:rsid w:val="00153E17"/>
    <w:rsid w:val="00196230"/>
    <w:rsid w:val="001B0A92"/>
    <w:rsid w:val="00212ECC"/>
    <w:rsid w:val="002272AB"/>
    <w:rsid w:val="002E14E0"/>
    <w:rsid w:val="003427ED"/>
    <w:rsid w:val="00355E54"/>
    <w:rsid w:val="003E436D"/>
    <w:rsid w:val="004106C8"/>
    <w:rsid w:val="005F722F"/>
    <w:rsid w:val="00677811"/>
    <w:rsid w:val="00704283"/>
    <w:rsid w:val="00725624"/>
    <w:rsid w:val="00755BAF"/>
    <w:rsid w:val="007835E3"/>
    <w:rsid w:val="007A5EAC"/>
    <w:rsid w:val="00815C74"/>
    <w:rsid w:val="00902A2B"/>
    <w:rsid w:val="00922E43"/>
    <w:rsid w:val="0094067C"/>
    <w:rsid w:val="00A30EF5"/>
    <w:rsid w:val="00A92B95"/>
    <w:rsid w:val="00AB4EAC"/>
    <w:rsid w:val="00B43F38"/>
    <w:rsid w:val="00B554CB"/>
    <w:rsid w:val="00B55D76"/>
    <w:rsid w:val="00CA1360"/>
    <w:rsid w:val="00CB01FE"/>
    <w:rsid w:val="00CE25CD"/>
    <w:rsid w:val="00CF2D8D"/>
    <w:rsid w:val="00D01E0D"/>
    <w:rsid w:val="00D25F21"/>
    <w:rsid w:val="00DD1C12"/>
    <w:rsid w:val="00E52135"/>
    <w:rsid w:val="00F30069"/>
    <w:rsid w:val="00F34B4A"/>
    <w:rsid w:val="00FA196C"/>
    <w:rsid w:val="00FA673F"/>
    <w:rsid w:val="00FA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1F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B01FE"/>
  </w:style>
  <w:style w:type="paragraph" w:styleId="Footer">
    <w:name w:val="footer"/>
    <w:basedOn w:val="Normal"/>
    <w:link w:val="FooterChar"/>
    <w:uiPriority w:val="99"/>
    <w:semiHidden/>
    <w:unhideWhenUsed/>
    <w:rsid w:val="00CB01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01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242</Characters>
  <Application>Microsoft Office Word</Application>
  <DocSecurity>0</DocSecurity>
  <Lines>80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3.N.10.1: Assessing Understanding of Mental Math Strategies</dc:title>
  <dc:subject>Grade 3 Mathematics</dc:subject>
  <dc:creator>Manitoba Education and Training</dc:creator>
  <cp:lastModifiedBy>liwalker</cp:lastModifiedBy>
  <cp:revision>5</cp:revision>
  <cp:lastPrinted>2016-05-19T20:46:00Z</cp:lastPrinted>
  <dcterms:created xsi:type="dcterms:W3CDTF">2016-03-23T18:56:00Z</dcterms:created>
  <dcterms:modified xsi:type="dcterms:W3CDTF">2016-09-19T18:55:00Z</dcterms:modified>
</cp:coreProperties>
</file>