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26" w:rsidRDefault="00096E26" w:rsidP="00C85EA6">
      <w:pPr>
        <w:pStyle w:val="Text"/>
      </w:pPr>
    </w:p>
    <w:p w:rsidR="001E2BBF" w:rsidRPr="001E2BBF" w:rsidRDefault="001E2BBF" w:rsidP="001E2BBF">
      <w:pPr>
        <w:rPr>
          <w:rFonts w:ascii="Tahoma" w:hAnsi="Tahoma" w:cs="Tahoma"/>
          <w:sz w:val="22"/>
          <w:szCs w:val="22"/>
        </w:rPr>
      </w:pPr>
      <w:r w:rsidRPr="001E2BBF">
        <w:rPr>
          <w:rFonts w:ascii="Tahoma" w:hAnsi="Tahoma" w:cs="Tahoma"/>
          <w:sz w:val="22"/>
          <w:szCs w:val="22"/>
        </w:rPr>
        <w:t>Erik Erikson was a very influential German psychologist and psychoanalyst known for his theory of human development that explored the development of identity over eight stages of life from birth to death. Each stage is concerned with a particular conflict that must be resolved and a particular event or issue around which this conflict resolves itself. The following chart outlines the various stages:</w:t>
      </w:r>
    </w:p>
    <w:p w:rsidR="00096E26" w:rsidRPr="00096E26" w:rsidRDefault="00096E26" w:rsidP="00096E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2520"/>
        <w:gridCol w:w="2220"/>
        <w:gridCol w:w="2640"/>
      </w:tblGrid>
      <w:tr w:rsidR="001E2BBF" w:rsidTr="00077758">
        <w:tblPrEx>
          <w:tblCellMar>
            <w:top w:w="0" w:type="dxa"/>
            <w:bottom w:w="0" w:type="dxa"/>
          </w:tblCellMar>
        </w:tblPrEx>
        <w:trPr>
          <w:trHeight w:val="431"/>
        </w:trPr>
        <w:tc>
          <w:tcPr>
            <w:tcW w:w="1620" w:type="dxa"/>
            <w:shd w:val="clear" w:color="auto" w:fill="E6E6E6"/>
            <w:vAlign w:val="center"/>
          </w:tcPr>
          <w:p w:rsidR="001E2BBF" w:rsidRPr="008D5805" w:rsidRDefault="001E2BBF" w:rsidP="001E2BBF">
            <w:pPr>
              <w:ind w:left="240"/>
              <w:jc w:val="center"/>
              <w:rPr>
                <w:rFonts w:ascii="Tahoma" w:hAnsi="Tahoma" w:cs="Tahoma"/>
                <w:b/>
                <w:sz w:val="22"/>
                <w:szCs w:val="22"/>
              </w:rPr>
            </w:pPr>
            <w:r w:rsidRPr="008D5805">
              <w:rPr>
                <w:rFonts w:ascii="Tahoma" w:hAnsi="Tahoma" w:cs="Tahoma"/>
                <w:b/>
                <w:sz w:val="22"/>
                <w:szCs w:val="22"/>
              </w:rPr>
              <w:t>Stage</w:t>
            </w:r>
          </w:p>
        </w:tc>
        <w:tc>
          <w:tcPr>
            <w:tcW w:w="2520" w:type="dxa"/>
            <w:shd w:val="clear" w:color="auto" w:fill="E6E6E6"/>
            <w:vAlign w:val="center"/>
          </w:tcPr>
          <w:p w:rsidR="001E2BBF" w:rsidRPr="008D5805" w:rsidRDefault="001E2BBF" w:rsidP="001E2BBF">
            <w:pPr>
              <w:jc w:val="center"/>
              <w:rPr>
                <w:rFonts w:ascii="Tahoma" w:hAnsi="Tahoma" w:cs="Tahoma"/>
                <w:b/>
                <w:sz w:val="22"/>
                <w:szCs w:val="22"/>
              </w:rPr>
            </w:pPr>
            <w:smartTag w:uri="urn:schemas-microsoft-com:office:smarttags" w:element="place">
              <w:smartTag w:uri="urn:schemas-microsoft-com:office:smarttags" w:element="PlaceName">
                <w:r w:rsidRPr="008D5805">
                  <w:rPr>
                    <w:rFonts w:ascii="Tahoma" w:hAnsi="Tahoma" w:cs="Tahoma"/>
                    <w:b/>
                    <w:sz w:val="22"/>
                    <w:szCs w:val="22"/>
                  </w:rPr>
                  <w:t>Age</w:t>
                </w:r>
              </w:smartTag>
              <w:r w:rsidRPr="008D5805">
                <w:rPr>
                  <w:rFonts w:ascii="Tahoma" w:hAnsi="Tahoma" w:cs="Tahoma"/>
                  <w:b/>
                  <w:sz w:val="22"/>
                  <w:szCs w:val="22"/>
                </w:rPr>
                <w:t xml:space="preserve"> </w:t>
              </w:r>
              <w:smartTag w:uri="urn:schemas-microsoft-com:office:smarttags" w:element="PlaceType">
                <w:r w:rsidRPr="008D5805">
                  <w:rPr>
                    <w:rFonts w:ascii="Tahoma" w:hAnsi="Tahoma" w:cs="Tahoma"/>
                    <w:b/>
                    <w:sz w:val="22"/>
                    <w:szCs w:val="22"/>
                  </w:rPr>
                  <w:t>Range</w:t>
                </w:r>
              </w:smartTag>
            </w:smartTag>
          </w:p>
        </w:tc>
        <w:tc>
          <w:tcPr>
            <w:tcW w:w="2220" w:type="dxa"/>
            <w:shd w:val="clear" w:color="auto" w:fill="E6E6E6"/>
            <w:vAlign w:val="center"/>
          </w:tcPr>
          <w:p w:rsidR="001E2BBF" w:rsidRPr="008D5805" w:rsidRDefault="001E2BBF" w:rsidP="001E2BBF">
            <w:pPr>
              <w:jc w:val="center"/>
              <w:rPr>
                <w:rFonts w:ascii="Tahoma" w:hAnsi="Tahoma" w:cs="Tahoma"/>
                <w:b/>
                <w:sz w:val="22"/>
                <w:szCs w:val="22"/>
              </w:rPr>
            </w:pPr>
            <w:r w:rsidRPr="008D5805">
              <w:rPr>
                <w:rFonts w:ascii="Tahoma" w:hAnsi="Tahoma" w:cs="Tahoma"/>
                <w:b/>
                <w:sz w:val="22"/>
                <w:szCs w:val="22"/>
              </w:rPr>
              <w:t>Conflict</w:t>
            </w:r>
          </w:p>
        </w:tc>
        <w:tc>
          <w:tcPr>
            <w:tcW w:w="2640" w:type="dxa"/>
            <w:shd w:val="clear" w:color="auto" w:fill="E6E6E6"/>
            <w:vAlign w:val="center"/>
          </w:tcPr>
          <w:p w:rsidR="001E2BBF" w:rsidRPr="008D5805" w:rsidRDefault="001E2BBF" w:rsidP="001E2BBF">
            <w:pPr>
              <w:jc w:val="center"/>
              <w:rPr>
                <w:rFonts w:ascii="Tahoma" w:hAnsi="Tahoma" w:cs="Tahoma"/>
                <w:b/>
                <w:sz w:val="22"/>
                <w:szCs w:val="22"/>
              </w:rPr>
            </w:pPr>
            <w:r w:rsidRPr="008D5805">
              <w:rPr>
                <w:rFonts w:ascii="Tahoma" w:hAnsi="Tahoma" w:cs="Tahoma"/>
                <w:b/>
                <w:sz w:val="22"/>
                <w:szCs w:val="22"/>
              </w:rPr>
              <w:t>Event/Issue</w:t>
            </w:r>
          </w:p>
        </w:tc>
      </w:tr>
      <w:tr w:rsidR="001E2BBF" w:rsidTr="00077758">
        <w:tblPrEx>
          <w:tblCellMar>
            <w:top w:w="0" w:type="dxa"/>
            <w:bottom w:w="0" w:type="dxa"/>
          </w:tblCellMar>
        </w:tblPrEx>
        <w:trPr>
          <w:trHeight w:val="1230"/>
        </w:trPr>
        <w:tc>
          <w:tcPr>
            <w:tcW w:w="1620" w:type="dxa"/>
            <w:vAlign w:val="center"/>
          </w:tcPr>
          <w:p w:rsidR="001E2BBF" w:rsidRPr="008D5805" w:rsidRDefault="001E2BBF" w:rsidP="009F5FFF">
            <w:pPr>
              <w:jc w:val="center"/>
              <w:rPr>
                <w:rFonts w:ascii="Tahoma" w:hAnsi="Tahoma" w:cs="Tahoma"/>
                <w:sz w:val="22"/>
                <w:szCs w:val="22"/>
              </w:rPr>
            </w:pPr>
            <w:r w:rsidRPr="008D5805">
              <w:rPr>
                <w:rFonts w:ascii="Tahoma" w:hAnsi="Tahoma" w:cs="Tahoma"/>
                <w:sz w:val="22"/>
                <w:szCs w:val="22"/>
              </w:rPr>
              <w:t>1</w:t>
            </w:r>
          </w:p>
        </w:tc>
        <w:tc>
          <w:tcPr>
            <w:tcW w:w="2520" w:type="dxa"/>
            <w:vAlign w:val="center"/>
          </w:tcPr>
          <w:p w:rsidR="001E2BBF" w:rsidRPr="008D5805" w:rsidRDefault="001E2BBF" w:rsidP="00077758">
            <w:pPr>
              <w:ind w:left="-108"/>
              <w:jc w:val="center"/>
              <w:rPr>
                <w:rFonts w:ascii="Tahoma" w:hAnsi="Tahoma" w:cs="Tahoma"/>
                <w:sz w:val="22"/>
                <w:szCs w:val="22"/>
              </w:rPr>
            </w:pPr>
          </w:p>
          <w:p w:rsidR="001E2BBF" w:rsidRPr="008D5805" w:rsidRDefault="001E2BBF" w:rsidP="00077758">
            <w:pPr>
              <w:ind w:left="-108"/>
              <w:jc w:val="center"/>
              <w:rPr>
                <w:rFonts w:ascii="Tahoma" w:hAnsi="Tahoma" w:cs="Tahoma"/>
                <w:sz w:val="22"/>
                <w:szCs w:val="22"/>
              </w:rPr>
            </w:pPr>
            <w:r w:rsidRPr="008D5805">
              <w:rPr>
                <w:rFonts w:ascii="Tahoma" w:hAnsi="Tahoma" w:cs="Tahoma"/>
                <w:sz w:val="22"/>
                <w:szCs w:val="22"/>
              </w:rPr>
              <w:t xml:space="preserve">birth to </w:t>
            </w:r>
          </w:p>
          <w:p w:rsidR="001E2BBF" w:rsidRPr="008D5805" w:rsidRDefault="001E2BBF" w:rsidP="00077758">
            <w:pPr>
              <w:ind w:left="-108"/>
              <w:jc w:val="center"/>
              <w:rPr>
                <w:rFonts w:ascii="Tahoma" w:hAnsi="Tahoma" w:cs="Tahoma"/>
                <w:sz w:val="22"/>
                <w:szCs w:val="22"/>
              </w:rPr>
            </w:pPr>
            <w:r w:rsidRPr="008D5805">
              <w:rPr>
                <w:rFonts w:ascii="Tahoma" w:hAnsi="Tahoma" w:cs="Tahoma"/>
                <w:sz w:val="22"/>
                <w:szCs w:val="22"/>
              </w:rPr>
              <w:t>one year old</w:t>
            </w:r>
          </w:p>
          <w:p w:rsidR="001E2BBF" w:rsidRPr="008D5805" w:rsidRDefault="001E2BBF" w:rsidP="00077758">
            <w:pPr>
              <w:ind w:left="-108"/>
              <w:jc w:val="center"/>
              <w:rPr>
                <w:rFonts w:ascii="Tahoma" w:hAnsi="Tahoma" w:cs="Tahoma"/>
                <w:sz w:val="22"/>
                <w:szCs w:val="22"/>
              </w:rPr>
            </w:pPr>
          </w:p>
        </w:tc>
        <w:tc>
          <w:tcPr>
            <w:tcW w:w="2220" w:type="dxa"/>
            <w:vAlign w:val="center"/>
          </w:tcPr>
          <w:p w:rsidR="001E2BBF" w:rsidRPr="008D5805" w:rsidRDefault="001E2BBF" w:rsidP="00077758">
            <w:pPr>
              <w:ind w:left="-108"/>
              <w:jc w:val="center"/>
              <w:rPr>
                <w:rFonts w:ascii="Tahoma" w:hAnsi="Tahoma" w:cs="Tahoma"/>
                <w:sz w:val="22"/>
                <w:szCs w:val="22"/>
              </w:rPr>
            </w:pPr>
            <w:r w:rsidRPr="008D5805">
              <w:rPr>
                <w:rFonts w:ascii="Tahoma" w:hAnsi="Tahoma" w:cs="Tahoma"/>
                <w:sz w:val="22"/>
                <w:szCs w:val="22"/>
              </w:rPr>
              <w:t>trust versus mistrust</w:t>
            </w:r>
          </w:p>
        </w:tc>
        <w:tc>
          <w:tcPr>
            <w:tcW w:w="2640" w:type="dxa"/>
            <w:vAlign w:val="center"/>
          </w:tcPr>
          <w:p w:rsidR="001E2BBF" w:rsidRPr="008D5805" w:rsidRDefault="001E2BBF" w:rsidP="00077758">
            <w:pPr>
              <w:ind w:left="-168"/>
              <w:jc w:val="center"/>
              <w:rPr>
                <w:rFonts w:ascii="Tahoma" w:hAnsi="Tahoma" w:cs="Tahoma"/>
                <w:sz w:val="22"/>
                <w:szCs w:val="22"/>
              </w:rPr>
            </w:pPr>
            <w:r w:rsidRPr="008D5805">
              <w:rPr>
                <w:rFonts w:ascii="Tahoma" w:hAnsi="Tahoma" w:cs="Tahoma"/>
                <w:sz w:val="22"/>
                <w:szCs w:val="22"/>
              </w:rPr>
              <w:t>feeding</w:t>
            </w:r>
          </w:p>
        </w:tc>
      </w:tr>
      <w:tr w:rsidR="001E2BBF" w:rsidRPr="00990EF4" w:rsidTr="00077758">
        <w:tblPrEx>
          <w:tblCellMar>
            <w:top w:w="0" w:type="dxa"/>
            <w:bottom w:w="0" w:type="dxa"/>
          </w:tblCellMar>
        </w:tblPrEx>
        <w:trPr>
          <w:trHeight w:val="1230"/>
        </w:trPr>
        <w:tc>
          <w:tcPr>
            <w:tcW w:w="1620" w:type="dxa"/>
            <w:vAlign w:val="center"/>
          </w:tcPr>
          <w:p w:rsidR="001E2BBF" w:rsidRPr="008D5805" w:rsidRDefault="001E2BBF" w:rsidP="009F5FFF">
            <w:pPr>
              <w:ind w:left="240"/>
              <w:jc w:val="center"/>
              <w:rPr>
                <w:rFonts w:ascii="Tahoma" w:hAnsi="Tahoma" w:cs="Tahoma"/>
                <w:sz w:val="22"/>
                <w:szCs w:val="22"/>
              </w:rPr>
            </w:pPr>
            <w:r w:rsidRPr="008D5805">
              <w:rPr>
                <w:rFonts w:ascii="Tahoma" w:hAnsi="Tahoma" w:cs="Tahoma"/>
                <w:sz w:val="22"/>
                <w:szCs w:val="22"/>
              </w:rPr>
              <w:t>2</w:t>
            </w:r>
          </w:p>
        </w:tc>
        <w:tc>
          <w:tcPr>
            <w:tcW w:w="2520" w:type="dxa"/>
            <w:vAlign w:val="center"/>
          </w:tcPr>
          <w:p w:rsidR="001E2BBF" w:rsidRPr="008D5805" w:rsidRDefault="001E2BBF" w:rsidP="00077758">
            <w:pPr>
              <w:ind w:left="-108"/>
              <w:jc w:val="center"/>
              <w:rPr>
                <w:rFonts w:ascii="Tahoma" w:hAnsi="Tahoma" w:cs="Tahoma"/>
                <w:sz w:val="22"/>
                <w:szCs w:val="22"/>
              </w:rPr>
            </w:pPr>
            <w:r w:rsidRPr="008D5805">
              <w:rPr>
                <w:rFonts w:ascii="Tahoma" w:hAnsi="Tahoma" w:cs="Tahoma"/>
                <w:sz w:val="22"/>
                <w:szCs w:val="22"/>
              </w:rPr>
              <w:t>one to three</w:t>
            </w:r>
            <w:r w:rsidR="00077758">
              <w:rPr>
                <w:rFonts w:ascii="Tahoma" w:hAnsi="Tahoma" w:cs="Tahoma"/>
                <w:sz w:val="22"/>
                <w:szCs w:val="22"/>
              </w:rPr>
              <w:br/>
            </w:r>
            <w:r w:rsidRPr="008D5805">
              <w:rPr>
                <w:rFonts w:ascii="Tahoma" w:hAnsi="Tahoma" w:cs="Tahoma"/>
                <w:sz w:val="22"/>
                <w:szCs w:val="22"/>
              </w:rPr>
              <w:t>years old</w:t>
            </w:r>
          </w:p>
        </w:tc>
        <w:tc>
          <w:tcPr>
            <w:tcW w:w="2220" w:type="dxa"/>
            <w:vAlign w:val="center"/>
          </w:tcPr>
          <w:p w:rsidR="001E2BBF" w:rsidRPr="008D5805" w:rsidRDefault="001E2BBF" w:rsidP="00077758">
            <w:pPr>
              <w:ind w:left="-108"/>
              <w:jc w:val="center"/>
              <w:rPr>
                <w:rFonts w:ascii="Tahoma" w:hAnsi="Tahoma" w:cs="Tahoma"/>
                <w:sz w:val="22"/>
                <w:szCs w:val="22"/>
              </w:rPr>
            </w:pPr>
            <w:r w:rsidRPr="008D5805">
              <w:rPr>
                <w:rFonts w:ascii="Tahoma" w:hAnsi="Tahoma" w:cs="Tahoma"/>
                <w:sz w:val="22"/>
                <w:szCs w:val="22"/>
              </w:rPr>
              <w:t>autonomy versus doubt</w:t>
            </w:r>
          </w:p>
        </w:tc>
        <w:tc>
          <w:tcPr>
            <w:tcW w:w="2640" w:type="dxa"/>
            <w:vAlign w:val="center"/>
          </w:tcPr>
          <w:p w:rsidR="001E2BBF" w:rsidRPr="008D5805" w:rsidRDefault="001E2BBF" w:rsidP="00077758">
            <w:pPr>
              <w:ind w:left="-168"/>
              <w:jc w:val="center"/>
              <w:rPr>
                <w:rFonts w:ascii="Tahoma" w:hAnsi="Tahoma" w:cs="Tahoma"/>
                <w:sz w:val="22"/>
                <w:szCs w:val="22"/>
              </w:rPr>
            </w:pPr>
            <w:r w:rsidRPr="008D5805">
              <w:rPr>
                <w:rFonts w:ascii="Tahoma" w:hAnsi="Tahoma" w:cs="Tahoma"/>
                <w:sz w:val="22"/>
                <w:szCs w:val="22"/>
              </w:rPr>
              <w:t>toilet training</w:t>
            </w:r>
          </w:p>
        </w:tc>
      </w:tr>
      <w:tr w:rsidR="001E2BBF" w:rsidRPr="00990EF4" w:rsidTr="00077758">
        <w:tblPrEx>
          <w:tblCellMar>
            <w:top w:w="0" w:type="dxa"/>
            <w:bottom w:w="0" w:type="dxa"/>
          </w:tblCellMar>
        </w:tblPrEx>
        <w:trPr>
          <w:trHeight w:val="1230"/>
        </w:trPr>
        <w:tc>
          <w:tcPr>
            <w:tcW w:w="1620" w:type="dxa"/>
            <w:vAlign w:val="center"/>
          </w:tcPr>
          <w:p w:rsidR="001E2BBF" w:rsidRPr="008D5805" w:rsidRDefault="001E2BBF" w:rsidP="009F5FFF">
            <w:pPr>
              <w:ind w:left="240"/>
              <w:jc w:val="center"/>
              <w:rPr>
                <w:rFonts w:ascii="Tahoma" w:hAnsi="Tahoma" w:cs="Tahoma"/>
                <w:sz w:val="22"/>
                <w:szCs w:val="22"/>
              </w:rPr>
            </w:pPr>
            <w:r w:rsidRPr="008D5805">
              <w:rPr>
                <w:rFonts w:ascii="Tahoma" w:hAnsi="Tahoma" w:cs="Tahoma"/>
                <w:sz w:val="22"/>
                <w:szCs w:val="22"/>
              </w:rPr>
              <w:t>3</w:t>
            </w:r>
          </w:p>
        </w:tc>
        <w:tc>
          <w:tcPr>
            <w:tcW w:w="2520" w:type="dxa"/>
            <w:vAlign w:val="center"/>
          </w:tcPr>
          <w:p w:rsidR="001E2BBF" w:rsidRPr="008D5805" w:rsidRDefault="001E2BBF" w:rsidP="00077758">
            <w:pPr>
              <w:ind w:left="-108"/>
              <w:jc w:val="center"/>
              <w:rPr>
                <w:rFonts w:ascii="Tahoma" w:hAnsi="Tahoma" w:cs="Tahoma"/>
                <w:sz w:val="22"/>
                <w:szCs w:val="22"/>
              </w:rPr>
            </w:pPr>
            <w:r w:rsidRPr="008D5805">
              <w:rPr>
                <w:rFonts w:ascii="Tahoma" w:hAnsi="Tahoma" w:cs="Tahoma"/>
                <w:sz w:val="22"/>
                <w:szCs w:val="22"/>
              </w:rPr>
              <w:t>three to six</w:t>
            </w:r>
            <w:r w:rsidR="0034230C">
              <w:rPr>
                <w:rFonts w:ascii="Tahoma" w:hAnsi="Tahoma" w:cs="Tahoma"/>
                <w:sz w:val="22"/>
                <w:szCs w:val="22"/>
              </w:rPr>
              <w:br/>
            </w:r>
            <w:r w:rsidRPr="008D5805">
              <w:rPr>
                <w:rFonts w:ascii="Tahoma" w:hAnsi="Tahoma" w:cs="Tahoma"/>
                <w:sz w:val="22"/>
                <w:szCs w:val="22"/>
              </w:rPr>
              <w:t>years old</w:t>
            </w:r>
          </w:p>
        </w:tc>
        <w:tc>
          <w:tcPr>
            <w:tcW w:w="2220" w:type="dxa"/>
            <w:vAlign w:val="center"/>
          </w:tcPr>
          <w:p w:rsidR="001E2BBF" w:rsidRPr="008D5805" w:rsidRDefault="001E2BBF" w:rsidP="00077758">
            <w:pPr>
              <w:ind w:left="-108"/>
              <w:jc w:val="center"/>
              <w:rPr>
                <w:rFonts w:ascii="Tahoma" w:hAnsi="Tahoma" w:cs="Tahoma"/>
                <w:sz w:val="22"/>
                <w:szCs w:val="22"/>
              </w:rPr>
            </w:pPr>
            <w:r w:rsidRPr="008D5805">
              <w:rPr>
                <w:rFonts w:ascii="Tahoma" w:hAnsi="Tahoma" w:cs="Tahoma"/>
                <w:sz w:val="22"/>
                <w:szCs w:val="22"/>
              </w:rPr>
              <w:t>initiative versus inadequacy</w:t>
            </w:r>
          </w:p>
        </w:tc>
        <w:tc>
          <w:tcPr>
            <w:tcW w:w="2640" w:type="dxa"/>
            <w:vAlign w:val="center"/>
          </w:tcPr>
          <w:p w:rsidR="001E2BBF" w:rsidRPr="008D5805" w:rsidRDefault="001E2BBF" w:rsidP="00077758">
            <w:pPr>
              <w:ind w:left="-168"/>
              <w:jc w:val="center"/>
              <w:rPr>
                <w:rFonts w:ascii="Tahoma" w:hAnsi="Tahoma" w:cs="Tahoma"/>
                <w:sz w:val="22"/>
                <w:szCs w:val="22"/>
              </w:rPr>
            </w:pPr>
            <w:r w:rsidRPr="008D5805">
              <w:rPr>
                <w:rFonts w:ascii="Tahoma" w:hAnsi="Tahoma" w:cs="Tahoma"/>
                <w:sz w:val="22"/>
                <w:szCs w:val="22"/>
              </w:rPr>
              <w:t>independence</w:t>
            </w:r>
          </w:p>
        </w:tc>
      </w:tr>
      <w:tr w:rsidR="001E2BBF" w:rsidRPr="00990EF4" w:rsidTr="00077758">
        <w:tblPrEx>
          <w:tblCellMar>
            <w:top w:w="0" w:type="dxa"/>
            <w:bottom w:w="0" w:type="dxa"/>
          </w:tblCellMar>
        </w:tblPrEx>
        <w:trPr>
          <w:trHeight w:val="1230"/>
        </w:trPr>
        <w:tc>
          <w:tcPr>
            <w:tcW w:w="1620" w:type="dxa"/>
            <w:vAlign w:val="center"/>
          </w:tcPr>
          <w:p w:rsidR="001E2BBF" w:rsidRPr="008D5805" w:rsidRDefault="001E2BBF" w:rsidP="009F5FFF">
            <w:pPr>
              <w:ind w:left="240"/>
              <w:jc w:val="center"/>
              <w:rPr>
                <w:rFonts w:ascii="Tahoma" w:hAnsi="Tahoma" w:cs="Tahoma"/>
                <w:sz w:val="22"/>
                <w:szCs w:val="22"/>
              </w:rPr>
            </w:pPr>
            <w:r w:rsidRPr="008D5805">
              <w:rPr>
                <w:rFonts w:ascii="Tahoma" w:hAnsi="Tahoma" w:cs="Tahoma"/>
                <w:sz w:val="22"/>
                <w:szCs w:val="22"/>
              </w:rPr>
              <w:t>4</w:t>
            </w:r>
          </w:p>
        </w:tc>
        <w:tc>
          <w:tcPr>
            <w:tcW w:w="2520" w:type="dxa"/>
            <w:vAlign w:val="center"/>
          </w:tcPr>
          <w:p w:rsidR="001E2BBF" w:rsidRPr="008D5805" w:rsidRDefault="001E2BBF" w:rsidP="00077758">
            <w:pPr>
              <w:ind w:left="-108"/>
              <w:jc w:val="center"/>
              <w:rPr>
                <w:rFonts w:ascii="Tahoma" w:hAnsi="Tahoma" w:cs="Tahoma"/>
                <w:sz w:val="22"/>
                <w:szCs w:val="22"/>
              </w:rPr>
            </w:pPr>
            <w:r w:rsidRPr="008D5805">
              <w:rPr>
                <w:rFonts w:ascii="Tahoma" w:hAnsi="Tahoma" w:cs="Tahoma"/>
                <w:sz w:val="22"/>
                <w:szCs w:val="22"/>
              </w:rPr>
              <w:t>six to twelve</w:t>
            </w:r>
            <w:r w:rsidR="00077758">
              <w:rPr>
                <w:rFonts w:ascii="Tahoma" w:hAnsi="Tahoma" w:cs="Tahoma"/>
                <w:sz w:val="22"/>
                <w:szCs w:val="22"/>
              </w:rPr>
              <w:br/>
            </w:r>
            <w:r w:rsidRPr="008D5805">
              <w:rPr>
                <w:rFonts w:ascii="Tahoma" w:hAnsi="Tahoma" w:cs="Tahoma"/>
                <w:sz w:val="22"/>
                <w:szCs w:val="22"/>
              </w:rPr>
              <w:t>years old</w:t>
            </w:r>
          </w:p>
        </w:tc>
        <w:tc>
          <w:tcPr>
            <w:tcW w:w="2220" w:type="dxa"/>
            <w:vAlign w:val="center"/>
          </w:tcPr>
          <w:p w:rsidR="001E2BBF" w:rsidRPr="008D5805" w:rsidRDefault="001E2BBF" w:rsidP="00077758">
            <w:pPr>
              <w:ind w:left="-108"/>
              <w:jc w:val="center"/>
              <w:rPr>
                <w:rFonts w:ascii="Tahoma" w:hAnsi="Tahoma" w:cs="Tahoma"/>
                <w:sz w:val="22"/>
                <w:szCs w:val="22"/>
              </w:rPr>
            </w:pPr>
            <w:r w:rsidRPr="008D5805">
              <w:rPr>
                <w:rFonts w:ascii="Tahoma" w:hAnsi="Tahoma" w:cs="Tahoma"/>
                <w:sz w:val="22"/>
                <w:szCs w:val="22"/>
              </w:rPr>
              <w:t>industry versus</w:t>
            </w:r>
            <w:r w:rsidR="00077758">
              <w:rPr>
                <w:rFonts w:ascii="Tahoma" w:hAnsi="Tahoma" w:cs="Tahoma"/>
                <w:sz w:val="22"/>
                <w:szCs w:val="22"/>
              </w:rPr>
              <w:br/>
            </w:r>
            <w:r w:rsidRPr="008D5805">
              <w:rPr>
                <w:rFonts w:ascii="Tahoma" w:hAnsi="Tahoma" w:cs="Tahoma"/>
                <w:sz w:val="22"/>
                <w:szCs w:val="22"/>
              </w:rPr>
              <w:t>inferiority</w:t>
            </w:r>
          </w:p>
        </w:tc>
        <w:tc>
          <w:tcPr>
            <w:tcW w:w="2640" w:type="dxa"/>
            <w:vAlign w:val="center"/>
          </w:tcPr>
          <w:p w:rsidR="001E2BBF" w:rsidRPr="008D5805" w:rsidRDefault="001E2BBF" w:rsidP="00077758">
            <w:pPr>
              <w:ind w:left="-168"/>
              <w:jc w:val="center"/>
              <w:rPr>
                <w:rFonts w:ascii="Tahoma" w:hAnsi="Tahoma" w:cs="Tahoma"/>
                <w:sz w:val="22"/>
                <w:szCs w:val="22"/>
              </w:rPr>
            </w:pPr>
            <w:r w:rsidRPr="008D5805">
              <w:rPr>
                <w:rFonts w:ascii="Tahoma" w:hAnsi="Tahoma" w:cs="Tahoma"/>
                <w:sz w:val="22"/>
                <w:szCs w:val="22"/>
              </w:rPr>
              <w:t>school</w:t>
            </w:r>
          </w:p>
        </w:tc>
      </w:tr>
      <w:tr w:rsidR="001E2BBF" w:rsidRPr="00990EF4" w:rsidTr="00077758">
        <w:tblPrEx>
          <w:tblCellMar>
            <w:top w:w="0" w:type="dxa"/>
            <w:bottom w:w="0" w:type="dxa"/>
          </w:tblCellMar>
        </w:tblPrEx>
        <w:trPr>
          <w:trHeight w:val="1230"/>
        </w:trPr>
        <w:tc>
          <w:tcPr>
            <w:tcW w:w="1620" w:type="dxa"/>
            <w:vAlign w:val="center"/>
          </w:tcPr>
          <w:p w:rsidR="001E2BBF" w:rsidRPr="008D5805" w:rsidRDefault="001E2BBF" w:rsidP="009F5FFF">
            <w:pPr>
              <w:ind w:left="240"/>
              <w:jc w:val="center"/>
              <w:rPr>
                <w:rFonts w:ascii="Tahoma" w:hAnsi="Tahoma" w:cs="Tahoma"/>
                <w:sz w:val="22"/>
                <w:szCs w:val="22"/>
              </w:rPr>
            </w:pPr>
            <w:r w:rsidRPr="008D5805">
              <w:rPr>
                <w:rFonts w:ascii="Tahoma" w:hAnsi="Tahoma" w:cs="Tahoma"/>
                <w:sz w:val="22"/>
                <w:szCs w:val="22"/>
              </w:rPr>
              <w:t>5</w:t>
            </w:r>
          </w:p>
        </w:tc>
        <w:tc>
          <w:tcPr>
            <w:tcW w:w="2520" w:type="dxa"/>
            <w:vAlign w:val="center"/>
          </w:tcPr>
          <w:p w:rsidR="001E2BBF" w:rsidRPr="008D5805" w:rsidRDefault="001E2BBF" w:rsidP="00077758">
            <w:pPr>
              <w:ind w:left="-108"/>
              <w:jc w:val="center"/>
              <w:rPr>
                <w:rFonts w:ascii="Tahoma" w:hAnsi="Tahoma" w:cs="Tahoma"/>
                <w:sz w:val="22"/>
                <w:szCs w:val="22"/>
              </w:rPr>
            </w:pPr>
            <w:r w:rsidRPr="008D5805">
              <w:rPr>
                <w:rFonts w:ascii="Tahoma" w:hAnsi="Tahoma" w:cs="Tahoma"/>
                <w:sz w:val="22"/>
                <w:szCs w:val="22"/>
              </w:rPr>
              <w:t>twelve to eighteen</w:t>
            </w:r>
            <w:r w:rsidR="00077758">
              <w:rPr>
                <w:rFonts w:ascii="Tahoma" w:hAnsi="Tahoma" w:cs="Tahoma"/>
                <w:sz w:val="22"/>
                <w:szCs w:val="22"/>
              </w:rPr>
              <w:br/>
            </w:r>
            <w:r w:rsidRPr="008D5805">
              <w:rPr>
                <w:rFonts w:ascii="Tahoma" w:hAnsi="Tahoma" w:cs="Tahoma"/>
                <w:sz w:val="22"/>
                <w:szCs w:val="22"/>
              </w:rPr>
              <w:t>years old</w:t>
            </w:r>
          </w:p>
        </w:tc>
        <w:tc>
          <w:tcPr>
            <w:tcW w:w="2220" w:type="dxa"/>
            <w:vAlign w:val="center"/>
          </w:tcPr>
          <w:p w:rsidR="001E2BBF" w:rsidRPr="008D5805" w:rsidRDefault="001E2BBF" w:rsidP="00077758">
            <w:pPr>
              <w:ind w:left="-108"/>
              <w:jc w:val="center"/>
              <w:rPr>
                <w:rFonts w:ascii="Tahoma" w:hAnsi="Tahoma" w:cs="Tahoma"/>
                <w:sz w:val="22"/>
                <w:szCs w:val="22"/>
              </w:rPr>
            </w:pPr>
            <w:r w:rsidRPr="008D5805">
              <w:rPr>
                <w:rFonts w:ascii="Tahoma" w:hAnsi="Tahoma" w:cs="Tahoma"/>
                <w:sz w:val="22"/>
                <w:szCs w:val="22"/>
              </w:rPr>
              <w:t>identity versus</w:t>
            </w:r>
            <w:r w:rsidR="00077758">
              <w:rPr>
                <w:rFonts w:ascii="Tahoma" w:hAnsi="Tahoma" w:cs="Tahoma"/>
                <w:sz w:val="22"/>
                <w:szCs w:val="22"/>
              </w:rPr>
              <w:br/>
            </w:r>
            <w:r w:rsidRPr="008D5805">
              <w:rPr>
                <w:rFonts w:ascii="Tahoma" w:hAnsi="Tahoma" w:cs="Tahoma"/>
                <w:sz w:val="22"/>
                <w:szCs w:val="22"/>
              </w:rPr>
              <w:t>confusion</w:t>
            </w:r>
          </w:p>
        </w:tc>
        <w:tc>
          <w:tcPr>
            <w:tcW w:w="2640" w:type="dxa"/>
            <w:vAlign w:val="center"/>
          </w:tcPr>
          <w:p w:rsidR="001E2BBF" w:rsidRPr="008D5805" w:rsidRDefault="001E2BBF" w:rsidP="00077758">
            <w:pPr>
              <w:ind w:left="-168"/>
              <w:jc w:val="center"/>
              <w:rPr>
                <w:rFonts w:ascii="Tahoma" w:hAnsi="Tahoma" w:cs="Tahoma"/>
                <w:sz w:val="22"/>
                <w:szCs w:val="22"/>
              </w:rPr>
            </w:pPr>
            <w:r w:rsidRPr="008D5805">
              <w:rPr>
                <w:rFonts w:ascii="Tahoma" w:hAnsi="Tahoma" w:cs="Tahoma"/>
                <w:sz w:val="22"/>
                <w:szCs w:val="22"/>
              </w:rPr>
              <w:t>peer relationships</w:t>
            </w:r>
          </w:p>
        </w:tc>
      </w:tr>
      <w:tr w:rsidR="001E2BBF" w:rsidRPr="00990EF4" w:rsidTr="00077758">
        <w:tblPrEx>
          <w:tblCellMar>
            <w:top w:w="0" w:type="dxa"/>
            <w:bottom w:w="0" w:type="dxa"/>
          </w:tblCellMar>
        </w:tblPrEx>
        <w:trPr>
          <w:trHeight w:val="1230"/>
        </w:trPr>
        <w:tc>
          <w:tcPr>
            <w:tcW w:w="1620" w:type="dxa"/>
            <w:vAlign w:val="center"/>
          </w:tcPr>
          <w:p w:rsidR="001E2BBF" w:rsidRPr="008D5805" w:rsidRDefault="001E2BBF" w:rsidP="009F5FFF">
            <w:pPr>
              <w:ind w:left="240"/>
              <w:jc w:val="center"/>
              <w:rPr>
                <w:rFonts w:ascii="Tahoma" w:hAnsi="Tahoma" w:cs="Tahoma"/>
                <w:sz w:val="22"/>
                <w:szCs w:val="22"/>
              </w:rPr>
            </w:pPr>
            <w:r w:rsidRPr="008D5805">
              <w:rPr>
                <w:rFonts w:ascii="Tahoma" w:hAnsi="Tahoma" w:cs="Tahoma"/>
                <w:sz w:val="22"/>
                <w:szCs w:val="22"/>
              </w:rPr>
              <w:t>6</w:t>
            </w:r>
          </w:p>
        </w:tc>
        <w:tc>
          <w:tcPr>
            <w:tcW w:w="2520" w:type="dxa"/>
            <w:vAlign w:val="center"/>
          </w:tcPr>
          <w:p w:rsidR="001E2BBF" w:rsidRPr="008D5805" w:rsidRDefault="001E2BBF" w:rsidP="00077758">
            <w:pPr>
              <w:ind w:left="-108"/>
              <w:jc w:val="center"/>
              <w:rPr>
                <w:rFonts w:ascii="Tahoma" w:hAnsi="Tahoma" w:cs="Tahoma"/>
                <w:sz w:val="22"/>
                <w:szCs w:val="22"/>
              </w:rPr>
            </w:pPr>
            <w:r w:rsidRPr="008D5805">
              <w:rPr>
                <w:rFonts w:ascii="Tahoma" w:hAnsi="Tahoma" w:cs="Tahoma"/>
                <w:sz w:val="22"/>
                <w:szCs w:val="22"/>
              </w:rPr>
              <w:t>eighteen to forty</w:t>
            </w:r>
            <w:r w:rsidR="00077758">
              <w:rPr>
                <w:rFonts w:ascii="Tahoma" w:hAnsi="Tahoma" w:cs="Tahoma"/>
                <w:sz w:val="22"/>
                <w:szCs w:val="22"/>
              </w:rPr>
              <w:br/>
            </w:r>
            <w:r w:rsidRPr="008D5805">
              <w:rPr>
                <w:rFonts w:ascii="Tahoma" w:hAnsi="Tahoma" w:cs="Tahoma"/>
                <w:sz w:val="22"/>
                <w:szCs w:val="22"/>
              </w:rPr>
              <w:t>years old</w:t>
            </w:r>
          </w:p>
        </w:tc>
        <w:tc>
          <w:tcPr>
            <w:tcW w:w="2220" w:type="dxa"/>
            <w:vAlign w:val="center"/>
          </w:tcPr>
          <w:p w:rsidR="001E2BBF" w:rsidRPr="008D5805" w:rsidRDefault="001E2BBF" w:rsidP="00077758">
            <w:pPr>
              <w:ind w:left="-108"/>
              <w:jc w:val="center"/>
              <w:rPr>
                <w:rFonts w:ascii="Tahoma" w:hAnsi="Tahoma" w:cs="Tahoma"/>
                <w:sz w:val="22"/>
                <w:szCs w:val="22"/>
              </w:rPr>
            </w:pPr>
            <w:r w:rsidRPr="008D5805">
              <w:rPr>
                <w:rFonts w:ascii="Tahoma" w:hAnsi="Tahoma" w:cs="Tahoma"/>
                <w:sz w:val="22"/>
                <w:szCs w:val="22"/>
              </w:rPr>
              <w:t>intimacy versus</w:t>
            </w:r>
            <w:r w:rsidR="00077758">
              <w:rPr>
                <w:rFonts w:ascii="Tahoma" w:hAnsi="Tahoma" w:cs="Tahoma"/>
                <w:sz w:val="22"/>
                <w:szCs w:val="22"/>
              </w:rPr>
              <w:br/>
            </w:r>
            <w:r w:rsidRPr="008D5805">
              <w:rPr>
                <w:rFonts w:ascii="Tahoma" w:hAnsi="Tahoma" w:cs="Tahoma"/>
                <w:sz w:val="22"/>
                <w:szCs w:val="22"/>
              </w:rPr>
              <w:t>isolation</w:t>
            </w:r>
          </w:p>
        </w:tc>
        <w:tc>
          <w:tcPr>
            <w:tcW w:w="2640" w:type="dxa"/>
            <w:vAlign w:val="center"/>
          </w:tcPr>
          <w:p w:rsidR="001E2BBF" w:rsidRPr="008D5805" w:rsidRDefault="001E2BBF" w:rsidP="00077758">
            <w:pPr>
              <w:ind w:left="-168"/>
              <w:jc w:val="center"/>
              <w:rPr>
                <w:rFonts w:ascii="Tahoma" w:hAnsi="Tahoma" w:cs="Tahoma"/>
                <w:sz w:val="22"/>
                <w:szCs w:val="22"/>
              </w:rPr>
            </w:pPr>
            <w:r w:rsidRPr="008D5805">
              <w:rPr>
                <w:rFonts w:ascii="Tahoma" w:hAnsi="Tahoma" w:cs="Tahoma"/>
                <w:sz w:val="22"/>
                <w:szCs w:val="22"/>
              </w:rPr>
              <w:t>love relationships</w:t>
            </w:r>
          </w:p>
        </w:tc>
      </w:tr>
      <w:tr w:rsidR="001E2BBF" w:rsidRPr="00990EF4" w:rsidTr="00077758">
        <w:tblPrEx>
          <w:tblCellMar>
            <w:top w:w="0" w:type="dxa"/>
            <w:bottom w:w="0" w:type="dxa"/>
          </w:tblCellMar>
        </w:tblPrEx>
        <w:trPr>
          <w:trHeight w:val="1230"/>
        </w:trPr>
        <w:tc>
          <w:tcPr>
            <w:tcW w:w="1620" w:type="dxa"/>
            <w:vAlign w:val="center"/>
          </w:tcPr>
          <w:p w:rsidR="001E2BBF" w:rsidRPr="008D5805" w:rsidRDefault="001E2BBF" w:rsidP="009F5FFF">
            <w:pPr>
              <w:ind w:left="240"/>
              <w:jc w:val="center"/>
              <w:rPr>
                <w:rFonts w:ascii="Tahoma" w:hAnsi="Tahoma" w:cs="Tahoma"/>
                <w:sz w:val="22"/>
                <w:szCs w:val="22"/>
              </w:rPr>
            </w:pPr>
            <w:r w:rsidRPr="008D5805">
              <w:rPr>
                <w:rFonts w:ascii="Tahoma" w:hAnsi="Tahoma" w:cs="Tahoma"/>
                <w:sz w:val="22"/>
                <w:szCs w:val="22"/>
              </w:rPr>
              <w:t>7</w:t>
            </w:r>
          </w:p>
        </w:tc>
        <w:tc>
          <w:tcPr>
            <w:tcW w:w="2520" w:type="dxa"/>
            <w:vAlign w:val="center"/>
          </w:tcPr>
          <w:p w:rsidR="001E2BBF" w:rsidRPr="008D5805" w:rsidRDefault="001E2BBF" w:rsidP="00077758">
            <w:pPr>
              <w:ind w:left="-108"/>
              <w:jc w:val="center"/>
              <w:rPr>
                <w:rFonts w:ascii="Tahoma" w:hAnsi="Tahoma" w:cs="Tahoma"/>
                <w:sz w:val="22"/>
                <w:szCs w:val="22"/>
              </w:rPr>
            </w:pPr>
            <w:r w:rsidRPr="008D5805">
              <w:rPr>
                <w:rFonts w:ascii="Tahoma" w:hAnsi="Tahoma" w:cs="Tahoma"/>
                <w:sz w:val="22"/>
                <w:szCs w:val="22"/>
              </w:rPr>
              <w:t>forty to sixty-five</w:t>
            </w:r>
            <w:r w:rsidR="00077758">
              <w:rPr>
                <w:rFonts w:ascii="Tahoma" w:hAnsi="Tahoma" w:cs="Tahoma"/>
                <w:sz w:val="22"/>
                <w:szCs w:val="22"/>
              </w:rPr>
              <w:br/>
            </w:r>
            <w:r w:rsidRPr="008D5805">
              <w:rPr>
                <w:rFonts w:ascii="Tahoma" w:hAnsi="Tahoma" w:cs="Tahoma"/>
                <w:sz w:val="22"/>
                <w:szCs w:val="22"/>
              </w:rPr>
              <w:t>years old</w:t>
            </w:r>
          </w:p>
        </w:tc>
        <w:tc>
          <w:tcPr>
            <w:tcW w:w="2220" w:type="dxa"/>
            <w:vAlign w:val="center"/>
          </w:tcPr>
          <w:p w:rsidR="001E2BBF" w:rsidRPr="008D5805" w:rsidRDefault="00AE5E2E" w:rsidP="00077758">
            <w:pPr>
              <w:ind w:left="-108"/>
              <w:jc w:val="center"/>
              <w:rPr>
                <w:rFonts w:ascii="Tahoma" w:hAnsi="Tahoma" w:cs="Tahoma"/>
                <w:sz w:val="22"/>
                <w:szCs w:val="22"/>
              </w:rPr>
            </w:pPr>
            <w:r>
              <w:rPr>
                <w:rFonts w:ascii="Tahoma" w:hAnsi="Tahoma" w:cs="Tahoma"/>
                <w:sz w:val="22"/>
                <w:szCs w:val="22"/>
              </w:rPr>
              <w:t>p</w:t>
            </w:r>
            <w:r w:rsidR="00077758">
              <w:rPr>
                <w:rFonts w:ascii="Tahoma" w:hAnsi="Tahoma" w:cs="Tahoma"/>
                <w:sz w:val="22"/>
                <w:szCs w:val="22"/>
              </w:rPr>
              <w:t>roductivity</w:t>
            </w:r>
            <w:r w:rsidR="00077758">
              <w:rPr>
                <w:rFonts w:ascii="Tahoma" w:hAnsi="Tahoma" w:cs="Tahoma"/>
                <w:sz w:val="22"/>
                <w:szCs w:val="22"/>
              </w:rPr>
              <w:br/>
            </w:r>
            <w:r w:rsidR="001E2BBF" w:rsidRPr="008D5805">
              <w:rPr>
                <w:rFonts w:ascii="Tahoma" w:hAnsi="Tahoma" w:cs="Tahoma"/>
                <w:sz w:val="22"/>
                <w:szCs w:val="22"/>
              </w:rPr>
              <w:t>versus stagnation</w:t>
            </w:r>
          </w:p>
        </w:tc>
        <w:tc>
          <w:tcPr>
            <w:tcW w:w="2640" w:type="dxa"/>
            <w:vAlign w:val="center"/>
          </w:tcPr>
          <w:p w:rsidR="001E2BBF" w:rsidRPr="008D5805" w:rsidRDefault="001E2BBF" w:rsidP="00077758">
            <w:pPr>
              <w:ind w:left="-168"/>
              <w:jc w:val="center"/>
              <w:rPr>
                <w:rFonts w:ascii="Tahoma" w:hAnsi="Tahoma" w:cs="Tahoma"/>
                <w:sz w:val="22"/>
                <w:szCs w:val="22"/>
              </w:rPr>
            </w:pPr>
            <w:r w:rsidRPr="008D5805">
              <w:rPr>
                <w:rFonts w:ascii="Tahoma" w:hAnsi="Tahoma" w:cs="Tahoma"/>
                <w:sz w:val="22"/>
                <w:szCs w:val="22"/>
              </w:rPr>
              <w:t>parenting</w:t>
            </w:r>
          </w:p>
        </w:tc>
      </w:tr>
      <w:tr w:rsidR="001E2BBF" w:rsidRPr="00990EF4" w:rsidTr="00077758">
        <w:tblPrEx>
          <w:tblCellMar>
            <w:top w:w="0" w:type="dxa"/>
            <w:bottom w:w="0" w:type="dxa"/>
          </w:tblCellMar>
        </w:tblPrEx>
        <w:trPr>
          <w:trHeight w:val="1230"/>
        </w:trPr>
        <w:tc>
          <w:tcPr>
            <w:tcW w:w="1620" w:type="dxa"/>
            <w:vAlign w:val="center"/>
          </w:tcPr>
          <w:p w:rsidR="001E2BBF" w:rsidRPr="008D5805" w:rsidRDefault="001E2BBF" w:rsidP="009F5FFF">
            <w:pPr>
              <w:ind w:left="240"/>
              <w:jc w:val="center"/>
              <w:rPr>
                <w:rFonts w:ascii="Tahoma" w:hAnsi="Tahoma" w:cs="Tahoma"/>
                <w:sz w:val="22"/>
                <w:szCs w:val="22"/>
              </w:rPr>
            </w:pPr>
            <w:r w:rsidRPr="008D5805">
              <w:rPr>
                <w:rFonts w:ascii="Tahoma" w:hAnsi="Tahoma" w:cs="Tahoma"/>
                <w:sz w:val="22"/>
                <w:szCs w:val="22"/>
              </w:rPr>
              <w:t>8</w:t>
            </w:r>
          </w:p>
        </w:tc>
        <w:tc>
          <w:tcPr>
            <w:tcW w:w="2520" w:type="dxa"/>
            <w:vAlign w:val="center"/>
          </w:tcPr>
          <w:p w:rsidR="001E2BBF" w:rsidRPr="008D5805" w:rsidRDefault="001E2BBF" w:rsidP="00077758">
            <w:pPr>
              <w:ind w:left="-108"/>
              <w:jc w:val="center"/>
              <w:rPr>
                <w:rFonts w:ascii="Tahoma" w:hAnsi="Tahoma" w:cs="Tahoma"/>
                <w:sz w:val="22"/>
                <w:szCs w:val="22"/>
              </w:rPr>
            </w:pPr>
            <w:r w:rsidRPr="008D5805">
              <w:rPr>
                <w:rFonts w:ascii="Tahoma" w:hAnsi="Tahoma" w:cs="Tahoma"/>
                <w:sz w:val="22"/>
                <w:szCs w:val="22"/>
              </w:rPr>
              <w:t>sixty-five years old</w:t>
            </w:r>
            <w:r w:rsidR="00077758">
              <w:rPr>
                <w:rFonts w:ascii="Tahoma" w:hAnsi="Tahoma" w:cs="Tahoma"/>
                <w:sz w:val="22"/>
                <w:szCs w:val="22"/>
              </w:rPr>
              <w:br/>
            </w:r>
            <w:r w:rsidRPr="008D5805">
              <w:rPr>
                <w:rFonts w:ascii="Tahoma" w:hAnsi="Tahoma" w:cs="Tahoma"/>
                <w:sz w:val="22"/>
                <w:szCs w:val="22"/>
              </w:rPr>
              <w:t>until death</w:t>
            </w:r>
          </w:p>
        </w:tc>
        <w:tc>
          <w:tcPr>
            <w:tcW w:w="2220" w:type="dxa"/>
            <w:vAlign w:val="center"/>
          </w:tcPr>
          <w:p w:rsidR="001E2BBF" w:rsidRPr="008D5805" w:rsidRDefault="001E2BBF" w:rsidP="00077758">
            <w:pPr>
              <w:ind w:left="-108"/>
              <w:jc w:val="center"/>
              <w:rPr>
                <w:rFonts w:ascii="Tahoma" w:hAnsi="Tahoma" w:cs="Tahoma"/>
                <w:sz w:val="22"/>
                <w:szCs w:val="22"/>
              </w:rPr>
            </w:pPr>
            <w:r w:rsidRPr="008D5805">
              <w:rPr>
                <w:rFonts w:ascii="Tahoma" w:hAnsi="Tahoma" w:cs="Tahoma"/>
                <w:sz w:val="22"/>
                <w:szCs w:val="22"/>
              </w:rPr>
              <w:t>integrity versus</w:t>
            </w:r>
            <w:r w:rsidR="00077758">
              <w:rPr>
                <w:rFonts w:ascii="Tahoma" w:hAnsi="Tahoma" w:cs="Tahoma"/>
                <w:sz w:val="22"/>
                <w:szCs w:val="22"/>
              </w:rPr>
              <w:br/>
            </w:r>
            <w:r w:rsidRPr="008D5805">
              <w:rPr>
                <w:rFonts w:ascii="Tahoma" w:hAnsi="Tahoma" w:cs="Tahoma"/>
                <w:sz w:val="22"/>
                <w:szCs w:val="22"/>
              </w:rPr>
              <w:t>despair</w:t>
            </w:r>
          </w:p>
        </w:tc>
        <w:tc>
          <w:tcPr>
            <w:tcW w:w="2640" w:type="dxa"/>
            <w:vAlign w:val="center"/>
          </w:tcPr>
          <w:p w:rsidR="001E2BBF" w:rsidRPr="008D5805" w:rsidRDefault="001E2BBF" w:rsidP="00077758">
            <w:pPr>
              <w:ind w:left="-168"/>
              <w:jc w:val="center"/>
              <w:rPr>
                <w:rFonts w:ascii="Tahoma" w:hAnsi="Tahoma" w:cs="Tahoma"/>
                <w:sz w:val="22"/>
                <w:szCs w:val="22"/>
              </w:rPr>
            </w:pPr>
            <w:r w:rsidRPr="008D5805">
              <w:rPr>
                <w:rFonts w:ascii="Tahoma" w:hAnsi="Tahoma" w:cs="Tahoma"/>
                <w:sz w:val="22"/>
                <w:szCs w:val="22"/>
              </w:rPr>
              <w:t>acceptance of</w:t>
            </w:r>
            <w:r w:rsidR="00077758">
              <w:rPr>
                <w:rFonts w:ascii="Tahoma" w:hAnsi="Tahoma" w:cs="Tahoma"/>
                <w:sz w:val="22"/>
                <w:szCs w:val="22"/>
              </w:rPr>
              <w:br/>
            </w:r>
            <w:r w:rsidRPr="008D5805">
              <w:rPr>
                <w:rFonts w:ascii="Tahoma" w:hAnsi="Tahoma" w:cs="Tahoma"/>
                <w:sz w:val="22"/>
                <w:szCs w:val="22"/>
              </w:rPr>
              <w:t>one’s life</w:t>
            </w:r>
          </w:p>
        </w:tc>
      </w:tr>
    </w:tbl>
    <w:p w:rsidR="00096E26" w:rsidRPr="00096E26" w:rsidRDefault="00096E26" w:rsidP="00096E26"/>
    <w:sectPr w:rsidR="00096E26" w:rsidRPr="00096E26" w:rsidSect="00E12B2E">
      <w:headerReference w:type="default" r:id="rId6"/>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2AF" w:rsidRDefault="007912AF">
      <w:r>
        <w:separator/>
      </w:r>
    </w:p>
  </w:endnote>
  <w:endnote w:type="continuationSeparator" w:id="0">
    <w:p w:rsidR="007912AF" w:rsidRDefault="00791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2AF" w:rsidRDefault="007912AF">
      <w:r>
        <w:separator/>
      </w:r>
    </w:p>
  </w:footnote>
  <w:footnote w:type="continuationSeparator" w:id="0">
    <w:p w:rsidR="007912AF" w:rsidRDefault="007912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852580">
    <w:pPr>
      <w:pStyle w:val="SLO"/>
      <w:framePr w:h="1081" w:hRule="exact" w:wrap="around"/>
      <w:rPr>
        <w:b/>
      </w:rPr>
    </w:pPr>
    <w:r w:rsidRPr="002F6F8E">
      <w:rPr>
        <w:b/>
        <w:sz w:val="12"/>
        <w:szCs w:val="12"/>
      </w:rPr>
      <w:br/>
    </w:r>
    <w:r w:rsidRPr="00847A3C">
      <w:rPr>
        <w:b/>
      </w:rPr>
      <w:t xml:space="preserve">BLM </w:t>
    </w:r>
    <w:r w:rsidR="00852580">
      <w:rPr>
        <w:b/>
      </w:rPr>
      <w:t>9</w:t>
    </w:r>
  </w:p>
  <w:p w:rsidR="002F6F8E" w:rsidRPr="00291ACF" w:rsidRDefault="002F6F8E" w:rsidP="00852580">
    <w:pPr>
      <w:pStyle w:val="BLMslo"/>
      <w:framePr w:h="1081" w:hRule="exact" w:wrap="around"/>
    </w:pPr>
    <w:r>
      <w:t>(</w:t>
    </w:r>
    <w:r w:rsidR="00852580">
      <w:t xml:space="preserve">1.C.1) </w:t>
    </w:r>
    <w:r w:rsidR="00852580">
      <w:br/>
      <w:t>(1.C.2</w:t>
    </w:r>
    <w:r>
      <w:t>)</w:t>
    </w:r>
  </w:p>
  <w:p w:rsidR="004A0EC2" w:rsidRPr="00E81E46" w:rsidRDefault="00E12B2E" w:rsidP="00AB764B">
    <w:pPr>
      <w:pStyle w:val="BLMTitle"/>
    </w:pPr>
    <w:r w:rsidRPr="00E81E46">
      <w:rPr>
        <w:noProof/>
      </w:rPr>
      <w:pict>
        <v:line id="_x0000_s2057" style="position:absolute;left:0;text-align:left;z-index:251657728" from="63pt,18pt" to="468pt,18pt" strokeweight=".5pt">
          <w10:wrap side="left"/>
        </v:line>
      </w:pict>
    </w:r>
    <w:r>
      <w:br/>
    </w:r>
    <w:r w:rsidR="00852580">
      <w:t>Erik Erikson and the Stages of Psycho-Social Development</w:t>
    </w:r>
    <w:r>
      <w:b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32654"/>
    <w:rsid w:val="00035FEA"/>
    <w:rsid w:val="0003659C"/>
    <w:rsid w:val="000372ED"/>
    <w:rsid w:val="00052283"/>
    <w:rsid w:val="00052CAE"/>
    <w:rsid w:val="00060081"/>
    <w:rsid w:val="00060619"/>
    <w:rsid w:val="00060C89"/>
    <w:rsid w:val="00073B17"/>
    <w:rsid w:val="00073B36"/>
    <w:rsid w:val="00077758"/>
    <w:rsid w:val="00077D85"/>
    <w:rsid w:val="00082BC6"/>
    <w:rsid w:val="000832F9"/>
    <w:rsid w:val="000924E8"/>
    <w:rsid w:val="00096D10"/>
    <w:rsid w:val="00096E26"/>
    <w:rsid w:val="000A28EF"/>
    <w:rsid w:val="000A41DE"/>
    <w:rsid w:val="000C68DE"/>
    <w:rsid w:val="000D0236"/>
    <w:rsid w:val="000E1E1A"/>
    <w:rsid w:val="000E340B"/>
    <w:rsid w:val="000E713C"/>
    <w:rsid w:val="000F0D38"/>
    <w:rsid w:val="000F2773"/>
    <w:rsid w:val="001036C2"/>
    <w:rsid w:val="00112813"/>
    <w:rsid w:val="001164E2"/>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3AB1"/>
    <w:rsid w:val="001C41C7"/>
    <w:rsid w:val="001D2231"/>
    <w:rsid w:val="001D4A8D"/>
    <w:rsid w:val="001D7813"/>
    <w:rsid w:val="001E2BBF"/>
    <w:rsid w:val="001E2D4E"/>
    <w:rsid w:val="001E7A8A"/>
    <w:rsid w:val="001F10F5"/>
    <w:rsid w:val="001F1D57"/>
    <w:rsid w:val="001F3C5B"/>
    <w:rsid w:val="001F40E3"/>
    <w:rsid w:val="00201AA4"/>
    <w:rsid w:val="002066F6"/>
    <w:rsid w:val="00210EFF"/>
    <w:rsid w:val="00212A96"/>
    <w:rsid w:val="00212F83"/>
    <w:rsid w:val="0021472D"/>
    <w:rsid w:val="00217E1E"/>
    <w:rsid w:val="0022171A"/>
    <w:rsid w:val="00225FD3"/>
    <w:rsid w:val="002275E4"/>
    <w:rsid w:val="00254D46"/>
    <w:rsid w:val="002650C0"/>
    <w:rsid w:val="0027170D"/>
    <w:rsid w:val="00275FF5"/>
    <w:rsid w:val="0028399A"/>
    <w:rsid w:val="00291ACF"/>
    <w:rsid w:val="00293D51"/>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6DF8"/>
    <w:rsid w:val="00331430"/>
    <w:rsid w:val="00332B6D"/>
    <w:rsid w:val="003337ED"/>
    <w:rsid w:val="00336E7B"/>
    <w:rsid w:val="0034230C"/>
    <w:rsid w:val="0034474D"/>
    <w:rsid w:val="00344F5D"/>
    <w:rsid w:val="003457E6"/>
    <w:rsid w:val="003479BD"/>
    <w:rsid w:val="003517E8"/>
    <w:rsid w:val="00353BA3"/>
    <w:rsid w:val="0035769D"/>
    <w:rsid w:val="00361600"/>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E0C09"/>
    <w:rsid w:val="003F0019"/>
    <w:rsid w:val="003F0051"/>
    <w:rsid w:val="0040111D"/>
    <w:rsid w:val="004157D4"/>
    <w:rsid w:val="00425B17"/>
    <w:rsid w:val="004357FB"/>
    <w:rsid w:val="0043697E"/>
    <w:rsid w:val="004453E9"/>
    <w:rsid w:val="004459C7"/>
    <w:rsid w:val="00446176"/>
    <w:rsid w:val="00447E77"/>
    <w:rsid w:val="004623A0"/>
    <w:rsid w:val="004647DA"/>
    <w:rsid w:val="004679F3"/>
    <w:rsid w:val="00470B6C"/>
    <w:rsid w:val="00471686"/>
    <w:rsid w:val="0047396C"/>
    <w:rsid w:val="00485975"/>
    <w:rsid w:val="0049222A"/>
    <w:rsid w:val="004A0EC2"/>
    <w:rsid w:val="004A2644"/>
    <w:rsid w:val="004A7A7D"/>
    <w:rsid w:val="004B693A"/>
    <w:rsid w:val="004C4F65"/>
    <w:rsid w:val="004C5A61"/>
    <w:rsid w:val="004D2C1D"/>
    <w:rsid w:val="004E1789"/>
    <w:rsid w:val="004E3A2D"/>
    <w:rsid w:val="004E4490"/>
    <w:rsid w:val="004F1C1D"/>
    <w:rsid w:val="004F7C7A"/>
    <w:rsid w:val="00511F05"/>
    <w:rsid w:val="00512A37"/>
    <w:rsid w:val="0051753E"/>
    <w:rsid w:val="00520080"/>
    <w:rsid w:val="00520E5F"/>
    <w:rsid w:val="005256AB"/>
    <w:rsid w:val="00526998"/>
    <w:rsid w:val="00532B90"/>
    <w:rsid w:val="005340E6"/>
    <w:rsid w:val="00536180"/>
    <w:rsid w:val="00545FB9"/>
    <w:rsid w:val="00546CA4"/>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2536"/>
    <w:rsid w:val="005D6415"/>
    <w:rsid w:val="005E43D0"/>
    <w:rsid w:val="005F6402"/>
    <w:rsid w:val="0060223A"/>
    <w:rsid w:val="00606C80"/>
    <w:rsid w:val="0060724C"/>
    <w:rsid w:val="00612F5E"/>
    <w:rsid w:val="00622D6D"/>
    <w:rsid w:val="00631CDE"/>
    <w:rsid w:val="00635906"/>
    <w:rsid w:val="006577F3"/>
    <w:rsid w:val="0066071C"/>
    <w:rsid w:val="00661231"/>
    <w:rsid w:val="00664EC9"/>
    <w:rsid w:val="00665CBE"/>
    <w:rsid w:val="0069545D"/>
    <w:rsid w:val="00697913"/>
    <w:rsid w:val="006A1A2D"/>
    <w:rsid w:val="006B1359"/>
    <w:rsid w:val="006B2821"/>
    <w:rsid w:val="006B3931"/>
    <w:rsid w:val="006B406C"/>
    <w:rsid w:val="006C039F"/>
    <w:rsid w:val="006C17B2"/>
    <w:rsid w:val="006C1E03"/>
    <w:rsid w:val="006C2AEA"/>
    <w:rsid w:val="006C5B7B"/>
    <w:rsid w:val="006D0032"/>
    <w:rsid w:val="006D13C8"/>
    <w:rsid w:val="006D54D1"/>
    <w:rsid w:val="006E4E67"/>
    <w:rsid w:val="006E720E"/>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912AF"/>
    <w:rsid w:val="007C530D"/>
    <w:rsid w:val="007C7FF7"/>
    <w:rsid w:val="007D4C36"/>
    <w:rsid w:val="007D536A"/>
    <w:rsid w:val="007D74B8"/>
    <w:rsid w:val="007F146E"/>
    <w:rsid w:val="007F2D41"/>
    <w:rsid w:val="007F3B07"/>
    <w:rsid w:val="007F5ED0"/>
    <w:rsid w:val="00802064"/>
    <w:rsid w:val="0081016A"/>
    <w:rsid w:val="00813634"/>
    <w:rsid w:val="0081525D"/>
    <w:rsid w:val="00816774"/>
    <w:rsid w:val="00825DB3"/>
    <w:rsid w:val="00826337"/>
    <w:rsid w:val="00826911"/>
    <w:rsid w:val="00827458"/>
    <w:rsid w:val="00837627"/>
    <w:rsid w:val="00842D51"/>
    <w:rsid w:val="0084553C"/>
    <w:rsid w:val="00852312"/>
    <w:rsid w:val="00852580"/>
    <w:rsid w:val="00856193"/>
    <w:rsid w:val="00857D36"/>
    <w:rsid w:val="00857E4C"/>
    <w:rsid w:val="00867E10"/>
    <w:rsid w:val="00883D0B"/>
    <w:rsid w:val="00885557"/>
    <w:rsid w:val="0089383C"/>
    <w:rsid w:val="008956E8"/>
    <w:rsid w:val="008A0AC9"/>
    <w:rsid w:val="008A37DD"/>
    <w:rsid w:val="008A7C41"/>
    <w:rsid w:val="008B31DE"/>
    <w:rsid w:val="008C0843"/>
    <w:rsid w:val="008C6D35"/>
    <w:rsid w:val="008D1CCA"/>
    <w:rsid w:val="008D54E9"/>
    <w:rsid w:val="008D5805"/>
    <w:rsid w:val="008D7516"/>
    <w:rsid w:val="008E2599"/>
    <w:rsid w:val="008F2378"/>
    <w:rsid w:val="008F4A3C"/>
    <w:rsid w:val="00900C63"/>
    <w:rsid w:val="00922724"/>
    <w:rsid w:val="0092363E"/>
    <w:rsid w:val="0092780C"/>
    <w:rsid w:val="009333A0"/>
    <w:rsid w:val="00940C54"/>
    <w:rsid w:val="00940D07"/>
    <w:rsid w:val="00943F02"/>
    <w:rsid w:val="009452DA"/>
    <w:rsid w:val="009555FA"/>
    <w:rsid w:val="009749E8"/>
    <w:rsid w:val="00980FF8"/>
    <w:rsid w:val="00985422"/>
    <w:rsid w:val="009875CF"/>
    <w:rsid w:val="00993B82"/>
    <w:rsid w:val="00994886"/>
    <w:rsid w:val="009A5844"/>
    <w:rsid w:val="009B4C41"/>
    <w:rsid w:val="009D74E7"/>
    <w:rsid w:val="009E3392"/>
    <w:rsid w:val="009E6245"/>
    <w:rsid w:val="009F192D"/>
    <w:rsid w:val="009F3063"/>
    <w:rsid w:val="009F35DA"/>
    <w:rsid w:val="009F56AB"/>
    <w:rsid w:val="009F5FFF"/>
    <w:rsid w:val="009F6CA2"/>
    <w:rsid w:val="00A00B2B"/>
    <w:rsid w:val="00A02943"/>
    <w:rsid w:val="00A04D40"/>
    <w:rsid w:val="00A2578D"/>
    <w:rsid w:val="00A36969"/>
    <w:rsid w:val="00A46538"/>
    <w:rsid w:val="00A53EBA"/>
    <w:rsid w:val="00A555A6"/>
    <w:rsid w:val="00A609E3"/>
    <w:rsid w:val="00A61563"/>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2E93"/>
    <w:rsid w:val="00AC47A9"/>
    <w:rsid w:val="00AC6221"/>
    <w:rsid w:val="00AC6276"/>
    <w:rsid w:val="00AD1C5F"/>
    <w:rsid w:val="00AE3BC3"/>
    <w:rsid w:val="00AE5E2E"/>
    <w:rsid w:val="00AE77E2"/>
    <w:rsid w:val="00AE7E1C"/>
    <w:rsid w:val="00B02A29"/>
    <w:rsid w:val="00B101C2"/>
    <w:rsid w:val="00B110EC"/>
    <w:rsid w:val="00B15B1D"/>
    <w:rsid w:val="00B24140"/>
    <w:rsid w:val="00B26BD0"/>
    <w:rsid w:val="00B361F7"/>
    <w:rsid w:val="00B41107"/>
    <w:rsid w:val="00B43221"/>
    <w:rsid w:val="00B4397D"/>
    <w:rsid w:val="00B4537D"/>
    <w:rsid w:val="00B536A7"/>
    <w:rsid w:val="00B54C38"/>
    <w:rsid w:val="00B57E42"/>
    <w:rsid w:val="00B62E3A"/>
    <w:rsid w:val="00B6331C"/>
    <w:rsid w:val="00B65745"/>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C75BA"/>
    <w:rsid w:val="00CD0036"/>
    <w:rsid w:val="00CD076D"/>
    <w:rsid w:val="00CD5197"/>
    <w:rsid w:val="00CD6745"/>
    <w:rsid w:val="00CE0E1A"/>
    <w:rsid w:val="00CE1BE3"/>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5774F"/>
    <w:rsid w:val="00D65068"/>
    <w:rsid w:val="00D67E67"/>
    <w:rsid w:val="00D94421"/>
    <w:rsid w:val="00DA43ED"/>
    <w:rsid w:val="00DC078E"/>
    <w:rsid w:val="00DC39FA"/>
    <w:rsid w:val="00DC4538"/>
    <w:rsid w:val="00DC4AD0"/>
    <w:rsid w:val="00DD2242"/>
    <w:rsid w:val="00DD4B78"/>
    <w:rsid w:val="00DE19E6"/>
    <w:rsid w:val="00DE6415"/>
    <w:rsid w:val="00DF4F72"/>
    <w:rsid w:val="00DF750C"/>
    <w:rsid w:val="00E10D9A"/>
    <w:rsid w:val="00E12B2E"/>
    <w:rsid w:val="00E21D3B"/>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B53B8"/>
    <w:rsid w:val="00EB7668"/>
    <w:rsid w:val="00EC7019"/>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37AAF"/>
    <w:rsid w:val="00F41E0C"/>
    <w:rsid w:val="00F45585"/>
    <w:rsid w:val="00F47CDD"/>
    <w:rsid w:val="00F50A60"/>
    <w:rsid w:val="00F5195F"/>
    <w:rsid w:val="00F56B42"/>
    <w:rsid w:val="00F60308"/>
    <w:rsid w:val="00F67972"/>
    <w:rsid w:val="00F70E0F"/>
    <w:rsid w:val="00F718EA"/>
    <w:rsid w:val="00F71C5C"/>
    <w:rsid w:val="00F7666D"/>
    <w:rsid w:val="00F76CAF"/>
    <w:rsid w:val="00F81963"/>
    <w:rsid w:val="00F82FB2"/>
    <w:rsid w:val="00F97562"/>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7">
    <w:name w:val="heading 7"/>
    <w:basedOn w:val="Normal"/>
    <w:next w:val="Normal"/>
    <w:qFormat/>
    <w:rsid w:val="00520080"/>
    <w:pPr>
      <w:keepNext/>
      <w:spacing w:line="360" w:lineRule="auto"/>
      <w:ind w:left="360"/>
      <w:outlineLvl w:val="6"/>
    </w:pPr>
    <w:rPr>
      <w:b/>
      <w:sz w:val="28"/>
      <w:szCs w:val="20"/>
      <w:lang w:val="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link w:val="TextChar"/>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link w:val="Text2Char"/>
    <w:rsid w:val="00826337"/>
    <w:pPr>
      <w:jc w:val="center"/>
    </w:pPr>
    <w:rPr>
      <w:sz w:val="22"/>
      <w:szCs w:val="22"/>
    </w:rPr>
  </w:style>
  <w:style w:type="paragraph" w:customStyle="1" w:styleId="BLMText">
    <w:name w:val="BLM Text"/>
    <w:basedOn w:val="Text2"/>
    <w:link w:val="BLMTextChar"/>
    <w:rsid w:val="001E7A8A"/>
    <w:rPr>
      <w:rFonts w:ascii="Tahoma" w:hAnsi="Tahoma"/>
    </w:rPr>
  </w:style>
  <w:style w:type="paragraph" w:customStyle="1" w:styleId="BLMText2">
    <w:name w:val="BLM Text 2"/>
    <w:basedOn w:val="BLMText"/>
    <w:link w:val="BLMText2Char"/>
    <w:rsid w:val="001F10F5"/>
    <w:pPr>
      <w:jc w:val="left"/>
    </w:pPr>
    <w:rPr>
      <w:sz w:val="24"/>
    </w:rPr>
  </w:style>
  <w:style w:type="paragraph" w:styleId="BodyText2">
    <w:name w:val="Body Text 2"/>
    <w:basedOn w:val="Normal"/>
    <w:rsid w:val="00096E26"/>
    <w:rPr>
      <w:sz w:val="22"/>
      <w:szCs w:val="20"/>
      <w:lang w:val="en-CA"/>
    </w:rPr>
  </w:style>
  <w:style w:type="paragraph" w:styleId="BodyText">
    <w:name w:val="Body Text"/>
    <w:basedOn w:val="Normal"/>
    <w:rsid w:val="00293D51"/>
    <w:pPr>
      <w:spacing w:line="360" w:lineRule="auto"/>
    </w:pPr>
    <w:rPr>
      <w:rFonts w:ascii="Arial" w:hAnsi="Arial"/>
      <w:snapToGrid w:val="0"/>
      <w:szCs w:val="20"/>
    </w:rPr>
  </w:style>
  <w:style w:type="character" w:customStyle="1" w:styleId="TextChar">
    <w:name w:val="Text Char"/>
    <w:basedOn w:val="DefaultParagraphFont"/>
    <w:link w:val="Text"/>
    <w:rsid w:val="00293D51"/>
    <w:rPr>
      <w:rFonts w:ascii="Book Antiqua" w:hAnsi="Book Antiqua"/>
      <w:sz w:val="24"/>
      <w:szCs w:val="24"/>
      <w:lang w:val="en-US" w:eastAsia="en-US" w:bidi="ar-SA"/>
    </w:rPr>
  </w:style>
  <w:style w:type="character" w:customStyle="1" w:styleId="Text2Char">
    <w:name w:val="Text2 Char"/>
    <w:basedOn w:val="TextChar"/>
    <w:link w:val="Text2"/>
    <w:rsid w:val="00293D51"/>
    <w:rPr>
      <w:sz w:val="22"/>
      <w:szCs w:val="22"/>
    </w:rPr>
  </w:style>
  <w:style w:type="character" w:customStyle="1" w:styleId="BLMTextChar">
    <w:name w:val="BLM Text Char"/>
    <w:basedOn w:val="Text2Char"/>
    <w:link w:val="BLMText"/>
    <w:rsid w:val="00293D51"/>
    <w:rPr>
      <w:rFonts w:ascii="Tahoma" w:hAnsi="Tahoma"/>
    </w:rPr>
  </w:style>
  <w:style w:type="character" w:customStyle="1" w:styleId="BLMText2Char">
    <w:name w:val="BLM Text 2 Char"/>
    <w:basedOn w:val="BLMTextChar"/>
    <w:link w:val="BLMText2"/>
    <w:rsid w:val="00293D51"/>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Long</dc:creator>
  <cp:lastModifiedBy>lharrison</cp:lastModifiedBy>
  <cp:revision>2</cp:revision>
  <cp:lastPrinted>2007-04-04T21:15:00Z</cp:lastPrinted>
  <dcterms:created xsi:type="dcterms:W3CDTF">2016-12-15T21:43:00Z</dcterms:created>
  <dcterms:modified xsi:type="dcterms:W3CDTF">2016-12-15T21:43:00Z</dcterms:modified>
</cp:coreProperties>
</file>