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8E4035" w:rsidRPr="006C62CD" w:rsidRDefault="008E4035" w:rsidP="008E4035">
      <w:pPr>
        <w:rPr>
          <w:rFonts w:ascii="Tahoma" w:hAnsi="Tahoma" w:cs="Tahoma"/>
          <w:sz w:val="22"/>
          <w:szCs w:val="22"/>
        </w:rPr>
      </w:pPr>
      <w:r w:rsidRPr="008E4035">
        <w:rPr>
          <w:rFonts w:ascii="Tahoma" w:hAnsi="Tahoma" w:cs="Tahoma"/>
          <w:b/>
          <w:sz w:val="22"/>
          <w:szCs w:val="22"/>
        </w:rPr>
        <w:t>Directions:</w:t>
      </w:r>
      <w:r w:rsidRPr="006C62CD">
        <w:rPr>
          <w:rFonts w:ascii="Tahoma" w:hAnsi="Tahoma" w:cs="Tahoma"/>
          <w:sz w:val="22"/>
          <w:szCs w:val="22"/>
        </w:rPr>
        <w:t xml:space="preserve"> Beside each GLO</w:t>
      </w:r>
      <w:r>
        <w:rPr>
          <w:rFonts w:ascii="Tahoma" w:hAnsi="Tahoma" w:cs="Tahoma"/>
          <w:sz w:val="22"/>
          <w:szCs w:val="22"/>
        </w:rPr>
        <w:t xml:space="preserve"> in the chart below</w:t>
      </w:r>
      <w:r w:rsidRPr="006C62CD">
        <w:rPr>
          <w:rFonts w:ascii="Tahoma" w:hAnsi="Tahoma" w:cs="Tahoma"/>
          <w:sz w:val="22"/>
          <w:szCs w:val="22"/>
        </w:rPr>
        <w:t>, describe the schoolwork, extracurricular activities, work</w:t>
      </w:r>
      <w:r>
        <w:rPr>
          <w:rFonts w:ascii="Tahoma" w:hAnsi="Tahoma" w:cs="Tahoma"/>
          <w:sz w:val="22"/>
          <w:szCs w:val="22"/>
        </w:rPr>
        <w:t xml:space="preserve"> (volunteer and paid)</w:t>
      </w:r>
      <w:r w:rsidRPr="006C62CD">
        <w:rPr>
          <w:rFonts w:ascii="Tahoma" w:hAnsi="Tahoma" w:cs="Tahoma"/>
          <w:sz w:val="22"/>
          <w:szCs w:val="22"/>
        </w:rPr>
        <w:t>, hobbies, and community involvement you have done that show how you have achieved the GLO.</w:t>
      </w:r>
      <w:r>
        <w:rPr>
          <w:rFonts w:ascii="Tahoma" w:hAnsi="Tahoma" w:cs="Tahoma"/>
          <w:sz w:val="22"/>
          <w:szCs w:val="22"/>
        </w:rPr>
        <w:t xml:space="preserve"> Have you included evidence for each GLO in your Career Portfolio? If not, be sure to add some.</w:t>
      </w:r>
    </w:p>
    <w:p w:rsidR="008E4035" w:rsidRDefault="008E4035" w:rsidP="00C85EA6">
      <w:pPr>
        <w:pStyle w:val="Tex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5580"/>
      </w:tblGrid>
      <w:tr w:rsidR="00746242" w:rsidRPr="006A2C28" w:rsidTr="008E4035">
        <w:trPr>
          <w:trHeight w:val="746"/>
        </w:trPr>
        <w:tc>
          <w:tcPr>
            <w:tcW w:w="4140" w:type="dxa"/>
            <w:shd w:val="clear" w:color="auto" w:fill="E6E6E6"/>
            <w:vAlign w:val="center"/>
          </w:tcPr>
          <w:p w:rsidR="00746242" w:rsidRPr="00272C1C" w:rsidRDefault="00746242" w:rsidP="00272C1C">
            <w:pPr>
              <w:pStyle w:val="BLMText2"/>
              <w:jc w:val="center"/>
              <w:rPr>
                <w:b/>
                <w:szCs w:val="24"/>
              </w:rPr>
            </w:pPr>
            <w:r>
              <w:rPr>
                <w:b/>
              </w:rPr>
              <w:t>General Learning Outcome (GLO)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746242" w:rsidRDefault="00746242" w:rsidP="00272C1C">
            <w:pPr>
              <w:pStyle w:val="BLMText2"/>
              <w:jc w:val="center"/>
              <w:rPr>
                <w:rFonts w:cs="Tahoma"/>
                <w:b/>
                <w:szCs w:val="24"/>
              </w:rPr>
            </w:pPr>
            <w:r>
              <w:rPr>
                <w:b/>
              </w:rPr>
              <w:t>Evidence Showing Achievement</w:t>
            </w: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CA1566" w:rsidRDefault="00746242" w:rsidP="008E4035">
            <w:pPr>
              <w:pStyle w:val="BodyText"/>
              <w:spacing w:before="120" w:after="0"/>
              <w:ind w:left="864" w:hanging="864"/>
              <w:rPr>
                <w:sz w:val="22"/>
                <w:szCs w:val="22"/>
              </w:rPr>
            </w:pPr>
            <w:r w:rsidRPr="006C62CD">
              <w:rPr>
                <w:rFonts w:cs="Tahoma"/>
                <w:sz w:val="22"/>
                <w:szCs w:val="22"/>
              </w:rPr>
              <w:t>GLO A:</w:t>
            </w:r>
            <w:r>
              <w:rPr>
                <w:rFonts w:cs="Tahoma"/>
                <w:sz w:val="22"/>
                <w:szCs w:val="22"/>
              </w:rPr>
              <w:tab/>
            </w:r>
            <w:r w:rsidRPr="006C62CD">
              <w:rPr>
                <w:rFonts w:cs="Tahoma"/>
                <w:sz w:val="22"/>
                <w:szCs w:val="22"/>
              </w:rPr>
              <w:t>Build and maintain a positive self-image.</w:t>
            </w:r>
          </w:p>
        </w:tc>
        <w:tc>
          <w:tcPr>
            <w:tcW w:w="5580" w:type="dxa"/>
          </w:tcPr>
          <w:p w:rsidR="00746242" w:rsidRPr="00CA1566" w:rsidRDefault="00746242" w:rsidP="00CA1566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746242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 w:rsidRPr="006C62CD">
              <w:rPr>
                <w:rFonts w:ascii="Tahoma" w:hAnsi="Tahoma" w:cs="Tahoma"/>
                <w:sz w:val="22"/>
                <w:szCs w:val="22"/>
              </w:rPr>
              <w:t>GLO B: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Interact positively and effectively with others.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746242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C: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Change and grow throughout life.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746242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D: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Locate and effectively use life/work information.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746242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E: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Understand the relationship between work and society/economy.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1C758E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F: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Maintain balanced life and work roles.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1C758E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G: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Understand the changing nature of life/work roles.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1C758E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H: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Participate in lifelong learning supportive of life/work goals.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8E4035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I: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Make life/work enhancing decisions.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8E4035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 w:rsidRPr="006C62CD">
              <w:rPr>
                <w:rFonts w:ascii="Tahoma" w:hAnsi="Tahoma" w:cs="Tahoma"/>
                <w:sz w:val="22"/>
                <w:szCs w:val="22"/>
              </w:rPr>
              <w:t>GLO J: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6C62CD">
              <w:rPr>
                <w:rFonts w:ascii="Tahoma" w:hAnsi="Tahoma" w:cs="Tahoma"/>
                <w:sz w:val="22"/>
                <w:szCs w:val="22"/>
              </w:rPr>
              <w:t>Understand, engage in, and manage own life/work building process.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  <w:tr w:rsidR="00746242" w:rsidRPr="006A2C28" w:rsidTr="008E4035">
        <w:trPr>
          <w:trHeight w:val="900"/>
        </w:trPr>
        <w:tc>
          <w:tcPr>
            <w:tcW w:w="4140" w:type="dxa"/>
          </w:tcPr>
          <w:p w:rsidR="00746242" w:rsidRPr="006C62CD" w:rsidRDefault="008E4035" w:rsidP="008E4035">
            <w:pPr>
              <w:spacing w:before="120"/>
              <w:ind w:left="864" w:hanging="86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GLO K: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Secure/</w:t>
            </w:r>
            <w:r w:rsidRPr="006C62CD">
              <w:rPr>
                <w:rFonts w:ascii="Tahoma" w:hAnsi="Tahoma" w:cs="Tahoma"/>
                <w:sz w:val="22"/>
                <w:szCs w:val="22"/>
              </w:rPr>
              <w:t>create and maintain work.</w:t>
            </w:r>
          </w:p>
        </w:tc>
        <w:tc>
          <w:tcPr>
            <w:tcW w:w="5580" w:type="dxa"/>
          </w:tcPr>
          <w:p w:rsidR="00746242" w:rsidRPr="00CA1566" w:rsidRDefault="00746242" w:rsidP="00746242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</w:tbl>
    <w:p w:rsidR="001F10F5" w:rsidRPr="00F97562" w:rsidRDefault="001F10F5" w:rsidP="009B6C93">
      <w:pPr>
        <w:pStyle w:val="Text"/>
        <w:spacing w:beforeLines="60"/>
      </w:pPr>
    </w:p>
    <w:sectPr w:rsidR="001F10F5" w:rsidRPr="00F97562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5B" w:rsidRDefault="006D445B">
      <w:r>
        <w:separator/>
      </w:r>
    </w:p>
  </w:endnote>
  <w:endnote w:type="continuationSeparator" w:id="0">
    <w:p w:rsidR="006D445B" w:rsidRDefault="006D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5B" w:rsidRDefault="006D445B">
      <w:r>
        <w:separator/>
      </w:r>
    </w:p>
  </w:footnote>
  <w:footnote w:type="continuationSeparator" w:id="0">
    <w:p w:rsidR="006D445B" w:rsidRDefault="006D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6F5B2F">
      <w:rPr>
        <w:b/>
      </w:rPr>
      <w:t>2</w:t>
    </w:r>
    <w:r w:rsidR="002E260A">
      <w:rPr>
        <w:b/>
      </w:rPr>
      <w:t>8</w:t>
    </w:r>
  </w:p>
  <w:p w:rsidR="002F6F8E" w:rsidRPr="00746242" w:rsidRDefault="00746242" w:rsidP="00F374D1">
    <w:pPr>
      <w:pStyle w:val="BLMslo"/>
      <w:framePr w:w="1441" w:wrap="around" w:x="1261"/>
      <w:shd w:val="clear" w:color="auto" w:fill="auto"/>
    </w:pPr>
    <w:r w:rsidRPr="00746242">
      <w:t>(5.D.4</w:t>
    </w:r>
    <w:r w:rsidR="00F374D1" w:rsidRPr="00746242">
      <w:t>)</w:t>
    </w:r>
  </w:p>
  <w:p w:rsidR="004A0EC2" w:rsidRPr="00E81E46" w:rsidRDefault="009B6C93" w:rsidP="00AB764B">
    <w:pPr>
      <w:pStyle w:val="BLMTitle"/>
    </w:pPr>
    <w:r w:rsidRPr="009B6C93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746242">
      <w:t>My Career Portfolio and the GLOs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C758E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260A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1FE2"/>
    <w:rsid w:val="003A4010"/>
    <w:rsid w:val="003B405A"/>
    <w:rsid w:val="003B7B49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4DC3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45FB9"/>
    <w:rsid w:val="005563C3"/>
    <w:rsid w:val="0056145C"/>
    <w:rsid w:val="0056248F"/>
    <w:rsid w:val="00565CEE"/>
    <w:rsid w:val="005764B7"/>
    <w:rsid w:val="00576631"/>
    <w:rsid w:val="00581C1E"/>
    <w:rsid w:val="0058279B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18D3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445B"/>
    <w:rsid w:val="006D54D1"/>
    <w:rsid w:val="006E4E67"/>
    <w:rsid w:val="006F086A"/>
    <w:rsid w:val="006F355B"/>
    <w:rsid w:val="006F4148"/>
    <w:rsid w:val="006F5B2F"/>
    <w:rsid w:val="007028DB"/>
    <w:rsid w:val="007029DD"/>
    <w:rsid w:val="00711ED4"/>
    <w:rsid w:val="00712041"/>
    <w:rsid w:val="00712D8F"/>
    <w:rsid w:val="007133A5"/>
    <w:rsid w:val="007237E1"/>
    <w:rsid w:val="00723EF6"/>
    <w:rsid w:val="00730B1F"/>
    <w:rsid w:val="00732345"/>
    <w:rsid w:val="00736FC4"/>
    <w:rsid w:val="00737EC1"/>
    <w:rsid w:val="00746242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4035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B6C93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18F1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566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4D1F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F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BodyText">
    <w:name w:val="Body Text"/>
    <w:basedOn w:val="Normal"/>
    <w:rsid w:val="00CA1566"/>
    <w:pPr>
      <w:spacing w:after="120" w:line="240" w:lineRule="atLeas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74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855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2008-07-21T17:12:00Z</cp:lastPrinted>
  <dcterms:created xsi:type="dcterms:W3CDTF">2017-05-12T13:24:00Z</dcterms:created>
  <dcterms:modified xsi:type="dcterms:W3CDTF">2017-05-12T13:24:00Z</dcterms:modified>
</cp:coreProperties>
</file>