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26" w:rsidRDefault="00096E26" w:rsidP="00C85EA6">
      <w:pPr>
        <w:pStyle w:val="Text"/>
      </w:pPr>
    </w:p>
    <w:p w:rsidR="007F07E3" w:rsidRDefault="007F07E3" w:rsidP="007F07E3">
      <w:pPr>
        <w:ind w:right="-474"/>
        <w:rPr>
          <w:rFonts w:ascii="Tahoma" w:hAnsi="Tahoma" w:cs="Tahoma"/>
          <w:sz w:val="20"/>
          <w:szCs w:val="20"/>
        </w:rPr>
      </w:pPr>
      <w:r w:rsidRPr="00D92706">
        <w:rPr>
          <w:rFonts w:ascii="Tahoma" w:hAnsi="Tahoma" w:cs="Tahoma"/>
          <w:b/>
          <w:sz w:val="20"/>
          <w:szCs w:val="20"/>
        </w:rPr>
        <w:t xml:space="preserve">Directions: </w:t>
      </w:r>
      <w:r>
        <w:rPr>
          <w:rFonts w:ascii="Tahoma" w:hAnsi="Tahoma" w:cs="Tahoma"/>
          <w:sz w:val="20"/>
          <w:szCs w:val="20"/>
        </w:rPr>
        <w:t xml:space="preserve">Choose three occupational areas and record the information gathered for three occupations </w:t>
      </w:r>
      <w:r>
        <w:rPr>
          <w:rFonts w:ascii="Tahoma" w:hAnsi="Tahoma" w:cs="Tahoma"/>
          <w:sz w:val="20"/>
          <w:szCs w:val="20"/>
        </w:rPr>
        <w:br/>
        <w:t>in each.</w:t>
      </w:r>
    </w:p>
    <w:p w:rsidR="007F07E3" w:rsidRPr="00D92706" w:rsidRDefault="007F07E3" w:rsidP="007F07E3">
      <w:pPr>
        <w:ind w:left="-120" w:right="-234"/>
        <w:rPr>
          <w:rFonts w:ascii="Tahoma" w:hAnsi="Tahoma" w:cs="Tahoma"/>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980"/>
        <w:gridCol w:w="2700"/>
        <w:gridCol w:w="2700"/>
      </w:tblGrid>
      <w:tr w:rsidR="007F07E3" w:rsidTr="007F07E3">
        <w:trPr>
          <w:trHeight w:val="285"/>
        </w:trPr>
        <w:tc>
          <w:tcPr>
            <w:tcW w:w="2340" w:type="dxa"/>
            <w:shd w:val="clear" w:color="auto" w:fill="E0E0E0"/>
            <w:vAlign w:val="center"/>
          </w:tcPr>
          <w:p w:rsidR="007F07E3" w:rsidRPr="00063DDD" w:rsidRDefault="007F07E3" w:rsidP="007F07E3">
            <w:pPr>
              <w:spacing w:before="40" w:after="40"/>
              <w:jc w:val="center"/>
              <w:rPr>
                <w:rFonts w:ascii="Tahoma" w:hAnsi="Tahoma" w:cs="Tahoma"/>
                <w:b/>
                <w:sz w:val="20"/>
                <w:szCs w:val="20"/>
              </w:rPr>
            </w:pPr>
            <w:r>
              <w:rPr>
                <w:rFonts w:ascii="Tahoma" w:hAnsi="Tahoma" w:cs="Tahoma"/>
                <w:b/>
                <w:sz w:val="20"/>
                <w:szCs w:val="20"/>
              </w:rPr>
              <w:t>Occupational Area</w:t>
            </w:r>
          </w:p>
        </w:tc>
        <w:tc>
          <w:tcPr>
            <w:tcW w:w="1980" w:type="dxa"/>
            <w:shd w:val="clear" w:color="auto" w:fill="E0E0E0"/>
            <w:vAlign w:val="center"/>
          </w:tcPr>
          <w:p w:rsidR="007F07E3" w:rsidRPr="00063DDD" w:rsidRDefault="007F07E3" w:rsidP="007F07E3">
            <w:pPr>
              <w:spacing w:before="40" w:after="40"/>
              <w:jc w:val="center"/>
              <w:rPr>
                <w:rFonts w:ascii="Tahoma" w:hAnsi="Tahoma" w:cs="Tahoma"/>
                <w:b/>
                <w:sz w:val="20"/>
                <w:szCs w:val="20"/>
              </w:rPr>
            </w:pPr>
            <w:r>
              <w:rPr>
                <w:rFonts w:ascii="Tahoma" w:hAnsi="Tahoma" w:cs="Tahoma"/>
                <w:b/>
                <w:sz w:val="20"/>
                <w:szCs w:val="20"/>
              </w:rPr>
              <w:t>Occupations</w:t>
            </w:r>
          </w:p>
        </w:tc>
        <w:tc>
          <w:tcPr>
            <w:tcW w:w="2700" w:type="dxa"/>
            <w:shd w:val="clear" w:color="auto" w:fill="E0E0E0"/>
            <w:vAlign w:val="center"/>
          </w:tcPr>
          <w:p w:rsidR="007F07E3" w:rsidRPr="00063DDD" w:rsidRDefault="007F07E3" w:rsidP="007F07E3">
            <w:pPr>
              <w:spacing w:before="40" w:after="40"/>
              <w:jc w:val="center"/>
              <w:rPr>
                <w:rFonts w:ascii="Tahoma" w:hAnsi="Tahoma" w:cs="Tahoma"/>
                <w:b/>
                <w:sz w:val="20"/>
                <w:szCs w:val="20"/>
              </w:rPr>
            </w:pPr>
            <w:r>
              <w:rPr>
                <w:rFonts w:ascii="Tahoma" w:hAnsi="Tahoma" w:cs="Tahoma"/>
                <w:b/>
                <w:sz w:val="20"/>
                <w:szCs w:val="20"/>
              </w:rPr>
              <w:t>Transferable Skills and Knowledge</w:t>
            </w:r>
          </w:p>
        </w:tc>
        <w:tc>
          <w:tcPr>
            <w:tcW w:w="2700" w:type="dxa"/>
            <w:shd w:val="clear" w:color="auto" w:fill="E0E0E0"/>
            <w:vAlign w:val="center"/>
          </w:tcPr>
          <w:p w:rsidR="007F07E3" w:rsidRPr="00063DDD" w:rsidRDefault="007F07E3" w:rsidP="007F07E3">
            <w:pPr>
              <w:spacing w:before="40" w:after="40"/>
              <w:jc w:val="center"/>
              <w:rPr>
                <w:rFonts w:ascii="Tahoma" w:hAnsi="Tahoma" w:cs="Tahoma"/>
                <w:b/>
                <w:sz w:val="20"/>
                <w:szCs w:val="20"/>
              </w:rPr>
            </w:pPr>
            <w:r>
              <w:rPr>
                <w:rFonts w:ascii="Tahoma" w:hAnsi="Tahoma" w:cs="Tahoma"/>
                <w:b/>
                <w:sz w:val="20"/>
                <w:szCs w:val="20"/>
              </w:rPr>
              <w:t>Plan to Develop Skills and Knowledge</w:t>
            </w:r>
          </w:p>
        </w:tc>
      </w:tr>
      <w:tr w:rsidR="007F07E3" w:rsidTr="007F07E3">
        <w:trPr>
          <w:trHeight w:val="890"/>
        </w:trPr>
        <w:tc>
          <w:tcPr>
            <w:tcW w:w="2340" w:type="dxa"/>
          </w:tcPr>
          <w:p w:rsidR="007F07E3" w:rsidRPr="00063DDD" w:rsidRDefault="007F07E3" w:rsidP="00F06867">
            <w:pPr>
              <w:rPr>
                <w:rFonts w:ascii="Tahoma" w:hAnsi="Tahoma" w:cs="Tahoma"/>
                <w:b/>
                <w:sz w:val="18"/>
                <w:szCs w:val="18"/>
              </w:rPr>
            </w:pPr>
            <w:r w:rsidRPr="00063DDD">
              <w:rPr>
                <w:rFonts w:ascii="Tahoma" w:hAnsi="Tahoma" w:cs="Tahoma"/>
                <w:b/>
                <w:sz w:val="18"/>
                <w:szCs w:val="18"/>
              </w:rPr>
              <w:t>Management Occupations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val="restart"/>
          </w:tcPr>
          <w:p w:rsidR="007F07E3" w:rsidRDefault="007F07E3" w:rsidP="00F06867">
            <w:pPr>
              <w:jc w:val="center"/>
              <w:rPr>
                <w:rFonts w:ascii="Tahoma" w:hAnsi="Tahoma" w:cs="Tahoma"/>
                <w:sz w:val="22"/>
                <w:szCs w:val="22"/>
              </w:rPr>
            </w:pPr>
          </w:p>
        </w:tc>
        <w:tc>
          <w:tcPr>
            <w:tcW w:w="2700" w:type="dxa"/>
            <w:vMerge w:val="restart"/>
          </w:tcPr>
          <w:p w:rsidR="007F07E3" w:rsidRDefault="007F07E3" w:rsidP="00F06867">
            <w:pPr>
              <w:jc w:val="center"/>
              <w:rPr>
                <w:rFonts w:ascii="Tahoma" w:hAnsi="Tahoma" w:cs="Tahoma"/>
                <w:sz w:val="22"/>
                <w:szCs w:val="22"/>
              </w:rPr>
            </w:pPr>
          </w:p>
        </w:tc>
      </w:tr>
      <w:tr w:rsidR="007F07E3" w:rsidTr="007F07E3">
        <w:trPr>
          <w:trHeight w:val="1070"/>
        </w:trPr>
        <w:tc>
          <w:tcPr>
            <w:tcW w:w="2340" w:type="dxa"/>
          </w:tcPr>
          <w:p w:rsidR="007F07E3" w:rsidRPr="00063DDD" w:rsidRDefault="007F07E3" w:rsidP="00F06867">
            <w:pPr>
              <w:rPr>
                <w:rFonts w:ascii="Tahoma" w:hAnsi="Tahoma" w:cs="Tahoma"/>
                <w:b/>
                <w:sz w:val="18"/>
                <w:szCs w:val="18"/>
              </w:rPr>
            </w:pPr>
            <w:r w:rsidRPr="00063DDD">
              <w:rPr>
                <w:rFonts w:ascii="Tahoma" w:hAnsi="Tahoma" w:cs="Tahoma"/>
                <w:b/>
                <w:sz w:val="18"/>
                <w:szCs w:val="18"/>
              </w:rPr>
              <w:t>Business, Finance, and Administration Occupations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125"/>
        </w:trPr>
        <w:tc>
          <w:tcPr>
            <w:tcW w:w="2340" w:type="dxa"/>
          </w:tcPr>
          <w:p w:rsidR="007F07E3" w:rsidRPr="00063DDD" w:rsidRDefault="007F07E3" w:rsidP="00F06867">
            <w:pPr>
              <w:rPr>
                <w:rFonts w:ascii="Tahoma" w:hAnsi="Tahoma" w:cs="Tahoma"/>
                <w:b/>
                <w:sz w:val="18"/>
                <w:szCs w:val="18"/>
              </w:rPr>
            </w:pPr>
            <w:r w:rsidRPr="00063DDD">
              <w:rPr>
                <w:rFonts w:ascii="Tahoma" w:hAnsi="Tahoma" w:cs="Tahoma"/>
                <w:b/>
                <w:sz w:val="18"/>
                <w:szCs w:val="18"/>
              </w:rPr>
              <w:t>Natural and Applied Sciences and Related Occupations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007"/>
        </w:trPr>
        <w:tc>
          <w:tcPr>
            <w:tcW w:w="2340" w:type="dxa"/>
          </w:tcPr>
          <w:p w:rsidR="007F07E3" w:rsidRPr="00063DDD" w:rsidRDefault="007F07E3" w:rsidP="00F06867">
            <w:pPr>
              <w:rPr>
                <w:rFonts w:ascii="Tahoma" w:hAnsi="Tahoma" w:cs="Tahoma"/>
                <w:b/>
                <w:sz w:val="18"/>
                <w:szCs w:val="18"/>
              </w:rPr>
            </w:pPr>
            <w:r w:rsidRPr="00063DDD">
              <w:rPr>
                <w:rFonts w:ascii="Tahoma" w:hAnsi="Tahoma" w:cs="Tahoma"/>
                <w:b/>
                <w:sz w:val="18"/>
                <w:szCs w:val="18"/>
              </w:rPr>
              <w:t>Health Occupations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125"/>
        </w:trPr>
        <w:tc>
          <w:tcPr>
            <w:tcW w:w="2340" w:type="dxa"/>
          </w:tcPr>
          <w:p w:rsidR="007F07E3" w:rsidRPr="00063DDD" w:rsidRDefault="007F07E3" w:rsidP="00F06867">
            <w:pPr>
              <w:rPr>
                <w:rFonts w:ascii="Tahoma" w:hAnsi="Tahoma" w:cs="Tahoma"/>
                <w:b/>
                <w:sz w:val="18"/>
                <w:szCs w:val="18"/>
              </w:rPr>
            </w:pPr>
            <w:r w:rsidRPr="00063DDD">
              <w:rPr>
                <w:rFonts w:ascii="Tahoma" w:hAnsi="Tahoma" w:cs="Tahoma"/>
                <w:b/>
                <w:sz w:val="18"/>
                <w:szCs w:val="18"/>
              </w:rPr>
              <w:t>Occupations in Social Science, Education, Government Service</w:t>
            </w:r>
            <w:r>
              <w:rPr>
                <w:rFonts w:ascii="Tahoma" w:hAnsi="Tahoma" w:cs="Tahoma"/>
                <w:b/>
                <w:sz w:val="18"/>
                <w:szCs w:val="18"/>
              </w:rPr>
              <w:t>,</w:t>
            </w:r>
            <w:r w:rsidRPr="00063DDD">
              <w:rPr>
                <w:rFonts w:ascii="Tahoma" w:hAnsi="Tahoma" w:cs="Tahoma"/>
                <w:b/>
                <w:sz w:val="18"/>
                <w:szCs w:val="18"/>
              </w:rPr>
              <w:t xml:space="preserve"> and Religion</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007"/>
        </w:trPr>
        <w:tc>
          <w:tcPr>
            <w:tcW w:w="2340" w:type="dxa"/>
          </w:tcPr>
          <w:p w:rsidR="007F07E3" w:rsidRPr="00063DDD" w:rsidRDefault="007F07E3" w:rsidP="00F06867">
            <w:pPr>
              <w:rPr>
                <w:rFonts w:ascii="Tahoma" w:hAnsi="Tahoma" w:cs="Tahoma"/>
                <w:b/>
                <w:sz w:val="18"/>
                <w:szCs w:val="18"/>
              </w:rPr>
            </w:pPr>
            <w:r>
              <w:rPr>
                <w:rFonts w:ascii="Tahoma" w:hAnsi="Tahoma" w:cs="Tahoma"/>
                <w:b/>
                <w:sz w:val="18"/>
                <w:szCs w:val="18"/>
              </w:rPr>
              <w:t>Occupations in Art, Culture, Recreation, and Sport</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908"/>
        </w:trPr>
        <w:tc>
          <w:tcPr>
            <w:tcW w:w="2340" w:type="dxa"/>
          </w:tcPr>
          <w:p w:rsidR="007F07E3" w:rsidRPr="00063DDD" w:rsidRDefault="007F07E3" w:rsidP="00F06867">
            <w:pPr>
              <w:rPr>
                <w:rFonts w:ascii="Tahoma" w:hAnsi="Tahoma" w:cs="Tahoma"/>
                <w:b/>
                <w:sz w:val="18"/>
                <w:szCs w:val="18"/>
              </w:rPr>
            </w:pPr>
            <w:r>
              <w:rPr>
                <w:rFonts w:ascii="Tahoma" w:hAnsi="Tahoma" w:cs="Tahoma"/>
                <w:b/>
                <w:sz w:val="18"/>
                <w:szCs w:val="18"/>
              </w:rPr>
              <w:t>Sales and Service Occupations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125"/>
        </w:trPr>
        <w:tc>
          <w:tcPr>
            <w:tcW w:w="2340" w:type="dxa"/>
          </w:tcPr>
          <w:p w:rsidR="007F07E3" w:rsidRPr="00063DDD" w:rsidRDefault="007F07E3" w:rsidP="00F06867">
            <w:pPr>
              <w:rPr>
                <w:rFonts w:ascii="Tahoma" w:hAnsi="Tahoma" w:cs="Tahoma"/>
                <w:b/>
                <w:sz w:val="18"/>
                <w:szCs w:val="18"/>
              </w:rPr>
            </w:pPr>
            <w:r>
              <w:rPr>
                <w:rFonts w:ascii="Tahoma" w:hAnsi="Tahoma" w:cs="Tahoma"/>
                <w:b/>
                <w:sz w:val="18"/>
                <w:szCs w:val="18"/>
              </w:rPr>
              <w:t>Trades, Transport, and Equipment Operators and Related Occupations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125"/>
        </w:trPr>
        <w:tc>
          <w:tcPr>
            <w:tcW w:w="2340" w:type="dxa"/>
          </w:tcPr>
          <w:p w:rsidR="007F07E3" w:rsidRPr="00063DDD" w:rsidRDefault="007F07E3" w:rsidP="00F06867">
            <w:pPr>
              <w:rPr>
                <w:rFonts w:ascii="Tahoma" w:hAnsi="Tahoma" w:cs="Tahoma"/>
                <w:b/>
                <w:sz w:val="18"/>
                <w:szCs w:val="18"/>
              </w:rPr>
            </w:pPr>
            <w:r>
              <w:rPr>
                <w:rFonts w:ascii="Tahoma" w:hAnsi="Tahoma" w:cs="Tahoma"/>
                <w:b/>
                <w:sz w:val="18"/>
                <w:szCs w:val="18"/>
              </w:rPr>
              <w:t>Occupations Unique to Primary Industry</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r w:rsidR="007F07E3" w:rsidTr="007F07E3">
        <w:trPr>
          <w:trHeight w:val="1125"/>
        </w:trPr>
        <w:tc>
          <w:tcPr>
            <w:tcW w:w="2340" w:type="dxa"/>
          </w:tcPr>
          <w:p w:rsidR="007F07E3" w:rsidRPr="00063DDD" w:rsidRDefault="007F07E3" w:rsidP="00F06867">
            <w:pPr>
              <w:rPr>
                <w:rFonts w:ascii="Tahoma" w:hAnsi="Tahoma" w:cs="Tahoma"/>
                <w:b/>
                <w:sz w:val="18"/>
                <w:szCs w:val="18"/>
              </w:rPr>
            </w:pPr>
            <w:r>
              <w:rPr>
                <w:rFonts w:ascii="Tahoma" w:hAnsi="Tahoma" w:cs="Tahoma"/>
                <w:b/>
                <w:sz w:val="18"/>
                <w:szCs w:val="18"/>
              </w:rPr>
              <w:t>Occupations Unique to Processing, Manufacturing, and Utilities</w:t>
            </w:r>
          </w:p>
        </w:tc>
        <w:tc>
          <w:tcPr>
            <w:tcW w:w="1980" w:type="dxa"/>
          </w:tcPr>
          <w:p w:rsidR="007F07E3" w:rsidRDefault="007F07E3" w:rsidP="007F07E3">
            <w:pPr>
              <w:spacing w:after="40"/>
              <w:rPr>
                <w:rFonts w:ascii="Tahoma" w:hAnsi="Tahoma" w:cs="Tahoma"/>
                <w:sz w:val="22"/>
                <w:szCs w:val="22"/>
              </w:rPr>
            </w:pPr>
            <w:r>
              <w:rPr>
                <w:rFonts w:ascii="Tahoma" w:hAnsi="Tahoma" w:cs="Tahoma"/>
                <w:sz w:val="22"/>
                <w:szCs w:val="22"/>
              </w:rPr>
              <w:t>1.</w:t>
            </w:r>
          </w:p>
          <w:p w:rsidR="007F07E3" w:rsidRDefault="007F07E3" w:rsidP="007F07E3">
            <w:pPr>
              <w:spacing w:after="40"/>
              <w:rPr>
                <w:rFonts w:ascii="Tahoma" w:hAnsi="Tahoma" w:cs="Tahoma"/>
                <w:sz w:val="22"/>
                <w:szCs w:val="22"/>
              </w:rPr>
            </w:pPr>
            <w:r>
              <w:rPr>
                <w:rFonts w:ascii="Tahoma" w:hAnsi="Tahoma" w:cs="Tahoma"/>
                <w:sz w:val="22"/>
                <w:szCs w:val="22"/>
              </w:rPr>
              <w:t>2.</w:t>
            </w:r>
          </w:p>
          <w:p w:rsidR="007F07E3" w:rsidRDefault="007F07E3" w:rsidP="007F07E3">
            <w:pPr>
              <w:spacing w:after="40"/>
              <w:rPr>
                <w:rFonts w:ascii="Tahoma" w:hAnsi="Tahoma" w:cs="Tahoma"/>
                <w:sz w:val="22"/>
                <w:szCs w:val="22"/>
              </w:rPr>
            </w:pPr>
            <w:r>
              <w:rPr>
                <w:rFonts w:ascii="Tahoma" w:hAnsi="Tahoma" w:cs="Tahoma"/>
                <w:sz w:val="22"/>
                <w:szCs w:val="22"/>
              </w:rPr>
              <w:t>3.</w:t>
            </w:r>
          </w:p>
        </w:tc>
        <w:tc>
          <w:tcPr>
            <w:tcW w:w="2700" w:type="dxa"/>
            <w:vMerge/>
          </w:tcPr>
          <w:p w:rsidR="007F07E3" w:rsidRDefault="007F07E3" w:rsidP="00F06867">
            <w:pPr>
              <w:jc w:val="center"/>
              <w:rPr>
                <w:rFonts w:ascii="Tahoma" w:hAnsi="Tahoma" w:cs="Tahoma"/>
                <w:sz w:val="22"/>
                <w:szCs w:val="22"/>
              </w:rPr>
            </w:pPr>
          </w:p>
        </w:tc>
        <w:tc>
          <w:tcPr>
            <w:tcW w:w="2700" w:type="dxa"/>
            <w:vMerge/>
          </w:tcPr>
          <w:p w:rsidR="007F07E3" w:rsidRDefault="007F07E3" w:rsidP="00F06867">
            <w:pPr>
              <w:jc w:val="center"/>
              <w:rPr>
                <w:rFonts w:ascii="Tahoma" w:hAnsi="Tahoma" w:cs="Tahoma"/>
                <w:sz w:val="22"/>
                <w:szCs w:val="22"/>
              </w:rPr>
            </w:pPr>
          </w:p>
        </w:tc>
      </w:tr>
    </w:tbl>
    <w:p w:rsidR="00FA133E" w:rsidRPr="00096E26" w:rsidRDefault="00FA133E" w:rsidP="007F07E3">
      <w:pPr>
        <w:pStyle w:val="Text"/>
      </w:pPr>
    </w:p>
    <w:sectPr w:rsidR="00FA133E" w:rsidRPr="00096E26" w:rsidSect="00E12B2E">
      <w:headerReference w:type="default" r:id="rId7"/>
      <w:pgSz w:w="12240" w:h="15840" w:code="1"/>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67" w:rsidRDefault="00F06867">
      <w:r>
        <w:separator/>
      </w:r>
    </w:p>
  </w:endnote>
  <w:endnote w:type="continuationSeparator" w:id="0">
    <w:p w:rsidR="00F06867" w:rsidRDefault="00F068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67" w:rsidRDefault="00F06867">
      <w:r>
        <w:separator/>
      </w:r>
    </w:p>
  </w:footnote>
  <w:footnote w:type="continuationSeparator" w:id="0">
    <w:p w:rsidR="00F06867" w:rsidRDefault="00F06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78E" w:rsidRDefault="00DC078E" w:rsidP="00C85EA6">
    <w:pPr>
      <w:framePr w:w="1051" w:h="721" w:hRule="exact" w:hSpace="180" w:wrap="around" w:vAnchor="text" w:hAnchor="page" w:x="1441" w:y="181"/>
      <w:shd w:val="clear" w:color="auto" w:fill="E0E0E0"/>
      <w:jc w:val="center"/>
      <w:rPr>
        <w:rFonts w:ascii="Tahoma" w:hAnsi="Tahoma" w:cs="Tahoma"/>
        <w:sz w:val="20"/>
        <w:szCs w:val="20"/>
      </w:rPr>
    </w:pPr>
  </w:p>
  <w:p w:rsidR="00C85EA6" w:rsidRDefault="00C85EA6" w:rsidP="00C85EA6">
    <w:pPr>
      <w:pStyle w:val="SLO"/>
      <w:framePr w:h="901" w:hRule="exact" w:wrap="around"/>
    </w:pPr>
  </w:p>
  <w:p w:rsidR="002F6F8E" w:rsidRPr="00847A3C" w:rsidRDefault="002F6F8E" w:rsidP="002F6F8E">
    <w:pPr>
      <w:pStyle w:val="SLO"/>
      <w:framePr w:wrap="around"/>
      <w:rPr>
        <w:b/>
      </w:rPr>
    </w:pPr>
    <w:r w:rsidRPr="002F6F8E">
      <w:rPr>
        <w:b/>
        <w:sz w:val="12"/>
        <w:szCs w:val="12"/>
      </w:rPr>
      <w:br/>
    </w:r>
    <w:r w:rsidRPr="00847A3C">
      <w:rPr>
        <w:b/>
      </w:rPr>
      <w:t xml:space="preserve">BLM </w:t>
    </w:r>
    <w:r w:rsidR="007F07E3">
      <w:rPr>
        <w:b/>
      </w:rPr>
      <w:t>2</w:t>
    </w:r>
    <w:r w:rsidR="003E6D2C">
      <w:rPr>
        <w:b/>
      </w:rPr>
      <w:t>2</w:t>
    </w:r>
  </w:p>
  <w:p w:rsidR="002F6F8E" w:rsidRPr="00291ACF" w:rsidRDefault="002F6F8E" w:rsidP="002F6F8E">
    <w:pPr>
      <w:pStyle w:val="BLMslo"/>
      <w:framePr w:wrap="around"/>
    </w:pPr>
    <w:r>
      <w:t>(</w:t>
    </w:r>
    <w:r w:rsidR="007F07E3">
      <w:t>4.K.4</w:t>
    </w:r>
    <w:r>
      <w:t>)</w:t>
    </w:r>
  </w:p>
  <w:p w:rsidR="004A0EC2" w:rsidRPr="00E81E46" w:rsidRDefault="00935533" w:rsidP="00AB764B">
    <w:pPr>
      <w:pStyle w:val="BLMTitle"/>
    </w:pPr>
    <w:r w:rsidRPr="00935533">
      <w:rPr>
        <w:noProof/>
      </w:rPr>
      <w:pict>
        <v:line id="_x0000_s2057" style="position:absolute;left:0;text-align:left;z-index:251657728" from="63pt,18pt" to="468pt,18pt" strokeweight=".5pt">
          <w10:wrap side="left"/>
        </v:line>
      </w:pict>
    </w:r>
    <w:r w:rsidR="00E12B2E">
      <w:br/>
    </w:r>
    <w:r w:rsidR="007F07E3">
      <w:t>Transferable Skills and Knowledge</w:t>
    </w:r>
    <w:r w:rsidR="00E12B2E">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13B30"/>
    <w:multiLevelType w:val="hybridMultilevel"/>
    <w:tmpl w:val="9A80BE8A"/>
    <w:lvl w:ilvl="0" w:tplc="7ABAD08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537A83"/>
    <w:multiLevelType w:val="hybridMultilevel"/>
    <w:tmpl w:val="D458D370"/>
    <w:lvl w:ilvl="0" w:tplc="3A0429B2">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93652F"/>
    <w:multiLevelType w:val="hybridMultilevel"/>
    <w:tmpl w:val="18027B1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01401E"/>
    <w:rsid w:val="000007CA"/>
    <w:rsid w:val="000132FE"/>
    <w:rsid w:val="0001401E"/>
    <w:rsid w:val="00023AE2"/>
    <w:rsid w:val="00032654"/>
    <w:rsid w:val="00035FEA"/>
    <w:rsid w:val="0003659C"/>
    <w:rsid w:val="000372ED"/>
    <w:rsid w:val="00052283"/>
    <w:rsid w:val="00052CAE"/>
    <w:rsid w:val="00060081"/>
    <w:rsid w:val="00060619"/>
    <w:rsid w:val="00060C89"/>
    <w:rsid w:val="00073B17"/>
    <w:rsid w:val="00073B36"/>
    <w:rsid w:val="00077D85"/>
    <w:rsid w:val="00082BC6"/>
    <w:rsid w:val="000832F9"/>
    <w:rsid w:val="000924E8"/>
    <w:rsid w:val="00096D10"/>
    <w:rsid w:val="00096E26"/>
    <w:rsid w:val="000A28EF"/>
    <w:rsid w:val="000A41DE"/>
    <w:rsid w:val="000D0236"/>
    <w:rsid w:val="000E1E1A"/>
    <w:rsid w:val="000E340B"/>
    <w:rsid w:val="000E713C"/>
    <w:rsid w:val="000F0D38"/>
    <w:rsid w:val="000F2773"/>
    <w:rsid w:val="001036C2"/>
    <w:rsid w:val="00112813"/>
    <w:rsid w:val="0011308E"/>
    <w:rsid w:val="001164E2"/>
    <w:rsid w:val="0012039D"/>
    <w:rsid w:val="0012306E"/>
    <w:rsid w:val="00126D34"/>
    <w:rsid w:val="00126D54"/>
    <w:rsid w:val="00127C4E"/>
    <w:rsid w:val="001362E1"/>
    <w:rsid w:val="00137203"/>
    <w:rsid w:val="001416D8"/>
    <w:rsid w:val="001454A2"/>
    <w:rsid w:val="0014552E"/>
    <w:rsid w:val="00152B26"/>
    <w:rsid w:val="00154998"/>
    <w:rsid w:val="00155595"/>
    <w:rsid w:val="00156618"/>
    <w:rsid w:val="001624F7"/>
    <w:rsid w:val="001626CA"/>
    <w:rsid w:val="00163608"/>
    <w:rsid w:val="00163A27"/>
    <w:rsid w:val="00164C50"/>
    <w:rsid w:val="00173D75"/>
    <w:rsid w:val="001773A6"/>
    <w:rsid w:val="0018283A"/>
    <w:rsid w:val="00183088"/>
    <w:rsid w:val="00183D7D"/>
    <w:rsid w:val="00184A21"/>
    <w:rsid w:val="00184C31"/>
    <w:rsid w:val="00187667"/>
    <w:rsid w:val="001913A8"/>
    <w:rsid w:val="00197191"/>
    <w:rsid w:val="001973A3"/>
    <w:rsid w:val="001A0FBC"/>
    <w:rsid w:val="001A3F26"/>
    <w:rsid w:val="001A6FAE"/>
    <w:rsid w:val="001B7E2A"/>
    <w:rsid w:val="001C16E4"/>
    <w:rsid w:val="001C41C7"/>
    <w:rsid w:val="001D2231"/>
    <w:rsid w:val="001D4A8D"/>
    <w:rsid w:val="001E2D4E"/>
    <w:rsid w:val="001E7A8A"/>
    <w:rsid w:val="001F10F5"/>
    <w:rsid w:val="001F1D57"/>
    <w:rsid w:val="001F3C5B"/>
    <w:rsid w:val="001F40E3"/>
    <w:rsid w:val="00201AA4"/>
    <w:rsid w:val="002066F6"/>
    <w:rsid w:val="00210EFF"/>
    <w:rsid w:val="00212A96"/>
    <w:rsid w:val="00212F83"/>
    <w:rsid w:val="0021472D"/>
    <w:rsid w:val="00217E1E"/>
    <w:rsid w:val="0022171A"/>
    <w:rsid w:val="00225FD3"/>
    <w:rsid w:val="002275E4"/>
    <w:rsid w:val="00254D46"/>
    <w:rsid w:val="002650C0"/>
    <w:rsid w:val="0027170D"/>
    <w:rsid w:val="00275FF5"/>
    <w:rsid w:val="0028399A"/>
    <w:rsid w:val="00291ACF"/>
    <w:rsid w:val="00293D51"/>
    <w:rsid w:val="00295E74"/>
    <w:rsid w:val="00297C81"/>
    <w:rsid w:val="002A0A39"/>
    <w:rsid w:val="002A3907"/>
    <w:rsid w:val="002A5ECC"/>
    <w:rsid w:val="002B1A16"/>
    <w:rsid w:val="002C3EC6"/>
    <w:rsid w:val="002C4899"/>
    <w:rsid w:val="002C5E7B"/>
    <w:rsid w:val="002D3731"/>
    <w:rsid w:val="002D3DFC"/>
    <w:rsid w:val="002D46CA"/>
    <w:rsid w:val="002D5B75"/>
    <w:rsid w:val="002D6BCD"/>
    <w:rsid w:val="002E13D7"/>
    <w:rsid w:val="002E47E2"/>
    <w:rsid w:val="002E647C"/>
    <w:rsid w:val="002F08B4"/>
    <w:rsid w:val="002F17AA"/>
    <w:rsid w:val="002F5E8C"/>
    <w:rsid w:val="002F64EC"/>
    <w:rsid w:val="002F6F8E"/>
    <w:rsid w:val="00303BD5"/>
    <w:rsid w:val="00306DD5"/>
    <w:rsid w:val="003168EA"/>
    <w:rsid w:val="00326DF8"/>
    <w:rsid w:val="00331430"/>
    <w:rsid w:val="00332B6D"/>
    <w:rsid w:val="003337ED"/>
    <w:rsid w:val="00336E7B"/>
    <w:rsid w:val="0034474D"/>
    <w:rsid w:val="00344F5D"/>
    <w:rsid w:val="003457E6"/>
    <w:rsid w:val="003479BD"/>
    <w:rsid w:val="003517E8"/>
    <w:rsid w:val="00353BA3"/>
    <w:rsid w:val="0035769D"/>
    <w:rsid w:val="00361600"/>
    <w:rsid w:val="0036203E"/>
    <w:rsid w:val="003631FC"/>
    <w:rsid w:val="003639BB"/>
    <w:rsid w:val="00366859"/>
    <w:rsid w:val="00367F63"/>
    <w:rsid w:val="00372993"/>
    <w:rsid w:val="003765E5"/>
    <w:rsid w:val="0038270E"/>
    <w:rsid w:val="00390553"/>
    <w:rsid w:val="003A1D67"/>
    <w:rsid w:val="003A4010"/>
    <w:rsid w:val="003B405A"/>
    <w:rsid w:val="003C3804"/>
    <w:rsid w:val="003D06E7"/>
    <w:rsid w:val="003D10BF"/>
    <w:rsid w:val="003E0C09"/>
    <w:rsid w:val="003E6D2C"/>
    <w:rsid w:val="003F0019"/>
    <w:rsid w:val="003F0051"/>
    <w:rsid w:val="0040111D"/>
    <w:rsid w:val="004157D4"/>
    <w:rsid w:val="00425B17"/>
    <w:rsid w:val="00435254"/>
    <w:rsid w:val="004357FB"/>
    <w:rsid w:val="0043697E"/>
    <w:rsid w:val="004453E9"/>
    <w:rsid w:val="004459C7"/>
    <w:rsid w:val="00446176"/>
    <w:rsid w:val="00447E77"/>
    <w:rsid w:val="004623A0"/>
    <w:rsid w:val="004647DA"/>
    <w:rsid w:val="004679F3"/>
    <w:rsid w:val="00470B6C"/>
    <w:rsid w:val="00471686"/>
    <w:rsid w:val="0047396C"/>
    <w:rsid w:val="00483BB1"/>
    <w:rsid w:val="00485975"/>
    <w:rsid w:val="00485F1C"/>
    <w:rsid w:val="0049222A"/>
    <w:rsid w:val="004A0EC2"/>
    <w:rsid w:val="004A2644"/>
    <w:rsid w:val="004A7A7D"/>
    <w:rsid w:val="004B693A"/>
    <w:rsid w:val="004C4F65"/>
    <w:rsid w:val="004C5A61"/>
    <w:rsid w:val="004D2C1D"/>
    <w:rsid w:val="004E1789"/>
    <w:rsid w:val="004E3A2D"/>
    <w:rsid w:val="004E4490"/>
    <w:rsid w:val="004F1C1D"/>
    <w:rsid w:val="004F7C7A"/>
    <w:rsid w:val="00511F05"/>
    <w:rsid w:val="00512A37"/>
    <w:rsid w:val="0051753E"/>
    <w:rsid w:val="00520080"/>
    <w:rsid w:val="00520E5F"/>
    <w:rsid w:val="005256AB"/>
    <w:rsid w:val="00526998"/>
    <w:rsid w:val="00532B90"/>
    <w:rsid w:val="005340E6"/>
    <w:rsid w:val="00536180"/>
    <w:rsid w:val="00545FB9"/>
    <w:rsid w:val="00546CA4"/>
    <w:rsid w:val="005563C3"/>
    <w:rsid w:val="0056248F"/>
    <w:rsid w:val="00565CEE"/>
    <w:rsid w:val="005764B7"/>
    <w:rsid w:val="00576631"/>
    <w:rsid w:val="00581C1E"/>
    <w:rsid w:val="00586D3D"/>
    <w:rsid w:val="00590367"/>
    <w:rsid w:val="005904C7"/>
    <w:rsid w:val="00592C5D"/>
    <w:rsid w:val="00592E10"/>
    <w:rsid w:val="005A1291"/>
    <w:rsid w:val="005A182F"/>
    <w:rsid w:val="005B5928"/>
    <w:rsid w:val="005C2536"/>
    <w:rsid w:val="005D6415"/>
    <w:rsid w:val="005E43D0"/>
    <w:rsid w:val="005F3F9A"/>
    <w:rsid w:val="005F6402"/>
    <w:rsid w:val="0060223A"/>
    <w:rsid w:val="00602E30"/>
    <w:rsid w:val="00606C80"/>
    <w:rsid w:val="0060724C"/>
    <w:rsid w:val="00612F5E"/>
    <w:rsid w:val="00615E7F"/>
    <w:rsid w:val="00622D6D"/>
    <w:rsid w:val="00631CDE"/>
    <w:rsid w:val="00635906"/>
    <w:rsid w:val="006577F3"/>
    <w:rsid w:val="0066071C"/>
    <w:rsid w:val="00661231"/>
    <w:rsid w:val="00664EC9"/>
    <w:rsid w:val="00665CBE"/>
    <w:rsid w:val="006741C8"/>
    <w:rsid w:val="00683D0C"/>
    <w:rsid w:val="0069545D"/>
    <w:rsid w:val="00697913"/>
    <w:rsid w:val="006A1A2D"/>
    <w:rsid w:val="006B1359"/>
    <w:rsid w:val="006B2821"/>
    <w:rsid w:val="006B3931"/>
    <w:rsid w:val="006B406C"/>
    <w:rsid w:val="006C039F"/>
    <w:rsid w:val="006C17B2"/>
    <w:rsid w:val="006C1E03"/>
    <w:rsid w:val="006C2AEA"/>
    <w:rsid w:val="006C5B7B"/>
    <w:rsid w:val="006D0032"/>
    <w:rsid w:val="006D13C8"/>
    <w:rsid w:val="006D54D1"/>
    <w:rsid w:val="006E4E67"/>
    <w:rsid w:val="006E720E"/>
    <w:rsid w:val="006F086A"/>
    <w:rsid w:val="006F355B"/>
    <w:rsid w:val="006F4148"/>
    <w:rsid w:val="007028DB"/>
    <w:rsid w:val="007029DD"/>
    <w:rsid w:val="00711ED4"/>
    <w:rsid w:val="00712041"/>
    <w:rsid w:val="00712D8F"/>
    <w:rsid w:val="007133A5"/>
    <w:rsid w:val="007237E1"/>
    <w:rsid w:val="00723EF6"/>
    <w:rsid w:val="00732345"/>
    <w:rsid w:val="00736FC4"/>
    <w:rsid w:val="00737EC1"/>
    <w:rsid w:val="00746EB9"/>
    <w:rsid w:val="007475BB"/>
    <w:rsid w:val="007514D3"/>
    <w:rsid w:val="00756193"/>
    <w:rsid w:val="00761C77"/>
    <w:rsid w:val="00765310"/>
    <w:rsid w:val="0076599C"/>
    <w:rsid w:val="00770BEA"/>
    <w:rsid w:val="00775821"/>
    <w:rsid w:val="007811BE"/>
    <w:rsid w:val="00783363"/>
    <w:rsid w:val="00784883"/>
    <w:rsid w:val="0078621B"/>
    <w:rsid w:val="00791084"/>
    <w:rsid w:val="007C530D"/>
    <w:rsid w:val="007C7FF7"/>
    <w:rsid w:val="007D4C36"/>
    <w:rsid w:val="007D536A"/>
    <w:rsid w:val="007D74B8"/>
    <w:rsid w:val="007F07E3"/>
    <w:rsid w:val="007F146E"/>
    <w:rsid w:val="007F2D41"/>
    <w:rsid w:val="007F3B07"/>
    <w:rsid w:val="007F5ED0"/>
    <w:rsid w:val="00802064"/>
    <w:rsid w:val="0081016A"/>
    <w:rsid w:val="00813634"/>
    <w:rsid w:val="0081525D"/>
    <w:rsid w:val="00816774"/>
    <w:rsid w:val="00825DB3"/>
    <w:rsid w:val="00826337"/>
    <w:rsid w:val="00826911"/>
    <w:rsid w:val="00827458"/>
    <w:rsid w:val="00837627"/>
    <w:rsid w:val="00842D51"/>
    <w:rsid w:val="0084553C"/>
    <w:rsid w:val="00852312"/>
    <w:rsid w:val="008555B2"/>
    <w:rsid w:val="00856193"/>
    <w:rsid w:val="00857D36"/>
    <w:rsid w:val="00857E4C"/>
    <w:rsid w:val="00867E10"/>
    <w:rsid w:val="00883D0B"/>
    <w:rsid w:val="00885557"/>
    <w:rsid w:val="0089383C"/>
    <w:rsid w:val="008956E8"/>
    <w:rsid w:val="008A0AC9"/>
    <w:rsid w:val="008A37DD"/>
    <w:rsid w:val="008A7C41"/>
    <w:rsid w:val="008B31DE"/>
    <w:rsid w:val="008C0843"/>
    <w:rsid w:val="008C6D35"/>
    <w:rsid w:val="008D1CCA"/>
    <w:rsid w:val="008D54E9"/>
    <w:rsid w:val="008D7516"/>
    <w:rsid w:val="008E2599"/>
    <w:rsid w:val="008F2378"/>
    <w:rsid w:val="008F4A3C"/>
    <w:rsid w:val="00900C63"/>
    <w:rsid w:val="00922724"/>
    <w:rsid w:val="0092363E"/>
    <w:rsid w:val="0092780C"/>
    <w:rsid w:val="009333A0"/>
    <w:rsid w:val="00935533"/>
    <w:rsid w:val="00940C54"/>
    <w:rsid w:val="00940D07"/>
    <w:rsid w:val="00943F02"/>
    <w:rsid w:val="009452DA"/>
    <w:rsid w:val="009555FA"/>
    <w:rsid w:val="009749E8"/>
    <w:rsid w:val="00980FF8"/>
    <w:rsid w:val="00985422"/>
    <w:rsid w:val="009875CF"/>
    <w:rsid w:val="00993B82"/>
    <w:rsid w:val="00994886"/>
    <w:rsid w:val="00997C1D"/>
    <w:rsid w:val="009A5844"/>
    <w:rsid w:val="009B4C41"/>
    <w:rsid w:val="009D0009"/>
    <w:rsid w:val="009D74E7"/>
    <w:rsid w:val="009E3392"/>
    <w:rsid w:val="009E6245"/>
    <w:rsid w:val="009F192D"/>
    <w:rsid w:val="009F3063"/>
    <w:rsid w:val="009F35DA"/>
    <w:rsid w:val="009F56AB"/>
    <w:rsid w:val="009F6CA2"/>
    <w:rsid w:val="00A00B2B"/>
    <w:rsid w:val="00A02943"/>
    <w:rsid w:val="00A04D40"/>
    <w:rsid w:val="00A2578D"/>
    <w:rsid w:val="00A36969"/>
    <w:rsid w:val="00A46538"/>
    <w:rsid w:val="00A53EBA"/>
    <w:rsid w:val="00A555A6"/>
    <w:rsid w:val="00A609E3"/>
    <w:rsid w:val="00A61563"/>
    <w:rsid w:val="00A727E3"/>
    <w:rsid w:val="00A73788"/>
    <w:rsid w:val="00A73AEE"/>
    <w:rsid w:val="00A80351"/>
    <w:rsid w:val="00A859F2"/>
    <w:rsid w:val="00A8669A"/>
    <w:rsid w:val="00A86DEF"/>
    <w:rsid w:val="00A968D0"/>
    <w:rsid w:val="00A97C1E"/>
    <w:rsid w:val="00AA2D5E"/>
    <w:rsid w:val="00AA7E5D"/>
    <w:rsid w:val="00AB538E"/>
    <w:rsid w:val="00AB6FAC"/>
    <w:rsid w:val="00AB764B"/>
    <w:rsid w:val="00AC2E93"/>
    <w:rsid w:val="00AC47A9"/>
    <w:rsid w:val="00AC6221"/>
    <w:rsid w:val="00AC6276"/>
    <w:rsid w:val="00AD1C5F"/>
    <w:rsid w:val="00AE3BC3"/>
    <w:rsid w:val="00AE77E2"/>
    <w:rsid w:val="00AE7E1C"/>
    <w:rsid w:val="00B02A29"/>
    <w:rsid w:val="00B101C2"/>
    <w:rsid w:val="00B110EC"/>
    <w:rsid w:val="00B11529"/>
    <w:rsid w:val="00B15B1D"/>
    <w:rsid w:val="00B21480"/>
    <w:rsid w:val="00B24140"/>
    <w:rsid w:val="00B26BD0"/>
    <w:rsid w:val="00B361F7"/>
    <w:rsid w:val="00B41107"/>
    <w:rsid w:val="00B43221"/>
    <w:rsid w:val="00B4397D"/>
    <w:rsid w:val="00B4537D"/>
    <w:rsid w:val="00B536A7"/>
    <w:rsid w:val="00B54C38"/>
    <w:rsid w:val="00B57E42"/>
    <w:rsid w:val="00B62E3A"/>
    <w:rsid w:val="00B6331C"/>
    <w:rsid w:val="00B65745"/>
    <w:rsid w:val="00B70DB0"/>
    <w:rsid w:val="00B714A1"/>
    <w:rsid w:val="00B71F88"/>
    <w:rsid w:val="00B75955"/>
    <w:rsid w:val="00B77DDF"/>
    <w:rsid w:val="00B81486"/>
    <w:rsid w:val="00B8530B"/>
    <w:rsid w:val="00B87E2E"/>
    <w:rsid w:val="00B9325E"/>
    <w:rsid w:val="00BA474C"/>
    <w:rsid w:val="00BA75A4"/>
    <w:rsid w:val="00BB15C8"/>
    <w:rsid w:val="00BB57D4"/>
    <w:rsid w:val="00BB5EFC"/>
    <w:rsid w:val="00BB6A71"/>
    <w:rsid w:val="00BC0A3D"/>
    <w:rsid w:val="00BC3844"/>
    <w:rsid w:val="00BD3BB1"/>
    <w:rsid w:val="00BD553E"/>
    <w:rsid w:val="00BD7C0C"/>
    <w:rsid w:val="00BE3788"/>
    <w:rsid w:val="00BE4475"/>
    <w:rsid w:val="00BE5AD6"/>
    <w:rsid w:val="00BF38D7"/>
    <w:rsid w:val="00BF64BE"/>
    <w:rsid w:val="00BF7C3C"/>
    <w:rsid w:val="00BF7E47"/>
    <w:rsid w:val="00C019D9"/>
    <w:rsid w:val="00C02B37"/>
    <w:rsid w:val="00C040AA"/>
    <w:rsid w:val="00C10361"/>
    <w:rsid w:val="00C1177F"/>
    <w:rsid w:val="00C142D6"/>
    <w:rsid w:val="00C15B50"/>
    <w:rsid w:val="00C2411C"/>
    <w:rsid w:val="00C24E95"/>
    <w:rsid w:val="00C306E0"/>
    <w:rsid w:val="00C30ECC"/>
    <w:rsid w:val="00C3602E"/>
    <w:rsid w:val="00C36F21"/>
    <w:rsid w:val="00C37E6A"/>
    <w:rsid w:val="00C41681"/>
    <w:rsid w:val="00C423F6"/>
    <w:rsid w:val="00C44624"/>
    <w:rsid w:val="00C515F7"/>
    <w:rsid w:val="00C57966"/>
    <w:rsid w:val="00C63010"/>
    <w:rsid w:val="00C65B57"/>
    <w:rsid w:val="00C67724"/>
    <w:rsid w:val="00C76411"/>
    <w:rsid w:val="00C76827"/>
    <w:rsid w:val="00C76943"/>
    <w:rsid w:val="00C77727"/>
    <w:rsid w:val="00C8289A"/>
    <w:rsid w:val="00C85EA6"/>
    <w:rsid w:val="00C911DC"/>
    <w:rsid w:val="00C92520"/>
    <w:rsid w:val="00C96622"/>
    <w:rsid w:val="00CA130F"/>
    <w:rsid w:val="00CA1B6F"/>
    <w:rsid w:val="00CB16AA"/>
    <w:rsid w:val="00CB49F4"/>
    <w:rsid w:val="00CC75BA"/>
    <w:rsid w:val="00CD0036"/>
    <w:rsid w:val="00CD076D"/>
    <w:rsid w:val="00CD5197"/>
    <w:rsid w:val="00CD6745"/>
    <w:rsid w:val="00CE0E1A"/>
    <w:rsid w:val="00CE1BE3"/>
    <w:rsid w:val="00CE6603"/>
    <w:rsid w:val="00CF2491"/>
    <w:rsid w:val="00CF3E58"/>
    <w:rsid w:val="00CF47A8"/>
    <w:rsid w:val="00CF581B"/>
    <w:rsid w:val="00CF68EA"/>
    <w:rsid w:val="00D019B1"/>
    <w:rsid w:val="00D04F9F"/>
    <w:rsid w:val="00D10A15"/>
    <w:rsid w:val="00D1445F"/>
    <w:rsid w:val="00D1655B"/>
    <w:rsid w:val="00D16A70"/>
    <w:rsid w:val="00D170FD"/>
    <w:rsid w:val="00D25721"/>
    <w:rsid w:val="00D26C87"/>
    <w:rsid w:val="00D35259"/>
    <w:rsid w:val="00D36365"/>
    <w:rsid w:val="00D4022C"/>
    <w:rsid w:val="00D422B5"/>
    <w:rsid w:val="00D42C1C"/>
    <w:rsid w:val="00D4582B"/>
    <w:rsid w:val="00D52C18"/>
    <w:rsid w:val="00D5774F"/>
    <w:rsid w:val="00D65068"/>
    <w:rsid w:val="00D67E67"/>
    <w:rsid w:val="00D94421"/>
    <w:rsid w:val="00DA43ED"/>
    <w:rsid w:val="00DC078E"/>
    <w:rsid w:val="00DC39FA"/>
    <w:rsid w:val="00DC4538"/>
    <w:rsid w:val="00DC4AD0"/>
    <w:rsid w:val="00DD2242"/>
    <w:rsid w:val="00DD4B78"/>
    <w:rsid w:val="00DD4FD5"/>
    <w:rsid w:val="00DE19E6"/>
    <w:rsid w:val="00DE6415"/>
    <w:rsid w:val="00DF4F72"/>
    <w:rsid w:val="00E10D9A"/>
    <w:rsid w:val="00E12B2E"/>
    <w:rsid w:val="00E21D3B"/>
    <w:rsid w:val="00E36037"/>
    <w:rsid w:val="00E373FC"/>
    <w:rsid w:val="00E379C1"/>
    <w:rsid w:val="00E4200F"/>
    <w:rsid w:val="00E427B1"/>
    <w:rsid w:val="00E52944"/>
    <w:rsid w:val="00E55071"/>
    <w:rsid w:val="00E55C9C"/>
    <w:rsid w:val="00E65CB9"/>
    <w:rsid w:val="00E7132F"/>
    <w:rsid w:val="00E80379"/>
    <w:rsid w:val="00E8074F"/>
    <w:rsid w:val="00E80E70"/>
    <w:rsid w:val="00E81E46"/>
    <w:rsid w:val="00E83923"/>
    <w:rsid w:val="00E85EB6"/>
    <w:rsid w:val="00E91D58"/>
    <w:rsid w:val="00EA15D4"/>
    <w:rsid w:val="00EA5E8B"/>
    <w:rsid w:val="00EA6E7D"/>
    <w:rsid w:val="00EA75BB"/>
    <w:rsid w:val="00EB53B8"/>
    <w:rsid w:val="00EB7668"/>
    <w:rsid w:val="00EC7019"/>
    <w:rsid w:val="00ED04F7"/>
    <w:rsid w:val="00EE0BD8"/>
    <w:rsid w:val="00EE33B1"/>
    <w:rsid w:val="00EE44CE"/>
    <w:rsid w:val="00EF0B79"/>
    <w:rsid w:val="00EF15B2"/>
    <w:rsid w:val="00EF2BBC"/>
    <w:rsid w:val="00EF5F71"/>
    <w:rsid w:val="00F043A6"/>
    <w:rsid w:val="00F04949"/>
    <w:rsid w:val="00F06867"/>
    <w:rsid w:val="00F101AA"/>
    <w:rsid w:val="00F118EF"/>
    <w:rsid w:val="00F12545"/>
    <w:rsid w:val="00F12EB9"/>
    <w:rsid w:val="00F17EEB"/>
    <w:rsid w:val="00F238CA"/>
    <w:rsid w:val="00F37AAF"/>
    <w:rsid w:val="00F41E0C"/>
    <w:rsid w:val="00F436B2"/>
    <w:rsid w:val="00F45585"/>
    <w:rsid w:val="00F47CDD"/>
    <w:rsid w:val="00F50A60"/>
    <w:rsid w:val="00F5195F"/>
    <w:rsid w:val="00F56B42"/>
    <w:rsid w:val="00F60308"/>
    <w:rsid w:val="00F67972"/>
    <w:rsid w:val="00F70E0F"/>
    <w:rsid w:val="00F718EA"/>
    <w:rsid w:val="00F71C5C"/>
    <w:rsid w:val="00F7666D"/>
    <w:rsid w:val="00F76CAF"/>
    <w:rsid w:val="00F81963"/>
    <w:rsid w:val="00F82FB2"/>
    <w:rsid w:val="00F97562"/>
    <w:rsid w:val="00FA133E"/>
    <w:rsid w:val="00FB1305"/>
    <w:rsid w:val="00FB2736"/>
    <w:rsid w:val="00FB5A21"/>
    <w:rsid w:val="00FC2D50"/>
    <w:rsid w:val="00FD200F"/>
    <w:rsid w:val="00FD2F9E"/>
    <w:rsid w:val="00FD4FB7"/>
    <w:rsid w:val="00FE15C0"/>
    <w:rsid w:val="00FE3B0D"/>
    <w:rsid w:val="00FE6113"/>
    <w:rsid w:val="00FE71C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E30"/>
    <w:rPr>
      <w:sz w:val="24"/>
      <w:szCs w:val="24"/>
      <w:lang w:val="en-US" w:eastAsia="en-US"/>
    </w:rPr>
  </w:style>
  <w:style w:type="paragraph" w:styleId="Heading7">
    <w:name w:val="heading 7"/>
    <w:basedOn w:val="Normal"/>
    <w:next w:val="Normal"/>
    <w:qFormat/>
    <w:rsid w:val="00520080"/>
    <w:pPr>
      <w:keepNext/>
      <w:spacing w:line="360" w:lineRule="auto"/>
      <w:ind w:left="360"/>
      <w:outlineLvl w:val="6"/>
    </w:pPr>
    <w:rPr>
      <w:b/>
      <w:sz w:val="28"/>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1E"/>
    <w:pPr>
      <w:tabs>
        <w:tab w:val="center" w:pos="4320"/>
        <w:tab w:val="right" w:pos="8640"/>
      </w:tabs>
    </w:pPr>
  </w:style>
  <w:style w:type="paragraph" w:styleId="Footer">
    <w:name w:val="footer"/>
    <w:basedOn w:val="Normal"/>
    <w:rsid w:val="0001401E"/>
    <w:pPr>
      <w:tabs>
        <w:tab w:val="center" w:pos="4320"/>
        <w:tab w:val="right" w:pos="8640"/>
      </w:tabs>
    </w:pPr>
  </w:style>
  <w:style w:type="paragraph" w:customStyle="1" w:styleId="BLMTitle">
    <w:name w:val="BLM Title"/>
    <w:basedOn w:val="Header"/>
    <w:link w:val="BLMTitleChar"/>
    <w:rsid w:val="00F70E0F"/>
    <w:pPr>
      <w:spacing w:before="240"/>
      <w:ind w:left="1260"/>
      <w:jc w:val="center"/>
    </w:pPr>
    <w:rPr>
      <w:rFonts w:ascii="Tahoma" w:hAnsi="Tahoma" w:cs="Tahoma"/>
      <w:sz w:val="28"/>
      <w:szCs w:val="28"/>
    </w:rPr>
  </w:style>
  <w:style w:type="paragraph" w:customStyle="1" w:styleId="SLO">
    <w:name w:val="SLO"/>
    <w:basedOn w:val="Normal"/>
    <w:rsid w:val="00CD6745"/>
    <w:pPr>
      <w:framePr w:w="1051" w:h="721" w:hRule="exact" w:hSpace="180" w:wrap="around" w:vAnchor="text" w:hAnchor="page" w:x="1441" w:y="1"/>
      <w:shd w:val="clear" w:color="auto" w:fill="E0E0E0"/>
      <w:jc w:val="center"/>
    </w:pPr>
    <w:rPr>
      <w:rFonts w:ascii="Tahoma" w:hAnsi="Tahoma" w:cs="Tahoma"/>
      <w:sz w:val="22"/>
      <w:szCs w:val="22"/>
    </w:rPr>
  </w:style>
  <w:style w:type="paragraph" w:customStyle="1" w:styleId="Text">
    <w:name w:val="Text"/>
    <w:basedOn w:val="Normal"/>
    <w:link w:val="TextChar"/>
    <w:rsid w:val="00F97562"/>
    <w:rPr>
      <w:rFonts w:ascii="Book Antiqua" w:hAnsi="Book Antiqua"/>
    </w:rPr>
  </w:style>
  <w:style w:type="character" w:customStyle="1" w:styleId="HeaderChar">
    <w:name w:val="Header Char"/>
    <w:basedOn w:val="DefaultParagraphFont"/>
    <w:link w:val="Header"/>
    <w:rsid w:val="00C85EA6"/>
    <w:rPr>
      <w:sz w:val="24"/>
      <w:szCs w:val="24"/>
      <w:lang w:val="en-US" w:eastAsia="en-US" w:bidi="ar-SA"/>
    </w:rPr>
  </w:style>
  <w:style w:type="character" w:customStyle="1" w:styleId="BLMTitleChar">
    <w:name w:val="BLM Title Char"/>
    <w:basedOn w:val="HeaderChar"/>
    <w:link w:val="BLMTitle"/>
    <w:rsid w:val="00C85EA6"/>
    <w:rPr>
      <w:rFonts w:ascii="Tahoma" w:hAnsi="Tahoma" w:cs="Tahoma"/>
      <w:sz w:val="28"/>
      <w:szCs w:val="28"/>
    </w:rPr>
  </w:style>
  <w:style w:type="paragraph" w:customStyle="1" w:styleId="BLMslo">
    <w:name w:val="BLM slo"/>
    <w:basedOn w:val="SLO"/>
    <w:rsid w:val="00C85EA6"/>
    <w:pPr>
      <w:framePr w:wrap="around"/>
    </w:pPr>
  </w:style>
  <w:style w:type="paragraph" w:customStyle="1" w:styleId="Text2">
    <w:name w:val="Text2"/>
    <w:basedOn w:val="Text"/>
    <w:link w:val="Text2Char"/>
    <w:rsid w:val="00826337"/>
    <w:pPr>
      <w:jc w:val="center"/>
    </w:pPr>
    <w:rPr>
      <w:sz w:val="22"/>
      <w:szCs w:val="22"/>
    </w:rPr>
  </w:style>
  <w:style w:type="paragraph" w:customStyle="1" w:styleId="BLMText">
    <w:name w:val="BLM Text"/>
    <w:basedOn w:val="Text2"/>
    <w:link w:val="BLMTextChar"/>
    <w:rsid w:val="001E7A8A"/>
    <w:rPr>
      <w:rFonts w:ascii="Tahoma" w:hAnsi="Tahoma"/>
    </w:rPr>
  </w:style>
  <w:style w:type="paragraph" w:customStyle="1" w:styleId="BLMText2">
    <w:name w:val="BLM Text 2"/>
    <w:basedOn w:val="BLMText"/>
    <w:link w:val="BLMText2Char"/>
    <w:rsid w:val="001F10F5"/>
    <w:pPr>
      <w:jc w:val="left"/>
    </w:pPr>
    <w:rPr>
      <w:sz w:val="24"/>
    </w:rPr>
  </w:style>
  <w:style w:type="paragraph" w:styleId="BodyText2">
    <w:name w:val="Body Text 2"/>
    <w:basedOn w:val="Normal"/>
    <w:rsid w:val="00096E26"/>
    <w:rPr>
      <w:sz w:val="22"/>
      <w:szCs w:val="20"/>
      <w:lang w:val="en-CA"/>
    </w:rPr>
  </w:style>
  <w:style w:type="paragraph" w:styleId="BodyText">
    <w:name w:val="Body Text"/>
    <w:basedOn w:val="Normal"/>
    <w:rsid w:val="00293D51"/>
    <w:pPr>
      <w:spacing w:line="360" w:lineRule="auto"/>
    </w:pPr>
    <w:rPr>
      <w:rFonts w:ascii="Arial" w:hAnsi="Arial"/>
      <w:snapToGrid w:val="0"/>
      <w:szCs w:val="20"/>
    </w:rPr>
  </w:style>
  <w:style w:type="character" w:customStyle="1" w:styleId="TextChar">
    <w:name w:val="Text Char"/>
    <w:basedOn w:val="DefaultParagraphFont"/>
    <w:link w:val="Text"/>
    <w:rsid w:val="00293D51"/>
    <w:rPr>
      <w:rFonts w:ascii="Book Antiqua" w:hAnsi="Book Antiqua"/>
      <w:sz w:val="24"/>
      <w:szCs w:val="24"/>
      <w:lang w:val="en-US" w:eastAsia="en-US" w:bidi="ar-SA"/>
    </w:rPr>
  </w:style>
  <w:style w:type="character" w:customStyle="1" w:styleId="Text2Char">
    <w:name w:val="Text2 Char"/>
    <w:basedOn w:val="TextChar"/>
    <w:link w:val="Text2"/>
    <w:rsid w:val="00293D51"/>
    <w:rPr>
      <w:sz w:val="22"/>
      <w:szCs w:val="22"/>
    </w:rPr>
  </w:style>
  <w:style w:type="character" w:customStyle="1" w:styleId="BLMTextChar">
    <w:name w:val="BLM Text Char"/>
    <w:basedOn w:val="Text2Char"/>
    <w:link w:val="BLMText"/>
    <w:rsid w:val="00293D51"/>
    <w:rPr>
      <w:rFonts w:ascii="Tahoma" w:hAnsi="Tahoma"/>
    </w:rPr>
  </w:style>
  <w:style w:type="character" w:customStyle="1" w:styleId="BLMText2Char">
    <w:name w:val="BLM Text 2 Char"/>
    <w:basedOn w:val="BLMTextChar"/>
    <w:link w:val="BLMText2"/>
    <w:rsid w:val="00293D5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Industry Training Partnerships defines essential skills for the workplace in Manitoba as “the reading, writing, numeracy, communication, teamwork, thinking, learning and computer skills required to successfully perform in the workplace and to maximize th</vt:lpstr>
    </vt:vector>
  </TitlesOfParts>
  <Company>Government of Manitoba</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Training Partnerships defines essential skills for the workplace in Manitoba as “the reading, writing, numeracy, communication, teamwork, thinking, learning and computer skills required to successfully perform in the workplace and to maximize th</dc:title>
  <dc:creator>Janet Long</dc:creator>
  <cp:lastModifiedBy>lharrison</cp:lastModifiedBy>
  <cp:revision>2</cp:revision>
  <cp:lastPrinted>2008-07-21T17:17:00Z</cp:lastPrinted>
  <dcterms:created xsi:type="dcterms:W3CDTF">2017-05-11T20:50:00Z</dcterms:created>
  <dcterms:modified xsi:type="dcterms:W3CDTF">2017-05-11T20:50:00Z</dcterms:modified>
</cp:coreProperties>
</file>