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9C3A6A" w:rsidRPr="00EC380D" w:rsidRDefault="009C3A6A" w:rsidP="009C3A6A">
      <w:pPr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Career development is about growing through life and work; about learning, experiencing, living, working, and changing; about creating and discovering pathways through one’s life and work.</w:t>
      </w:r>
    </w:p>
    <w:p w:rsidR="009C3A6A" w:rsidRPr="00EC380D" w:rsidRDefault="009C3A6A" w:rsidP="009C3A6A">
      <w:pPr>
        <w:rPr>
          <w:rFonts w:ascii="Tahoma" w:hAnsi="Tahoma" w:cs="Tahoma"/>
          <w:sz w:val="22"/>
          <w:szCs w:val="22"/>
        </w:rPr>
      </w:pPr>
    </w:p>
    <w:p w:rsidR="009C3A6A" w:rsidRPr="00EC380D" w:rsidRDefault="009C3A6A" w:rsidP="009C3A6A">
      <w:pPr>
        <w:tabs>
          <w:tab w:val="left" w:pos="6960"/>
        </w:tabs>
        <w:ind w:left="1920" w:right="1446"/>
        <w:jc w:val="center"/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 xml:space="preserve">When purposeful, career development </w:t>
      </w:r>
    </w:p>
    <w:p w:rsidR="009C3A6A" w:rsidRPr="00EC380D" w:rsidRDefault="009C3A6A" w:rsidP="009C3A6A">
      <w:pPr>
        <w:tabs>
          <w:tab w:val="left" w:pos="6960"/>
          <w:tab w:val="left" w:pos="7080"/>
        </w:tabs>
        <w:ind w:left="1920" w:right="1446"/>
        <w:jc w:val="center"/>
        <w:rPr>
          <w:rFonts w:ascii="Tahoma" w:hAnsi="Tahoma" w:cs="Tahoma"/>
          <w:sz w:val="22"/>
          <w:szCs w:val="22"/>
        </w:rPr>
      </w:pPr>
      <w:proofErr w:type="gramStart"/>
      <w:r w:rsidRPr="00EC380D">
        <w:rPr>
          <w:rFonts w:ascii="Tahoma" w:hAnsi="Tahoma" w:cs="Tahoma"/>
          <w:sz w:val="22"/>
          <w:szCs w:val="22"/>
        </w:rPr>
        <w:t>is</w:t>
      </w:r>
      <w:proofErr w:type="gramEnd"/>
      <w:r w:rsidRPr="00EC380D">
        <w:rPr>
          <w:rFonts w:ascii="Tahoma" w:hAnsi="Tahoma" w:cs="Tahoma"/>
          <w:sz w:val="22"/>
          <w:szCs w:val="22"/>
        </w:rPr>
        <w:t xml:space="preserve"> about actively creating the life one wants to live and the work one wants to do.</w:t>
      </w:r>
    </w:p>
    <w:p w:rsidR="009C3A6A" w:rsidRPr="00EC380D" w:rsidRDefault="009C3A6A" w:rsidP="009C3A6A">
      <w:pPr>
        <w:jc w:val="center"/>
        <w:rPr>
          <w:rFonts w:ascii="Tahoma" w:hAnsi="Tahoma" w:cs="Tahoma"/>
          <w:b/>
          <w:sz w:val="22"/>
          <w:szCs w:val="22"/>
        </w:rPr>
      </w:pPr>
    </w:p>
    <w:p w:rsidR="009C3A6A" w:rsidRPr="00EC380D" w:rsidRDefault="009C3A6A" w:rsidP="009C3A6A">
      <w:pPr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Whether or not we purposefully create the life we want, life—and career development—happens anyway. None of us can avoid learning, experiences, living, working, and changing!</w:t>
      </w:r>
    </w:p>
    <w:p w:rsidR="009C3A6A" w:rsidRPr="00EC380D" w:rsidRDefault="009C3A6A" w:rsidP="009C3A6A">
      <w:pPr>
        <w:rPr>
          <w:rFonts w:ascii="Tahoma" w:hAnsi="Tahoma" w:cs="Tahoma"/>
          <w:sz w:val="22"/>
          <w:szCs w:val="22"/>
        </w:rPr>
      </w:pPr>
    </w:p>
    <w:p w:rsidR="009C3A6A" w:rsidRPr="00EC380D" w:rsidRDefault="009C3A6A" w:rsidP="009C3A6A">
      <w:pPr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Each of us has a career. Each of us develops. Work and life are inextricably intertwined.</w:t>
      </w:r>
    </w:p>
    <w:p w:rsidR="009C3A6A" w:rsidRPr="00EC380D" w:rsidRDefault="009C3A6A" w:rsidP="009C3A6A">
      <w:pPr>
        <w:rPr>
          <w:rFonts w:ascii="Tahoma" w:hAnsi="Tahoma" w:cs="Tahoma"/>
          <w:sz w:val="22"/>
          <w:szCs w:val="22"/>
        </w:rPr>
      </w:pPr>
    </w:p>
    <w:p w:rsidR="009C3A6A" w:rsidRPr="00EC380D" w:rsidRDefault="009C3A6A" w:rsidP="009C3A6A">
      <w:pPr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All of which leads to the concept of “life/work designs.” Life/work design captures the ideas that</w:t>
      </w:r>
    </w:p>
    <w:p w:rsidR="009C3A6A" w:rsidRPr="00EC380D" w:rsidRDefault="009C3A6A" w:rsidP="009C3A6A">
      <w:pPr>
        <w:rPr>
          <w:rFonts w:ascii="Tahoma" w:hAnsi="Tahoma" w:cs="Tahoma"/>
          <w:sz w:val="22"/>
          <w:szCs w:val="22"/>
        </w:rPr>
      </w:pPr>
    </w:p>
    <w:p w:rsidR="009C3A6A" w:rsidRPr="00EC380D" w:rsidRDefault="009C3A6A" w:rsidP="009C3A6A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life and work, although sometimes distinct, are not separate</w:t>
      </w:r>
    </w:p>
    <w:p w:rsidR="009C3A6A" w:rsidRPr="00EC380D" w:rsidRDefault="009C3A6A" w:rsidP="009C3A6A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life and work are best designed in harmony</w:t>
      </w:r>
    </w:p>
    <w:p w:rsidR="009C3A6A" w:rsidRPr="00EC380D" w:rsidRDefault="009C3A6A" w:rsidP="009C3A6A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life/work can be designed (fully recognizing that not all designs come to full fruition) and continuously redesigned</w:t>
      </w:r>
    </w:p>
    <w:p w:rsidR="009C3A6A" w:rsidRPr="00EC380D" w:rsidRDefault="009C3A6A" w:rsidP="009C3A6A">
      <w:pPr>
        <w:rPr>
          <w:rFonts w:ascii="Tahoma" w:hAnsi="Tahoma" w:cs="Tahoma"/>
          <w:sz w:val="22"/>
          <w:szCs w:val="22"/>
        </w:rPr>
      </w:pPr>
    </w:p>
    <w:p w:rsidR="009C3A6A" w:rsidRPr="00EC380D" w:rsidRDefault="009C3A6A" w:rsidP="009C3A6A">
      <w:pPr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 xml:space="preserve">Designing one’s life/work involves </w:t>
      </w:r>
    </w:p>
    <w:p w:rsidR="009C3A6A" w:rsidRPr="00EC380D" w:rsidRDefault="009C3A6A" w:rsidP="009C3A6A">
      <w:pPr>
        <w:rPr>
          <w:rFonts w:ascii="Tahoma" w:hAnsi="Tahoma" w:cs="Tahoma"/>
          <w:sz w:val="22"/>
          <w:szCs w:val="22"/>
        </w:rPr>
      </w:pPr>
    </w:p>
    <w:p w:rsidR="009C3A6A" w:rsidRPr="00EC380D" w:rsidRDefault="009C3A6A" w:rsidP="009C3A6A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gathering information about and exploring the various options and one’s various preferences, abilities, and interests</w:t>
      </w:r>
    </w:p>
    <w:p w:rsidR="009C3A6A" w:rsidRPr="00EC380D" w:rsidRDefault="009C3A6A" w:rsidP="009C3A6A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making, following through on, and revising goals and plans to achieve an appropriate balance between life and work</w:t>
      </w:r>
    </w:p>
    <w:sectPr w:rsidR="009C3A6A" w:rsidRPr="00EC380D" w:rsidSect="00E12B2E">
      <w:headerReference w:type="default" r:id="rId7"/>
      <w:footerReference w:type="default" r:id="rId8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65" w:rsidRDefault="00F44465">
      <w:r>
        <w:separator/>
      </w:r>
    </w:p>
  </w:endnote>
  <w:endnote w:type="continuationSeparator" w:id="0">
    <w:p w:rsidR="00F44465" w:rsidRDefault="00F4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6A" w:rsidRPr="009C3A6A" w:rsidRDefault="009C3A6A" w:rsidP="009C3A6A">
    <w:pPr>
      <w:rPr>
        <w:rFonts w:ascii="Tahoma" w:hAnsi="Tahoma" w:cs="Tahoma"/>
        <w:sz w:val="16"/>
        <w:szCs w:val="16"/>
      </w:rPr>
    </w:pPr>
    <w:r w:rsidRPr="009C3A6A">
      <w:rPr>
        <w:rFonts w:ascii="Tahoma" w:hAnsi="Tahoma" w:cs="Tahoma"/>
        <w:sz w:val="16"/>
        <w:szCs w:val="16"/>
      </w:rPr>
      <w:t xml:space="preserve">Source: </w:t>
    </w:r>
    <w:smartTag w:uri="urn:schemas-microsoft-com:office:smarttags" w:element="place">
      <w:smartTag w:uri="urn:schemas-microsoft-com:office:smarttags" w:element="City">
        <w:r w:rsidRPr="009C3A6A">
          <w:rPr>
            <w:rFonts w:ascii="Tahoma" w:hAnsi="Tahoma" w:cs="Tahoma"/>
            <w:sz w:val="16"/>
            <w:szCs w:val="16"/>
          </w:rPr>
          <w:t>Haché</w:t>
        </w:r>
      </w:smartTag>
      <w:r w:rsidRPr="009C3A6A">
        <w:rPr>
          <w:rFonts w:ascii="Tahoma" w:hAnsi="Tahoma" w:cs="Tahoma"/>
          <w:sz w:val="16"/>
          <w:szCs w:val="16"/>
        </w:rPr>
        <w:t xml:space="preserve">, </w:t>
      </w:r>
      <w:smartTag w:uri="urn:schemas-microsoft-com:office:smarttags" w:element="State">
        <w:r w:rsidRPr="009C3A6A">
          <w:rPr>
            <w:rFonts w:ascii="Tahoma" w:hAnsi="Tahoma" w:cs="Tahoma"/>
            <w:sz w:val="16"/>
            <w:szCs w:val="16"/>
          </w:rPr>
          <w:t>Lorraine</w:t>
        </w:r>
      </w:smartTag>
    </w:smartTag>
    <w:r w:rsidRPr="009C3A6A">
      <w:rPr>
        <w:rFonts w:ascii="Tahoma" w:hAnsi="Tahoma" w:cs="Tahoma"/>
        <w:sz w:val="16"/>
        <w:szCs w:val="16"/>
      </w:rPr>
      <w:t>, Dave E. Redekopp, and Phil Jar</w:t>
    </w:r>
    <w:r w:rsidR="00E30EAD">
      <w:rPr>
        <w:rFonts w:ascii="Tahoma" w:hAnsi="Tahoma" w:cs="Tahoma"/>
        <w:sz w:val="16"/>
        <w:szCs w:val="16"/>
      </w:rPr>
      <w:t xml:space="preserve">vis. </w:t>
    </w:r>
    <w:r w:rsidRPr="009C3A6A">
      <w:rPr>
        <w:rFonts w:ascii="Tahoma" w:hAnsi="Tahoma" w:cs="Tahoma"/>
        <w:sz w:val="16"/>
        <w:szCs w:val="16"/>
      </w:rPr>
      <w:t>“Chapter 1: The Blueprint for Life/Work Designs.”</w:t>
    </w:r>
    <w:r w:rsidR="00E30EAD">
      <w:rPr>
        <w:rFonts w:ascii="Tahoma" w:hAnsi="Tahoma" w:cs="Tahoma"/>
        <w:sz w:val="16"/>
        <w:szCs w:val="16"/>
      </w:rPr>
      <w:t xml:space="preserve"> </w:t>
    </w:r>
    <w:r w:rsidRPr="009C3A6A">
      <w:rPr>
        <w:rFonts w:ascii="Tahoma" w:hAnsi="Tahoma" w:cs="Tahoma"/>
        <w:i/>
        <w:sz w:val="16"/>
        <w:szCs w:val="16"/>
      </w:rPr>
      <w:t>Blueprint for Life/Work Designs</w:t>
    </w:r>
    <w:r w:rsidRPr="009C3A6A">
      <w:rPr>
        <w:rFonts w:ascii="Tahoma" w:hAnsi="Tahoma" w:cs="Tahoma"/>
        <w:sz w:val="16"/>
        <w:szCs w:val="16"/>
      </w:rPr>
      <w:t xml:space="preserve">. </w:t>
    </w:r>
    <w:smartTag w:uri="urn:schemas-microsoft-com:office:smarttags" w:element="place">
      <w:smartTag w:uri="urn:schemas-microsoft-com:office:smarttags" w:element="City">
        <w:r w:rsidRPr="009C3A6A">
          <w:rPr>
            <w:rFonts w:ascii="Tahoma" w:hAnsi="Tahoma" w:cs="Tahoma"/>
            <w:sz w:val="16"/>
            <w:szCs w:val="16"/>
          </w:rPr>
          <w:t>Saint-Joseph</w:t>
        </w:r>
      </w:smartTag>
      <w:r w:rsidRPr="009C3A6A">
        <w:rPr>
          <w:rFonts w:ascii="Tahoma" w:hAnsi="Tahoma" w:cs="Tahoma"/>
          <w:sz w:val="16"/>
          <w:szCs w:val="16"/>
        </w:rPr>
        <w:t xml:space="preserve">, </w:t>
      </w:r>
      <w:smartTag w:uri="urn:schemas-microsoft-com:office:smarttags" w:element="State">
        <w:r w:rsidRPr="009C3A6A">
          <w:rPr>
            <w:rFonts w:ascii="Tahoma" w:hAnsi="Tahoma" w:cs="Tahoma"/>
            <w:sz w:val="16"/>
            <w:szCs w:val="16"/>
          </w:rPr>
          <w:t>NB</w:t>
        </w:r>
      </w:smartTag>
    </w:smartTag>
    <w:r w:rsidRPr="009C3A6A">
      <w:rPr>
        <w:rFonts w:ascii="Tahoma" w:hAnsi="Tahoma" w:cs="Tahoma"/>
        <w:sz w:val="16"/>
        <w:szCs w:val="16"/>
      </w:rPr>
      <w:t>: National Life/Work Centre, et al., 2000. 3. Reproduced with permis</w:t>
    </w:r>
    <w:r w:rsidR="00A040A0">
      <w:rPr>
        <w:rFonts w:ascii="Tahoma" w:hAnsi="Tahoma" w:cs="Tahoma"/>
        <w:sz w:val="16"/>
        <w:szCs w:val="16"/>
      </w:rPr>
      <w:t>sion of the National Life/Work C</w:t>
    </w:r>
    <w:r w:rsidRPr="009C3A6A">
      <w:rPr>
        <w:rFonts w:ascii="Tahoma" w:hAnsi="Tahoma" w:cs="Tahoma"/>
        <w:sz w:val="16"/>
        <w:szCs w:val="16"/>
      </w:rPr>
      <w:t>entre.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65" w:rsidRDefault="00F44465">
      <w:r>
        <w:separator/>
      </w:r>
    </w:p>
  </w:footnote>
  <w:footnote w:type="continuationSeparator" w:id="0">
    <w:p w:rsidR="00F44465" w:rsidRDefault="00F44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0A" w:rsidRDefault="00AC120A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AC120A" w:rsidRDefault="00AC120A" w:rsidP="00C85EA6">
    <w:pPr>
      <w:pStyle w:val="SLO"/>
      <w:framePr w:h="901" w:hRule="exact" w:wrap="around"/>
    </w:pPr>
  </w:p>
  <w:p w:rsidR="00AC120A" w:rsidRPr="00847A3C" w:rsidRDefault="00AC120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DE732D">
      <w:rPr>
        <w:b/>
      </w:rPr>
      <w:t>1</w:t>
    </w:r>
    <w:r w:rsidR="009C3A6A">
      <w:rPr>
        <w:b/>
      </w:rPr>
      <w:t>5</w:t>
    </w:r>
  </w:p>
  <w:p w:rsidR="00AC120A" w:rsidRPr="00291ACF" w:rsidRDefault="00DE732D" w:rsidP="002F6F8E">
    <w:pPr>
      <w:pStyle w:val="BLMslo"/>
      <w:framePr w:wrap="around"/>
    </w:pPr>
    <w:r>
      <w:t>(2.D.1</w:t>
    </w:r>
    <w:r w:rsidR="00AC120A">
      <w:t>)</w:t>
    </w:r>
  </w:p>
  <w:p w:rsidR="00AC120A" w:rsidRPr="00E81E46" w:rsidRDefault="00AC120A" w:rsidP="00AB764B">
    <w:pPr>
      <w:pStyle w:val="BLMTitle"/>
    </w:pPr>
    <w:r w:rsidRPr="00E81E46">
      <w:rPr>
        <w:noProof/>
      </w:rPr>
      <w:pict>
        <v:line id="_x0000_s2064" style="position:absolute;left:0;text-align:left;z-index:251657728" from="63pt,18pt" to="468pt,18pt" strokeweight=".5pt">
          <w10:wrap side="left"/>
        </v:line>
      </w:pict>
    </w:r>
    <w:r>
      <w:br/>
    </w:r>
    <w:r w:rsidR="009C3A6A">
      <w:t>Life/Work Designs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7C6"/>
    <w:multiLevelType w:val="hybridMultilevel"/>
    <w:tmpl w:val="3ADEC8E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C055AC"/>
    <w:multiLevelType w:val="hybridMultilevel"/>
    <w:tmpl w:val="C6AEB1BC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840"/>
        </w:tabs>
        <w:ind w:left="-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</w:abstractNum>
  <w:abstractNum w:abstractNumId="2">
    <w:nsid w:val="6D535CC5"/>
    <w:multiLevelType w:val="hybridMultilevel"/>
    <w:tmpl w:val="5EB6DE92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5FE1"/>
    <w:rsid w:val="0002621D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B1A0D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2296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655FD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180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260E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0418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C530D"/>
    <w:rsid w:val="007C7FF7"/>
    <w:rsid w:val="007D4C36"/>
    <w:rsid w:val="007D536A"/>
    <w:rsid w:val="007D74B8"/>
    <w:rsid w:val="007E7612"/>
    <w:rsid w:val="007F146E"/>
    <w:rsid w:val="007F2D41"/>
    <w:rsid w:val="007F3B07"/>
    <w:rsid w:val="007F5ED0"/>
    <w:rsid w:val="007F75BD"/>
    <w:rsid w:val="00802064"/>
    <w:rsid w:val="0081016A"/>
    <w:rsid w:val="00813634"/>
    <w:rsid w:val="0081525D"/>
    <w:rsid w:val="00816774"/>
    <w:rsid w:val="00816D14"/>
    <w:rsid w:val="00825DB3"/>
    <w:rsid w:val="00826337"/>
    <w:rsid w:val="00826911"/>
    <w:rsid w:val="00827458"/>
    <w:rsid w:val="00830C85"/>
    <w:rsid w:val="00837627"/>
    <w:rsid w:val="00842D51"/>
    <w:rsid w:val="0084553C"/>
    <w:rsid w:val="00852312"/>
    <w:rsid w:val="00856193"/>
    <w:rsid w:val="00857D36"/>
    <w:rsid w:val="00857E4C"/>
    <w:rsid w:val="00867E10"/>
    <w:rsid w:val="00882F36"/>
    <w:rsid w:val="00883D0B"/>
    <w:rsid w:val="00885557"/>
    <w:rsid w:val="0089383C"/>
    <w:rsid w:val="008A00D7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03557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338E"/>
    <w:rsid w:val="009749E8"/>
    <w:rsid w:val="00980FF8"/>
    <w:rsid w:val="00985422"/>
    <w:rsid w:val="009875CF"/>
    <w:rsid w:val="00993B82"/>
    <w:rsid w:val="00994886"/>
    <w:rsid w:val="009A4FCB"/>
    <w:rsid w:val="009A5844"/>
    <w:rsid w:val="009B4C41"/>
    <w:rsid w:val="009C3A6A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0A0"/>
    <w:rsid w:val="00A04D40"/>
    <w:rsid w:val="00A2578D"/>
    <w:rsid w:val="00A36969"/>
    <w:rsid w:val="00A46538"/>
    <w:rsid w:val="00A53EBA"/>
    <w:rsid w:val="00A555A6"/>
    <w:rsid w:val="00A609E3"/>
    <w:rsid w:val="00A6120F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120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619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2648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215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2276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E732D"/>
    <w:rsid w:val="00DF4F72"/>
    <w:rsid w:val="00E10D9A"/>
    <w:rsid w:val="00E12B2E"/>
    <w:rsid w:val="00E21D3B"/>
    <w:rsid w:val="00E30EAD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4465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86CF9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2</cp:revision>
  <cp:lastPrinted>2007-11-21T13:33:00Z</cp:lastPrinted>
  <dcterms:created xsi:type="dcterms:W3CDTF">2015-07-22T17:04:00Z</dcterms:created>
  <dcterms:modified xsi:type="dcterms:W3CDTF">2015-07-22T17:04:00Z</dcterms:modified>
</cp:coreProperties>
</file>